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89" w:type="dxa"/>
        <w:tblInd w:w="10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1E0" w:firstRow="1" w:lastRow="1" w:firstColumn="1" w:lastColumn="1" w:noHBand="0" w:noVBand="0"/>
      </w:tblPr>
      <w:tblGrid>
        <w:gridCol w:w="1540"/>
        <w:gridCol w:w="7249"/>
      </w:tblGrid>
      <w:tr w:rsidR="002F46AC" w:rsidRPr="00FF5525" w:rsidTr="00D57A64">
        <w:trPr>
          <w:trHeight w:val="1453"/>
        </w:trPr>
        <w:tc>
          <w:tcPr>
            <w:tcW w:w="1540" w:type="dxa"/>
            <w:shd w:val="clear" w:color="auto" w:fill="FFA725"/>
          </w:tcPr>
          <w:p w:rsidR="002F46AC" w:rsidRPr="00FF5525" w:rsidRDefault="002F46AC" w:rsidP="006168D0">
            <w:pPr>
              <w:rPr>
                <w:rFonts w:asciiTheme="minorHAnsi" w:hAnsiTheme="minorHAnsi" w:cs="Calibri"/>
                <w:b/>
                <w:highlight w:val="cyan"/>
              </w:rPr>
            </w:pPr>
          </w:p>
          <w:p w:rsidR="002F46AC" w:rsidRPr="00FF5525" w:rsidRDefault="00A0126E" w:rsidP="006168D0">
            <w:pPr>
              <w:jc w:val="center"/>
              <w:rPr>
                <w:rFonts w:asciiTheme="minorHAnsi" w:hAnsiTheme="minorHAnsi" w:cs="Calibri"/>
                <w:b/>
                <w:highlight w:val="cyan"/>
              </w:rPr>
            </w:pPr>
            <w:r>
              <w:rPr>
                <w:rFonts w:asciiTheme="minorHAnsi" w:hAnsiTheme="minorHAnsi" w:cs="Calibri"/>
                <w:b/>
                <w:bCs/>
                <w:noProof/>
                <w:lang w:val="id-ID" w:eastAsia="id-ID"/>
              </w:rPr>
            </w:r>
            <w:r w:rsidR="00A26D48">
              <w:rPr>
                <w:rFonts w:asciiTheme="minorHAnsi" w:hAnsiTheme="minorHAnsi" w:cs="Calibri"/>
                <w:b/>
                <w:bCs/>
                <w:noProof/>
                <w:lang w:val="id-ID" w:eastAsia="id-ID"/>
              </w:rPr>
              <w:pict>
                <v:shapetype id="_x0000_t202" coordsize="21600,21600" o:spt="202" path="m,l,21600r21600,l21600,xe">
                  <v:stroke joinstyle="miter"/>
                  <v:path gradientshapeok="t" o:connecttype="rect"/>
                </v:shapetype>
                <v:shape id="WordArt 1" o:spid="_x0000_s1059" type="#_x0000_t202" style="width:40.7pt;height:47.6pt;visibility:visible;mso-wrap-style:square;mso-left-percent:-10001;mso-top-percent:-10001;mso-position-horizontal:absolute;mso-position-horizontal-relative:char;mso-position-vertical:absolute;mso-position-vertical-relative:line;mso-left-percent:-10001;mso-top-percent:-10001;v-text-anchor:top" filled="f" stroked="f">
                  <v:shadow on="t" color="#938953 [1614]" offset="0,4pt"/>
                  <o:lock v:ext="edit" shapetype="t"/>
                  <v:textbox style="mso-fit-shape-to-text:t">
                    <w:txbxContent>
                      <w:p w:rsidR="00DB550C" w:rsidRPr="00EA581F" w:rsidRDefault="00DB550C" w:rsidP="002F46AC">
                        <w:pPr>
                          <w:pStyle w:val="NormalWeb"/>
                          <w:spacing w:before="0" w:beforeAutospacing="0" w:after="0" w:afterAutospacing="0"/>
                          <w:jc w:val="center"/>
                          <w:rPr>
                            <w:rFonts w:ascii="Impact" w:hAnsi="Impact"/>
                            <w:color w:val="FFFF00"/>
                            <w:spacing w:val="-72"/>
                            <w:sz w:val="72"/>
                            <w:szCs w:val="72"/>
                          </w:rPr>
                        </w:pPr>
                        <w:r w:rsidRPr="00EA581F">
                          <w:rPr>
                            <w:rFonts w:ascii="Impact" w:hAnsi="Impact"/>
                            <w:color w:val="FFFF00"/>
                            <w:spacing w:val="-72"/>
                            <w:sz w:val="72"/>
                            <w:szCs w:val="72"/>
                          </w:rPr>
                          <w:t>D</w:t>
                        </w:r>
                      </w:p>
                    </w:txbxContent>
                  </v:textbox>
                  <w10:wrap type="none"/>
                  <w10:anchorlock/>
                </v:shape>
              </w:pict>
            </w:r>
          </w:p>
          <w:p w:rsidR="002F46AC" w:rsidRPr="00FF5525" w:rsidRDefault="002F46AC" w:rsidP="006168D0">
            <w:pPr>
              <w:rPr>
                <w:rFonts w:asciiTheme="minorHAnsi" w:hAnsiTheme="minorHAnsi" w:cs="Calibri"/>
                <w:b/>
                <w:highlight w:val="cyan"/>
              </w:rPr>
            </w:pPr>
          </w:p>
        </w:tc>
        <w:tc>
          <w:tcPr>
            <w:tcW w:w="7249" w:type="dxa"/>
          </w:tcPr>
          <w:p w:rsidR="002F46AC" w:rsidRPr="00FF5525" w:rsidRDefault="002F46AC" w:rsidP="006168D0">
            <w:pPr>
              <w:jc w:val="center"/>
              <w:rPr>
                <w:rFonts w:asciiTheme="minorHAnsi" w:hAnsiTheme="minorHAnsi" w:cs="Arial"/>
                <w:b/>
                <w:bCs/>
                <w:color w:val="0070C0"/>
                <w:sz w:val="36"/>
                <w:szCs w:val="36"/>
                <w:lang w:val="nl-NL"/>
              </w:rPr>
            </w:pPr>
          </w:p>
          <w:p w:rsidR="002F46AC" w:rsidRPr="00FF5525" w:rsidRDefault="002F46AC" w:rsidP="006168D0">
            <w:pPr>
              <w:ind w:left="53"/>
              <w:jc w:val="center"/>
              <w:rPr>
                <w:rFonts w:asciiTheme="minorHAnsi" w:hAnsiTheme="minorHAnsi" w:cs="Calibri"/>
                <w:b/>
                <w:color w:val="548DD4"/>
              </w:rPr>
            </w:pPr>
            <w:r w:rsidRPr="00D57A64">
              <w:rPr>
                <w:rFonts w:asciiTheme="minorHAnsi" w:hAnsiTheme="minorHAnsi" w:cs="Arial"/>
                <w:b/>
                <w:bCs/>
                <w:sz w:val="36"/>
                <w:szCs w:val="36"/>
                <w:lang w:val="nl-NL"/>
              </w:rPr>
              <w:t>DAFTAR ISI</w:t>
            </w:r>
          </w:p>
        </w:tc>
      </w:tr>
    </w:tbl>
    <w:p w:rsidR="00C6206B" w:rsidRDefault="00C6206B" w:rsidP="002F46AC">
      <w:pPr>
        <w:jc w:val="both"/>
        <w:rPr>
          <w:b/>
        </w:rPr>
      </w:pPr>
    </w:p>
    <w:p w:rsidR="00C6206B" w:rsidRDefault="00C6206B" w:rsidP="00C6206B">
      <w:pPr>
        <w:jc w:val="center"/>
        <w:rPr>
          <w:b/>
        </w:rPr>
      </w:pPr>
    </w:p>
    <w:p w:rsidR="002F46AC" w:rsidRDefault="002F46AC" w:rsidP="00C6206B">
      <w:pPr>
        <w:jc w:val="center"/>
        <w:rPr>
          <w:b/>
        </w:rPr>
      </w:pPr>
    </w:p>
    <w:p w:rsidR="005D0AF8" w:rsidRPr="00FC17D5" w:rsidRDefault="005D0AF8" w:rsidP="005D0AF8">
      <w:pPr>
        <w:autoSpaceDE w:val="0"/>
        <w:autoSpaceDN w:val="0"/>
        <w:adjustRightInd w:val="0"/>
        <w:spacing w:line="360" w:lineRule="auto"/>
        <w:rPr>
          <w:rFonts w:cs="Arial"/>
        </w:rPr>
      </w:pPr>
      <w:r w:rsidRPr="00EE0AA8">
        <w:rPr>
          <w:rFonts w:cs="Arial"/>
          <w:b/>
        </w:rPr>
        <w:t>D</w:t>
      </w:r>
      <w:r w:rsidR="00EE0AA8" w:rsidRPr="00EE0AA8">
        <w:rPr>
          <w:rFonts w:cs="Arial"/>
          <w:b/>
          <w:lang w:val="id-ID"/>
        </w:rPr>
        <w:t>AFTAR ISI</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i</w:t>
      </w:r>
    </w:p>
    <w:p w:rsidR="005D0AF8" w:rsidRPr="00FC17D5" w:rsidRDefault="005D0AF8" w:rsidP="005D0AF8">
      <w:pPr>
        <w:autoSpaceDE w:val="0"/>
        <w:autoSpaceDN w:val="0"/>
        <w:adjustRightInd w:val="0"/>
        <w:spacing w:line="360" w:lineRule="auto"/>
        <w:rPr>
          <w:rFonts w:cs="Arial"/>
        </w:rPr>
      </w:pPr>
      <w:r w:rsidRPr="00EE0AA8">
        <w:rPr>
          <w:rFonts w:cs="Arial"/>
          <w:b/>
        </w:rPr>
        <w:t>K</w:t>
      </w:r>
      <w:r w:rsidR="00EE0AA8" w:rsidRPr="00EE0AA8">
        <w:rPr>
          <w:rFonts w:cs="Arial"/>
          <w:b/>
          <w:lang w:val="id-ID"/>
        </w:rPr>
        <w:t>ATA PENGANTAR</w:t>
      </w:r>
      <w:r>
        <w:rPr>
          <w:rFonts w:cs="Arial"/>
        </w:rPr>
        <w:tab/>
      </w:r>
      <w:r>
        <w:rPr>
          <w:rFonts w:cs="Arial"/>
        </w:rPr>
        <w:tab/>
      </w:r>
      <w:r>
        <w:rPr>
          <w:rFonts w:cs="Arial"/>
        </w:rPr>
        <w:tab/>
      </w:r>
      <w:r>
        <w:rPr>
          <w:rFonts w:cs="Arial"/>
        </w:rPr>
        <w:tab/>
      </w:r>
      <w:r>
        <w:rPr>
          <w:rFonts w:cs="Arial"/>
        </w:rPr>
        <w:tab/>
      </w:r>
      <w:r w:rsidRPr="00FC17D5">
        <w:rPr>
          <w:rFonts w:cs="Arial"/>
        </w:rPr>
        <w:tab/>
      </w:r>
      <w:r w:rsidRPr="00FC17D5">
        <w:rPr>
          <w:rFonts w:cs="Arial"/>
        </w:rPr>
        <w:tab/>
      </w:r>
      <w:r w:rsidRPr="00FC17D5">
        <w:rPr>
          <w:rFonts w:cs="Arial"/>
        </w:rPr>
        <w:tab/>
      </w:r>
      <w:r>
        <w:rPr>
          <w:rFonts w:cs="Arial"/>
        </w:rPr>
        <w:tab/>
      </w:r>
      <w:r w:rsidRPr="00FC17D5">
        <w:rPr>
          <w:rFonts w:cs="Arial"/>
        </w:rPr>
        <w:t>ii</w:t>
      </w:r>
    </w:p>
    <w:p w:rsidR="005D0AF8" w:rsidRPr="00EE0AA8" w:rsidRDefault="005D0AF8" w:rsidP="005D0AF8">
      <w:pPr>
        <w:autoSpaceDE w:val="0"/>
        <w:autoSpaceDN w:val="0"/>
        <w:adjustRightInd w:val="0"/>
        <w:spacing w:line="360" w:lineRule="auto"/>
        <w:rPr>
          <w:rFonts w:cs="Arial"/>
          <w:lang w:val="id-ID"/>
        </w:rPr>
      </w:pPr>
      <w:r w:rsidRPr="00EE0AA8">
        <w:rPr>
          <w:rFonts w:cs="Arial"/>
          <w:b/>
        </w:rPr>
        <w:t>I</w:t>
      </w:r>
      <w:r w:rsidR="00EE0AA8" w:rsidRPr="00EE0AA8">
        <w:rPr>
          <w:rFonts w:cs="Arial"/>
          <w:b/>
          <w:lang w:val="id-ID"/>
        </w:rPr>
        <w:t>KHTISAR EKSEKUTIF</w:t>
      </w:r>
      <w:r w:rsidRPr="00FC17D5">
        <w:rPr>
          <w:rFonts w:cs="Arial"/>
        </w:rPr>
        <w:tab/>
      </w:r>
      <w:r w:rsidRPr="00FC17D5">
        <w:rPr>
          <w:rFonts w:cs="Arial"/>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t>iii</w:t>
      </w:r>
    </w:p>
    <w:p w:rsidR="005D0AF8" w:rsidRPr="00FC17D5" w:rsidRDefault="005D0AF8" w:rsidP="005D0AF8">
      <w:pPr>
        <w:autoSpaceDE w:val="0"/>
        <w:autoSpaceDN w:val="0"/>
        <w:adjustRightInd w:val="0"/>
        <w:spacing w:line="360" w:lineRule="auto"/>
        <w:rPr>
          <w:rFonts w:cs="Arial"/>
        </w:rPr>
      </w:pPr>
    </w:p>
    <w:p w:rsidR="005D0AF8" w:rsidRPr="00FC17D5" w:rsidRDefault="005D0AF8" w:rsidP="005D0AF8">
      <w:pPr>
        <w:autoSpaceDE w:val="0"/>
        <w:autoSpaceDN w:val="0"/>
        <w:adjustRightInd w:val="0"/>
        <w:spacing w:line="360" w:lineRule="auto"/>
        <w:rPr>
          <w:rFonts w:cs="Arial"/>
        </w:rPr>
      </w:pPr>
      <w:r w:rsidRPr="00EE0AA8">
        <w:rPr>
          <w:rFonts w:cs="Arial"/>
          <w:b/>
        </w:rPr>
        <w:t>I PENDAHULUAN</w:t>
      </w:r>
      <w:r w:rsidRPr="00FC17D5">
        <w:rPr>
          <w:rFonts w:cs="Arial"/>
        </w:rPr>
        <w:tab/>
      </w:r>
      <w:r w:rsidRPr="00FC17D5">
        <w:rPr>
          <w:rFonts w:cs="Arial"/>
        </w:rPr>
        <w:tab/>
      </w:r>
      <w:r w:rsidRPr="00FC17D5">
        <w:rPr>
          <w:rFonts w:cs="Arial"/>
        </w:rPr>
        <w:tab/>
      </w:r>
      <w:r w:rsidRPr="00FC17D5">
        <w:rPr>
          <w:rFonts w:cs="Arial"/>
        </w:rPr>
        <w:tab/>
      </w:r>
      <w:r>
        <w:rPr>
          <w:rFonts w:cs="Arial"/>
        </w:rPr>
        <w:tab/>
      </w:r>
      <w:r>
        <w:rPr>
          <w:rFonts w:cs="Arial"/>
        </w:rPr>
        <w:tab/>
      </w:r>
      <w:r>
        <w:rPr>
          <w:rFonts w:cs="Arial"/>
        </w:rPr>
        <w:tab/>
      </w:r>
      <w:r>
        <w:rPr>
          <w:rFonts w:cs="Arial"/>
        </w:rPr>
        <w:tab/>
      </w:r>
      <w:r>
        <w:rPr>
          <w:rFonts w:cs="Arial"/>
        </w:rPr>
        <w:tab/>
      </w:r>
      <w:r>
        <w:rPr>
          <w:rFonts w:cs="Arial"/>
        </w:rPr>
        <w:tab/>
      </w:r>
      <w:r w:rsidRPr="00FC17D5">
        <w:rPr>
          <w:rFonts w:cs="Arial"/>
        </w:rPr>
        <w:t>1</w:t>
      </w:r>
    </w:p>
    <w:p w:rsidR="005D0AF8" w:rsidRPr="00FC17D5" w:rsidRDefault="005D0AF8" w:rsidP="005D0AF8">
      <w:pPr>
        <w:autoSpaceDE w:val="0"/>
        <w:autoSpaceDN w:val="0"/>
        <w:adjustRightInd w:val="0"/>
        <w:spacing w:line="360" w:lineRule="auto"/>
        <w:ind w:firstLine="720"/>
        <w:rPr>
          <w:rFonts w:cs="Arial"/>
        </w:rPr>
      </w:pPr>
      <w:r w:rsidRPr="00FC17D5">
        <w:rPr>
          <w:rFonts w:cs="Arial"/>
        </w:rPr>
        <w:t xml:space="preserve">A. Gambaran Umum Organisasi </w:t>
      </w:r>
      <w:r w:rsidRPr="00FC17D5">
        <w:rPr>
          <w:rFonts w:cs="Arial"/>
        </w:rPr>
        <w:tab/>
      </w:r>
      <w:r w:rsidRPr="00FC17D5">
        <w:rPr>
          <w:rFonts w:cs="Arial"/>
        </w:rPr>
        <w:tab/>
        <w:t xml:space="preserve"> </w:t>
      </w:r>
      <w:r w:rsidRPr="00FC17D5">
        <w:rPr>
          <w:rFonts w:cs="Arial"/>
        </w:rPr>
        <w:tab/>
      </w:r>
      <w:r w:rsidRPr="00FC17D5">
        <w:rPr>
          <w:rFonts w:cs="Arial"/>
        </w:rPr>
        <w:tab/>
      </w:r>
      <w:r w:rsidRPr="00FC17D5">
        <w:rPr>
          <w:rFonts w:cs="Arial"/>
        </w:rPr>
        <w:tab/>
      </w:r>
      <w:r w:rsidRPr="00FC17D5">
        <w:rPr>
          <w:rFonts w:cs="Arial"/>
        </w:rPr>
        <w:tab/>
      </w:r>
      <w:r w:rsidRPr="00FC17D5">
        <w:rPr>
          <w:rFonts w:cs="Arial"/>
        </w:rPr>
        <w:tab/>
        <w:t>1</w:t>
      </w:r>
    </w:p>
    <w:p w:rsidR="005D0AF8" w:rsidRPr="00FC17D5" w:rsidRDefault="005D0AF8" w:rsidP="005D0AF8">
      <w:pPr>
        <w:autoSpaceDE w:val="0"/>
        <w:autoSpaceDN w:val="0"/>
        <w:adjustRightInd w:val="0"/>
        <w:spacing w:line="360" w:lineRule="auto"/>
        <w:ind w:firstLine="720"/>
        <w:rPr>
          <w:rFonts w:cs="Arial"/>
        </w:rPr>
      </w:pPr>
      <w:r w:rsidRPr="00FC17D5">
        <w:rPr>
          <w:rFonts w:cs="Arial"/>
        </w:rPr>
        <w:t xml:space="preserve">B. Dasar Hukum Pembentukan Organisasi </w:t>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Pr>
          <w:rFonts w:cs="Arial"/>
        </w:rPr>
        <w:tab/>
      </w:r>
      <w:r w:rsidRPr="00FC17D5">
        <w:rPr>
          <w:rFonts w:cs="Arial"/>
        </w:rPr>
        <w:t>2</w:t>
      </w:r>
    </w:p>
    <w:p w:rsidR="005D0AF8" w:rsidRPr="00FC17D5" w:rsidRDefault="005D0AF8" w:rsidP="005D0AF8">
      <w:pPr>
        <w:autoSpaceDE w:val="0"/>
        <w:autoSpaceDN w:val="0"/>
        <w:adjustRightInd w:val="0"/>
        <w:spacing w:line="360" w:lineRule="auto"/>
        <w:ind w:firstLine="720"/>
        <w:rPr>
          <w:rFonts w:cs="Arial"/>
        </w:rPr>
      </w:pPr>
      <w:r w:rsidRPr="00FC17D5">
        <w:rPr>
          <w:rFonts w:cs="Arial"/>
        </w:rPr>
        <w:t>C. Tugas Pokok dan Fungsi serta Struktur Organisasi</w:t>
      </w:r>
      <w:r w:rsidRPr="00FC17D5">
        <w:rPr>
          <w:rFonts w:cs="Arial"/>
        </w:rPr>
        <w:tab/>
      </w:r>
      <w:r w:rsidRPr="00FC17D5">
        <w:rPr>
          <w:rFonts w:cs="Arial"/>
        </w:rPr>
        <w:tab/>
      </w:r>
      <w:r w:rsidRPr="00FC17D5">
        <w:rPr>
          <w:rFonts w:cs="Arial"/>
        </w:rPr>
        <w:tab/>
      </w:r>
      <w:r>
        <w:rPr>
          <w:rFonts w:cs="Arial"/>
        </w:rPr>
        <w:tab/>
      </w:r>
      <w:r w:rsidRPr="00FC17D5">
        <w:rPr>
          <w:rFonts w:cs="Arial"/>
        </w:rPr>
        <w:t>3</w:t>
      </w:r>
    </w:p>
    <w:p w:rsidR="005D0AF8" w:rsidRPr="00FC17D5" w:rsidRDefault="005D0AF8" w:rsidP="005D0AF8">
      <w:pPr>
        <w:autoSpaceDE w:val="0"/>
        <w:autoSpaceDN w:val="0"/>
        <w:adjustRightInd w:val="0"/>
        <w:spacing w:line="360" w:lineRule="auto"/>
        <w:ind w:firstLine="720"/>
        <w:rPr>
          <w:rFonts w:cs="Arial"/>
        </w:rPr>
      </w:pPr>
      <w:r w:rsidRPr="00FC17D5">
        <w:rPr>
          <w:rFonts w:cs="Arial"/>
        </w:rPr>
        <w:t xml:space="preserve">D. Permasalahan Utama </w:t>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sidRPr="00FC17D5">
        <w:rPr>
          <w:rFonts w:cs="Arial"/>
        </w:rPr>
        <w:tab/>
        <w:t xml:space="preserve">9 </w:t>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p>
    <w:p w:rsidR="005D0AF8" w:rsidRPr="00EE0AA8" w:rsidRDefault="005D0AF8" w:rsidP="005D0AF8">
      <w:pPr>
        <w:autoSpaceDE w:val="0"/>
        <w:autoSpaceDN w:val="0"/>
        <w:adjustRightInd w:val="0"/>
        <w:spacing w:line="360" w:lineRule="auto"/>
        <w:rPr>
          <w:rFonts w:cs="Arial"/>
          <w:lang w:val="id-ID"/>
        </w:rPr>
      </w:pPr>
      <w:r w:rsidRPr="00EE0AA8">
        <w:rPr>
          <w:rFonts w:cs="Arial"/>
          <w:b/>
        </w:rPr>
        <w:t>II RENCANA STRATEGIS DAN PENETAPAN/</w:t>
      </w:r>
      <w:proofErr w:type="gramStart"/>
      <w:r w:rsidRPr="00EE0AA8">
        <w:rPr>
          <w:rFonts w:cs="Arial"/>
          <w:b/>
        </w:rPr>
        <w:t>PERJANJIAN  KINERJA</w:t>
      </w:r>
      <w:proofErr w:type="gramEnd"/>
      <w:r w:rsidRPr="00FC17D5">
        <w:rPr>
          <w:rFonts w:cs="Arial"/>
        </w:rPr>
        <w:tab/>
      </w:r>
      <w:r w:rsidRPr="00FC17D5">
        <w:rPr>
          <w:rFonts w:cs="Arial"/>
        </w:rPr>
        <w:tab/>
      </w:r>
      <w:r w:rsidR="00EE0AA8">
        <w:rPr>
          <w:rFonts w:cs="Arial"/>
          <w:lang w:val="id-ID"/>
        </w:rPr>
        <w:t>11</w:t>
      </w:r>
    </w:p>
    <w:p w:rsidR="005D0AF8" w:rsidRPr="00FC17D5" w:rsidRDefault="005D0AF8" w:rsidP="005D0AF8">
      <w:pPr>
        <w:autoSpaceDE w:val="0"/>
        <w:autoSpaceDN w:val="0"/>
        <w:adjustRightInd w:val="0"/>
        <w:spacing w:line="360" w:lineRule="auto"/>
        <w:ind w:firstLine="720"/>
        <w:rPr>
          <w:rFonts w:cs="Arial"/>
        </w:rPr>
      </w:pPr>
      <w:proofErr w:type="gramStart"/>
      <w:r w:rsidRPr="00FC17D5">
        <w:rPr>
          <w:rFonts w:cs="Arial"/>
        </w:rPr>
        <w:t>2.1  Rencana</w:t>
      </w:r>
      <w:proofErr w:type="gramEnd"/>
      <w:r w:rsidRPr="00FC17D5">
        <w:rPr>
          <w:rFonts w:cs="Arial"/>
        </w:rPr>
        <w:t xml:space="preserve"> Strategis Universitas Padjadjaran </w:t>
      </w:r>
      <w:r w:rsidRPr="00FC17D5">
        <w:rPr>
          <w:rFonts w:cs="Arial"/>
        </w:rPr>
        <w:tab/>
      </w:r>
      <w:r w:rsidRPr="00FC17D5">
        <w:rPr>
          <w:rFonts w:cs="Arial"/>
        </w:rPr>
        <w:tab/>
      </w:r>
      <w:r w:rsidRPr="00FC17D5">
        <w:rPr>
          <w:rFonts w:cs="Arial"/>
        </w:rPr>
        <w:tab/>
      </w:r>
      <w:r w:rsidRPr="00FC17D5">
        <w:rPr>
          <w:rFonts w:cs="Arial"/>
        </w:rPr>
        <w:tab/>
      </w:r>
      <w:r>
        <w:rPr>
          <w:rFonts w:cs="Arial"/>
        </w:rPr>
        <w:tab/>
      </w:r>
      <w:r w:rsidRPr="00FC17D5">
        <w:rPr>
          <w:rFonts w:cs="Arial"/>
        </w:rPr>
        <w:t>12</w:t>
      </w:r>
    </w:p>
    <w:p w:rsidR="005D0AF8" w:rsidRPr="00FC17D5" w:rsidRDefault="005D0AF8" w:rsidP="005D0AF8">
      <w:pPr>
        <w:autoSpaceDE w:val="0"/>
        <w:autoSpaceDN w:val="0"/>
        <w:adjustRightInd w:val="0"/>
        <w:spacing w:line="360" w:lineRule="auto"/>
        <w:ind w:firstLine="720"/>
        <w:rPr>
          <w:rFonts w:cs="Arial"/>
        </w:rPr>
      </w:pPr>
      <w:proofErr w:type="gramStart"/>
      <w:r w:rsidRPr="00FC17D5">
        <w:rPr>
          <w:rFonts w:cs="Arial"/>
        </w:rPr>
        <w:t>2.2  Tujuan</w:t>
      </w:r>
      <w:proofErr w:type="gramEnd"/>
      <w:r w:rsidRPr="00FC17D5">
        <w:rPr>
          <w:rFonts w:cs="Arial"/>
        </w:rPr>
        <w:t xml:space="preserve"> dan Sasaran Strategis </w:t>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Pr>
          <w:rFonts w:cs="Arial"/>
        </w:rPr>
        <w:tab/>
      </w:r>
      <w:r w:rsidRPr="00FC17D5">
        <w:rPr>
          <w:rFonts w:cs="Arial"/>
        </w:rPr>
        <w:t>12</w:t>
      </w:r>
    </w:p>
    <w:p w:rsidR="005D0AF8" w:rsidRPr="00FC17D5" w:rsidRDefault="005D0AF8" w:rsidP="005D0AF8">
      <w:pPr>
        <w:autoSpaceDE w:val="0"/>
        <w:autoSpaceDN w:val="0"/>
        <w:adjustRightInd w:val="0"/>
        <w:spacing w:line="360" w:lineRule="auto"/>
        <w:ind w:firstLine="720"/>
        <w:rPr>
          <w:rFonts w:cs="Arial"/>
        </w:rPr>
      </w:pPr>
      <w:r w:rsidRPr="00FC17D5">
        <w:rPr>
          <w:rFonts w:cs="Arial"/>
        </w:rPr>
        <w:t xml:space="preserve">2.3  Strategi Pencapaian Visi Universitas Padjadjaran </w:t>
      </w:r>
      <w:r w:rsidRPr="00FC17D5">
        <w:rPr>
          <w:rFonts w:cs="Arial"/>
        </w:rPr>
        <w:tab/>
      </w:r>
      <w:r w:rsidRPr="00FC17D5">
        <w:rPr>
          <w:rFonts w:cs="Arial"/>
        </w:rPr>
        <w:tab/>
      </w:r>
      <w:r w:rsidRPr="00FC17D5">
        <w:rPr>
          <w:rFonts w:cs="Arial"/>
        </w:rPr>
        <w:tab/>
      </w:r>
      <w:r w:rsidRPr="00FC17D5">
        <w:rPr>
          <w:rFonts w:cs="Arial"/>
        </w:rPr>
        <w:tab/>
        <w:t>13</w:t>
      </w:r>
    </w:p>
    <w:p w:rsidR="005D0AF8" w:rsidRPr="00FC17D5" w:rsidRDefault="005D0AF8" w:rsidP="005D0AF8">
      <w:pPr>
        <w:autoSpaceDE w:val="0"/>
        <w:autoSpaceDN w:val="0"/>
        <w:adjustRightInd w:val="0"/>
        <w:spacing w:line="360" w:lineRule="auto"/>
        <w:ind w:firstLine="720"/>
        <w:rPr>
          <w:rFonts w:cs="Arial"/>
        </w:rPr>
      </w:pPr>
      <w:r w:rsidRPr="00FC17D5">
        <w:rPr>
          <w:rFonts w:cs="Arial"/>
        </w:rPr>
        <w:t xml:space="preserve">2.4  Kebijakan dan Program Universitas Padjadjaran </w:t>
      </w:r>
      <w:r w:rsidRPr="00FC17D5">
        <w:rPr>
          <w:rFonts w:cs="Arial"/>
        </w:rPr>
        <w:tab/>
      </w:r>
      <w:r w:rsidRPr="00FC17D5">
        <w:rPr>
          <w:rFonts w:cs="Arial"/>
        </w:rPr>
        <w:tab/>
      </w:r>
      <w:r w:rsidRPr="00FC17D5">
        <w:rPr>
          <w:rFonts w:cs="Arial"/>
        </w:rPr>
        <w:tab/>
      </w:r>
      <w:r w:rsidRPr="00FC17D5">
        <w:rPr>
          <w:rFonts w:cs="Arial"/>
        </w:rPr>
        <w:tab/>
        <w:t>16</w:t>
      </w:r>
    </w:p>
    <w:p w:rsidR="005D0AF8" w:rsidRPr="00FC17D5" w:rsidRDefault="005D0AF8" w:rsidP="005D0AF8">
      <w:pPr>
        <w:autoSpaceDE w:val="0"/>
        <w:autoSpaceDN w:val="0"/>
        <w:adjustRightInd w:val="0"/>
        <w:spacing w:line="360" w:lineRule="auto"/>
        <w:ind w:firstLine="720"/>
        <w:rPr>
          <w:rFonts w:cs="Arial"/>
        </w:rPr>
      </w:pPr>
      <w:r w:rsidRPr="00FC17D5">
        <w:rPr>
          <w:rFonts w:cs="Arial"/>
        </w:rPr>
        <w:t xml:space="preserve">2.5  Kerangka Kelembagaan </w:t>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sidRPr="00FC17D5">
        <w:rPr>
          <w:rFonts w:cs="Arial"/>
        </w:rPr>
        <w:tab/>
      </w:r>
      <w:r>
        <w:rPr>
          <w:rFonts w:cs="Arial"/>
        </w:rPr>
        <w:tab/>
      </w:r>
      <w:r w:rsidR="00DE6903">
        <w:rPr>
          <w:rFonts w:cs="Arial"/>
        </w:rPr>
        <w:t>19</w:t>
      </w:r>
    </w:p>
    <w:p w:rsidR="005D0AF8" w:rsidRPr="00FC17D5" w:rsidRDefault="005D0AF8" w:rsidP="005D0AF8">
      <w:pPr>
        <w:autoSpaceDE w:val="0"/>
        <w:autoSpaceDN w:val="0"/>
        <w:adjustRightInd w:val="0"/>
        <w:spacing w:line="360" w:lineRule="auto"/>
        <w:ind w:firstLine="720"/>
        <w:rPr>
          <w:rFonts w:cs="Arial"/>
        </w:rPr>
      </w:pPr>
      <w:r w:rsidRPr="00FC17D5">
        <w:rPr>
          <w:rFonts w:cs="Arial"/>
        </w:rPr>
        <w:t>2.</w:t>
      </w:r>
      <w:r w:rsidR="00DE6903">
        <w:rPr>
          <w:rFonts w:cs="Arial"/>
        </w:rPr>
        <w:t xml:space="preserve">6  Perjanjian Kinerja </w:t>
      </w:r>
      <w:r w:rsidR="00DE6903">
        <w:rPr>
          <w:rFonts w:cs="Arial"/>
        </w:rPr>
        <w:tab/>
      </w:r>
      <w:r w:rsidR="00DE6903">
        <w:rPr>
          <w:rFonts w:cs="Arial"/>
        </w:rPr>
        <w:tab/>
      </w:r>
      <w:r w:rsidR="00DE6903">
        <w:rPr>
          <w:rFonts w:cs="Arial"/>
        </w:rPr>
        <w:tab/>
      </w:r>
      <w:r w:rsidR="00DE6903">
        <w:rPr>
          <w:rFonts w:cs="Arial"/>
        </w:rPr>
        <w:tab/>
      </w:r>
      <w:r w:rsidR="00DE6903">
        <w:rPr>
          <w:rFonts w:cs="Arial"/>
        </w:rPr>
        <w:tab/>
      </w:r>
      <w:r w:rsidR="00DE6903">
        <w:rPr>
          <w:rFonts w:cs="Arial"/>
        </w:rPr>
        <w:tab/>
      </w:r>
      <w:r w:rsidR="00DE6903">
        <w:rPr>
          <w:rFonts w:cs="Arial"/>
        </w:rPr>
        <w:tab/>
      </w:r>
      <w:r w:rsidR="00DE6903">
        <w:rPr>
          <w:rFonts w:cs="Arial"/>
        </w:rPr>
        <w:tab/>
        <w:t>28</w:t>
      </w:r>
    </w:p>
    <w:p w:rsidR="005D0AF8" w:rsidRPr="00FC17D5" w:rsidRDefault="005D0AF8" w:rsidP="005D0AF8">
      <w:pPr>
        <w:autoSpaceDE w:val="0"/>
        <w:autoSpaceDN w:val="0"/>
        <w:adjustRightInd w:val="0"/>
        <w:spacing w:line="360" w:lineRule="auto"/>
        <w:ind w:left="720" w:firstLine="720"/>
        <w:rPr>
          <w:rFonts w:cs="Arial"/>
        </w:rPr>
      </w:pPr>
    </w:p>
    <w:p w:rsidR="005D0AF8" w:rsidRPr="00DE6903" w:rsidRDefault="005D0AF8" w:rsidP="005D0AF8">
      <w:pPr>
        <w:autoSpaceDE w:val="0"/>
        <w:autoSpaceDN w:val="0"/>
        <w:adjustRightInd w:val="0"/>
        <w:spacing w:line="360" w:lineRule="auto"/>
        <w:rPr>
          <w:rFonts w:cs="Arial"/>
        </w:rPr>
      </w:pPr>
      <w:r w:rsidRPr="00EE0AA8">
        <w:rPr>
          <w:rFonts w:cs="Arial"/>
          <w:b/>
        </w:rPr>
        <w:t>III AKUNTABILITAS KINERJA</w:t>
      </w:r>
      <w:r w:rsidR="00DE6903">
        <w:rPr>
          <w:rFonts w:cs="Arial"/>
          <w:lang w:val="id-ID"/>
        </w:rPr>
        <w:tab/>
      </w:r>
      <w:r w:rsidR="00DE6903">
        <w:rPr>
          <w:rFonts w:cs="Arial"/>
          <w:lang w:val="id-ID"/>
        </w:rPr>
        <w:tab/>
      </w:r>
      <w:r w:rsidR="00DE6903">
        <w:rPr>
          <w:rFonts w:cs="Arial"/>
          <w:lang w:val="id-ID"/>
        </w:rPr>
        <w:tab/>
      </w:r>
      <w:r w:rsidR="00DE6903">
        <w:rPr>
          <w:rFonts w:cs="Arial"/>
          <w:lang w:val="id-ID"/>
        </w:rPr>
        <w:tab/>
      </w:r>
      <w:r w:rsidR="00DE6903">
        <w:rPr>
          <w:rFonts w:cs="Arial"/>
          <w:lang w:val="id-ID"/>
        </w:rPr>
        <w:tab/>
      </w:r>
      <w:r w:rsidR="00DE6903">
        <w:rPr>
          <w:rFonts w:cs="Arial"/>
          <w:lang w:val="id-ID"/>
        </w:rPr>
        <w:tab/>
      </w:r>
      <w:r w:rsidR="00DE6903">
        <w:rPr>
          <w:rFonts w:cs="Arial"/>
          <w:lang w:val="id-ID"/>
        </w:rPr>
        <w:tab/>
      </w:r>
      <w:r w:rsidR="00DE6903">
        <w:rPr>
          <w:rFonts w:cs="Arial"/>
          <w:lang w:val="id-ID"/>
        </w:rPr>
        <w:tab/>
        <w:t>3</w:t>
      </w:r>
      <w:r w:rsidR="00DE6903">
        <w:rPr>
          <w:rFonts w:cs="Arial"/>
        </w:rPr>
        <w:t>0</w:t>
      </w:r>
    </w:p>
    <w:p w:rsidR="005D0AF8" w:rsidRPr="00FC17D5" w:rsidRDefault="005D0AF8" w:rsidP="005D0AF8">
      <w:pPr>
        <w:pStyle w:val="ListParagraph"/>
        <w:numPr>
          <w:ilvl w:val="0"/>
          <w:numId w:val="47"/>
        </w:numPr>
        <w:autoSpaceDE w:val="0"/>
        <w:autoSpaceDN w:val="0"/>
        <w:adjustRightInd w:val="0"/>
        <w:spacing w:after="0" w:line="360" w:lineRule="auto"/>
        <w:rPr>
          <w:rFonts w:cs="Arial"/>
          <w:sz w:val="24"/>
          <w:szCs w:val="24"/>
        </w:rPr>
      </w:pPr>
      <w:r w:rsidRPr="00FC17D5">
        <w:rPr>
          <w:rFonts w:cs="Arial"/>
          <w:sz w:val="24"/>
          <w:szCs w:val="24"/>
        </w:rPr>
        <w:t>Capa</w:t>
      </w:r>
      <w:r w:rsidR="00DE6903">
        <w:rPr>
          <w:rFonts w:cs="Arial"/>
          <w:sz w:val="24"/>
          <w:szCs w:val="24"/>
        </w:rPr>
        <w:t xml:space="preserve">ian Kinerja Organisasi </w:t>
      </w:r>
      <w:r w:rsidR="00DE6903">
        <w:rPr>
          <w:rFonts w:cs="Arial"/>
          <w:sz w:val="24"/>
          <w:szCs w:val="24"/>
        </w:rPr>
        <w:tab/>
      </w:r>
      <w:r w:rsidR="00DE6903">
        <w:rPr>
          <w:rFonts w:cs="Arial"/>
          <w:sz w:val="24"/>
          <w:szCs w:val="24"/>
        </w:rPr>
        <w:tab/>
      </w:r>
      <w:r w:rsidR="00DE6903">
        <w:rPr>
          <w:rFonts w:cs="Arial"/>
          <w:sz w:val="24"/>
          <w:szCs w:val="24"/>
        </w:rPr>
        <w:tab/>
      </w:r>
      <w:r w:rsidR="00DE6903">
        <w:rPr>
          <w:rFonts w:cs="Arial"/>
          <w:sz w:val="24"/>
          <w:szCs w:val="24"/>
        </w:rPr>
        <w:tab/>
      </w:r>
      <w:r w:rsidR="00DE6903">
        <w:rPr>
          <w:rFonts w:cs="Arial"/>
          <w:sz w:val="24"/>
          <w:szCs w:val="24"/>
        </w:rPr>
        <w:tab/>
      </w:r>
      <w:r w:rsidR="00DE6903">
        <w:rPr>
          <w:rFonts w:cs="Arial"/>
          <w:sz w:val="24"/>
          <w:szCs w:val="24"/>
        </w:rPr>
        <w:tab/>
      </w:r>
      <w:r w:rsidR="00DE6903">
        <w:rPr>
          <w:rFonts w:cs="Arial"/>
          <w:sz w:val="24"/>
          <w:szCs w:val="24"/>
        </w:rPr>
        <w:tab/>
        <w:t>30</w:t>
      </w:r>
    </w:p>
    <w:p w:rsidR="005D0AF8" w:rsidRPr="00FC17D5" w:rsidRDefault="005D0AF8" w:rsidP="005D0AF8">
      <w:pPr>
        <w:pStyle w:val="ListParagraph"/>
        <w:numPr>
          <w:ilvl w:val="0"/>
          <w:numId w:val="47"/>
        </w:numPr>
        <w:autoSpaceDE w:val="0"/>
        <w:autoSpaceDN w:val="0"/>
        <w:adjustRightInd w:val="0"/>
        <w:spacing w:after="0" w:line="360" w:lineRule="auto"/>
        <w:rPr>
          <w:rFonts w:cs="Arial"/>
          <w:sz w:val="24"/>
          <w:szCs w:val="24"/>
        </w:rPr>
      </w:pPr>
      <w:r w:rsidRPr="00FC17D5">
        <w:rPr>
          <w:rFonts w:cs="Arial"/>
          <w:sz w:val="24"/>
          <w:szCs w:val="24"/>
        </w:rPr>
        <w:t xml:space="preserve">Realisasi Anggaran </w:t>
      </w:r>
      <w:r w:rsidRPr="00FC17D5">
        <w:rPr>
          <w:rFonts w:cs="Arial"/>
          <w:sz w:val="24"/>
          <w:szCs w:val="24"/>
        </w:rPr>
        <w:tab/>
      </w:r>
      <w:r w:rsidRPr="00FC17D5">
        <w:rPr>
          <w:rFonts w:cs="Arial"/>
          <w:sz w:val="24"/>
          <w:szCs w:val="24"/>
        </w:rPr>
        <w:tab/>
      </w:r>
      <w:r w:rsidRPr="00FC17D5">
        <w:rPr>
          <w:rFonts w:cs="Arial"/>
          <w:sz w:val="24"/>
          <w:szCs w:val="24"/>
        </w:rPr>
        <w:tab/>
      </w:r>
      <w:r w:rsidRPr="00FC17D5">
        <w:rPr>
          <w:rFonts w:cs="Arial"/>
          <w:sz w:val="24"/>
          <w:szCs w:val="24"/>
        </w:rPr>
        <w:tab/>
      </w:r>
      <w:r w:rsidRPr="00FC17D5">
        <w:rPr>
          <w:rFonts w:cs="Arial"/>
          <w:sz w:val="24"/>
          <w:szCs w:val="24"/>
        </w:rPr>
        <w:tab/>
      </w:r>
      <w:r w:rsidRPr="00FC17D5">
        <w:rPr>
          <w:rFonts w:cs="Arial"/>
          <w:sz w:val="24"/>
          <w:szCs w:val="24"/>
        </w:rPr>
        <w:tab/>
      </w:r>
      <w:r w:rsidRPr="00FC17D5">
        <w:rPr>
          <w:rFonts w:cs="Arial"/>
          <w:sz w:val="24"/>
          <w:szCs w:val="24"/>
        </w:rPr>
        <w:tab/>
      </w:r>
      <w:r w:rsidRPr="00FC17D5">
        <w:rPr>
          <w:rFonts w:cs="Arial"/>
          <w:sz w:val="24"/>
          <w:szCs w:val="24"/>
        </w:rPr>
        <w:tab/>
        <w:t>5</w:t>
      </w:r>
      <w:r w:rsidR="00DE6903">
        <w:rPr>
          <w:rFonts w:cs="Arial"/>
          <w:sz w:val="24"/>
          <w:szCs w:val="24"/>
        </w:rPr>
        <w:t>1</w:t>
      </w:r>
    </w:p>
    <w:p w:rsidR="005D0AF8" w:rsidRPr="00FC17D5" w:rsidRDefault="005D0AF8" w:rsidP="005D0AF8">
      <w:pPr>
        <w:autoSpaceDE w:val="0"/>
        <w:autoSpaceDN w:val="0"/>
        <w:adjustRightInd w:val="0"/>
        <w:rPr>
          <w:rFonts w:cs="Arial"/>
        </w:rPr>
      </w:pPr>
    </w:p>
    <w:p w:rsidR="005D0AF8" w:rsidRPr="00DE6903" w:rsidRDefault="005D0AF8" w:rsidP="005D0AF8">
      <w:pPr>
        <w:autoSpaceDE w:val="0"/>
        <w:autoSpaceDN w:val="0"/>
        <w:adjustRightInd w:val="0"/>
        <w:rPr>
          <w:rFonts w:cs="Arial"/>
        </w:rPr>
      </w:pPr>
      <w:r w:rsidRPr="00EE0AA8">
        <w:rPr>
          <w:rFonts w:cs="Arial"/>
          <w:b/>
        </w:rPr>
        <w:t>IV PENUTUP</w:t>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EE0AA8">
        <w:rPr>
          <w:rFonts w:cs="Arial"/>
          <w:lang w:val="id-ID"/>
        </w:rPr>
        <w:tab/>
      </w:r>
      <w:r w:rsidR="00DC359B">
        <w:rPr>
          <w:rFonts w:cs="Arial"/>
          <w:lang w:val="id-ID"/>
        </w:rPr>
        <w:t>5</w:t>
      </w:r>
      <w:r w:rsidR="00DE6903">
        <w:rPr>
          <w:rFonts w:cs="Arial"/>
        </w:rPr>
        <w:t>7</w:t>
      </w:r>
    </w:p>
    <w:p w:rsidR="005D0AF8" w:rsidRPr="00FC17D5" w:rsidRDefault="005D0AF8" w:rsidP="005D0AF8">
      <w:pPr>
        <w:rPr>
          <w:rFonts w:cs="Arial"/>
          <w:b/>
          <w:bCs/>
        </w:rPr>
      </w:pPr>
    </w:p>
    <w:p w:rsidR="005D0AF8" w:rsidRPr="00FC17D5" w:rsidRDefault="005D0AF8" w:rsidP="005D0AF8">
      <w:pPr>
        <w:rPr>
          <w:rFonts w:cs="Arial"/>
          <w:b/>
          <w:bCs/>
        </w:rPr>
      </w:pPr>
      <w:r w:rsidRPr="00FC17D5">
        <w:rPr>
          <w:rFonts w:cs="Arial"/>
          <w:b/>
          <w:bCs/>
        </w:rPr>
        <w:t>LAMPIRAN – LAMPIRAN</w:t>
      </w:r>
    </w:p>
    <w:p w:rsidR="002F46AC" w:rsidRDefault="002F46AC" w:rsidP="002A2058">
      <w:pPr>
        <w:jc w:val="both"/>
        <w:rPr>
          <w:b/>
        </w:rPr>
      </w:pPr>
    </w:p>
    <w:p w:rsidR="002F46AC" w:rsidRDefault="002F46AC" w:rsidP="00C6206B">
      <w:pPr>
        <w:jc w:val="center"/>
        <w:rPr>
          <w:b/>
        </w:rPr>
      </w:pPr>
    </w:p>
    <w:p w:rsidR="002F46AC" w:rsidRDefault="002F46AC" w:rsidP="00C6206B">
      <w:pPr>
        <w:jc w:val="center"/>
        <w:rPr>
          <w:b/>
        </w:rPr>
      </w:pPr>
    </w:p>
    <w:p w:rsidR="002F46AC" w:rsidRDefault="002F46AC" w:rsidP="00C6206B">
      <w:pPr>
        <w:jc w:val="center"/>
        <w:rPr>
          <w:b/>
          <w:lang w:val="id-ID"/>
        </w:rPr>
      </w:pPr>
    </w:p>
    <w:tbl>
      <w:tblPr>
        <w:tblW w:w="8789" w:type="dxa"/>
        <w:tblInd w:w="10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1E0" w:firstRow="1" w:lastRow="1" w:firstColumn="1" w:lastColumn="1" w:noHBand="0" w:noVBand="0"/>
      </w:tblPr>
      <w:tblGrid>
        <w:gridCol w:w="1540"/>
        <w:gridCol w:w="7249"/>
      </w:tblGrid>
      <w:tr w:rsidR="00EA581F" w:rsidRPr="00FF5525" w:rsidTr="00AB0794">
        <w:trPr>
          <w:trHeight w:val="1453"/>
        </w:trPr>
        <w:tc>
          <w:tcPr>
            <w:tcW w:w="1540" w:type="dxa"/>
            <w:shd w:val="clear" w:color="auto" w:fill="FFA725"/>
          </w:tcPr>
          <w:p w:rsidR="00EA581F" w:rsidRPr="00FF5525" w:rsidRDefault="00EA581F" w:rsidP="00AB0794">
            <w:pPr>
              <w:rPr>
                <w:rFonts w:asciiTheme="minorHAnsi" w:hAnsiTheme="minorHAnsi" w:cs="Calibri"/>
                <w:b/>
                <w:highlight w:val="cyan"/>
              </w:rPr>
            </w:pPr>
          </w:p>
          <w:p w:rsidR="00EA581F" w:rsidRPr="00FF5525" w:rsidRDefault="00A0126E" w:rsidP="00AB0794">
            <w:pPr>
              <w:jc w:val="center"/>
              <w:rPr>
                <w:rFonts w:asciiTheme="minorHAnsi" w:hAnsiTheme="minorHAnsi" w:cs="Calibri"/>
                <w:b/>
                <w:highlight w:val="cyan"/>
              </w:rPr>
            </w:pPr>
            <w:r>
              <w:rPr>
                <w:rFonts w:asciiTheme="minorHAnsi" w:hAnsiTheme="minorHAnsi" w:cs="Calibri"/>
                <w:b/>
                <w:bCs/>
                <w:noProof/>
                <w:lang w:val="id-ID" w:eastAsia="id-ID"/>
              </w:rPr>
            </w:r>
            <w:r w:rsidR="00A26D48">
              <w:rPr>
                <w:rFonts w:asciiTheme="minorHAnsi" w:hAnsiTheme="minorHAnsi" w:cs="Calibri"/>
                <w:b/>
                <w:bCs/>
                <w:noProof/>
                <w:lang w:val="id-ID" w:eastAsia="id-ID"/>
              </w:rPr>
              <w:pict>
                <v:shape id="_x0000_s1058" type="#_x0000_t202" style="width:40.7pt;height:47.6pt;visibility:visible;mso-wrap-style:square;mso-left-percent:-10001;mso-top-percent:-10001;mso-position-horizontal:absolute;mso-position-horizontal-relative:char;mso-position-vertical:absolute;mso-position-vertical-relative:line;mso-left-percent:-10001;mso-top-percent:-10001;v-text-anchor:top" filled="f" stroked="f">
                  <v:shadow on="t" color="#938953 [1614]" offset="0,4pt"/>
                  <o:lock v:ext="edit" shapetype="t"/>
                  <v:textbox style="mso-fit-shape-to-text:t">
                    <w:txbxContent>
                      <w:p w:rsidR="00DB550C" w:rsidRPr="00EA581F" w:rsidRDefault="00DB550C" w:rsidP="00EA581F">
                        <w:pPr>
                          <w:pStyle w:val="NormalWeb"/>
                          <w:spacing w:before="0" w:beforeAutospacing="0" w:after="0" w:afterAutospacing="0"/>
                          <w:jc w:val="center"/>
                          <w:rPr>
                            <w:rFonts w:ascii="Impact" w:hAnsi="Impact"/>
                            <w:color w:val="FFFF00"/>
                            <w:spacing w:val="-72"/>
                            <w:sz w:val="72"/>
                            <w:szCs w:val="72"/>
                            <w:lang w:val="id-ID"/>
                          </w:rPr>
                        </w:pPr>
                        <w:r>
                          <w:rPr>
                            <w:rFonts w:ascii="Impact" w:hAnsi="Impact"/>
                            <w:color w:val="FFFF00"/>
                            <w:spacing w:val="-72"/>
                            <w:sz w:val="72"/>
                            <w:szCs w:val="72"/>
                            <w:lang w:val="id-ID"/>
                          </w:rPr>
                          <w:t>K</w:t>
                        </w:r>
                      </w:p>
                    </w:txbxContent>
                  </v:textbox>
                  <w10:wrap type="none"/>
                  <w10:anchorlock/>
                </v:shape>
              </w:pict>
            </w:r>
          </w:p>
          <w:p w:rsidR="00EA581F" w:rsidRPr="00FF5525" w:rsidRDefault="00EA581F" w:rsidP="00AB0794">
            <w:pPr>
              <w:rPr>
                <w:rFonts w:asciiTheme="minorHAnsi" w:hAnsiTheme="minorHAnsi" w:cs="Calibri"/>
                <w:b/>
                <w:highlight w:val="cyan"/>
              </w:rPr>
            </w:pPr>
          </w:p>
        </w:tc>
        <w:tc>
          <w:tcPr>
            <w:tcW w:w="7249" w:type="dxa"/>
          </w:tcPr>
          <w:p w:rsidR="00EA581F" w:rsidRPr="00FF5525" w:rsidRDefault="00EA581F" w:rsidP="00AB0794">
            <w:pPr>
              <w:jc w:val="center"/>
              <w:rPr>
                <w:rFonts w:asciiTheme="minorHAnsi" w:hAnsiTheme="minorHAnsi" w:cs="Arial"/>
                <w:b/>
                <w:bCs/>
                <w:color w:val="0070C0"/>
                <w:sz w:val="36"/>
                <w:szCs w:val="36"/>
                <w:lang w:val="nl-NL"/>
              </w:rPr>
            </w:pPr>
          </w:p>
          <w:p w:rsidR="00EA581F" w:rsidRPr="00EA581F" w:rsidRDefault="00EA581F" w:rsidP="00AB0794">
            <w:pPr>
              <w:ind w:left="53"/>
              <w:jc w:val="center"/>
              <w:rPr>
                <w:rFonts w:asciiTheme="minorHAnsi" w:hAnsiTheme="minorHAnsi" w:cs="Calibri"/>
                <w:b/>
                <w:color w:val="548DD4"/>
                <w:lang w:val="id-ID"/>
              </w:rPr>
            </w:pPr>
            <w:r>
              <w:rPr>
                <w:rFonts w:asciiTheme="minorHAnsi" w:hAnsiTheme="minorHAnsi" w:cs="Arial"/>
                <w:b/>
                <w:bCs/>
                <w:sz w:val="36"/>
                <w:szCs w:val="36"/>
                <w:lang w:val="id-ID"/>
              </w:rPr>
              <w:t>KATA PENGANTAR</w:t>
            </w:r>
          </w:p>
        </w:tc>
      </w:tr>
    </w:tbl>
    <w:p w:rsidR="00EA581F" w:rsidRDefault="00EA581F" w:rsidP="00C6206B">
      <w:pPr>
        <w:jc w:val="center"/>
        <w:rPr>
          <w:b/>
          <w:lang w:val="id-ID"/>
        </w:rPr>
      </w:pPr>
    </w:p>
    <w:p w:rsidR="00EA581F" w:rsidRPr="00EA581F" w:rsidRDefault="00EA581F" w:rsidP="00C6206B">
      <w:pPr>
        <w:jc w:val="center"/>
        <w:rPr>
          <w:b/>
          <w:lang w:val="id-ID"/>
        </w:rPr>
      </w:pPr>
    </w:p>
    <w:p w:rsidR="002F46AC" w:rsidRPr="00BD7AA0" w:rsidRDefault="00A0126E" w:rsidP="002F46AC">
      <w:pPr>
        <w:spacing w:line="360" w:lineRule="auto"/>
        <w:jc w:val="both"/>
        <w:rPr>
          <w:rFonts w:ascii="Cambria" w:hAnsi="Cambria" w:cs="Arial"/>
          <w:sz w:val="22"/>
          <w:szCs w:val="22"/>
          <w:lang w:val="id-ID"/>
        </w:rPr>
      </w:pPr>
      <w:r>
        <w:rPr>
          <w:rFonts w:asciiTheme="minorHAnsi" w:hAnsiTheme="minorHAnsi" w:cs="Calibri"/>
          <w:noProof/>
          <w:sz w:val="22"/>
          <w:szCs w:val="22"/>
          <w:lang w:val="id-ID" w:eastAsia="id-ID"/>
        </w:rPr>
        <w:pict>
          <v:shape id="WordArt 1428" o:spid="_x0000_s1028" type="#_x0000_t202" style="position:absolute;left:0;text-align:left;margin-left:.05pt;margin-top:1.95pt;width:37.55pt;height:6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" filled="f" stroked="f">
            <o:lock v:ext="edit" shapetype="t"/>
            <v:textbox>
              <w:txbxContent>
                <w:p w:rsidR="00DB550C" w:rsidRPr="00D57A64" w:rsidRDefault="00DB550C" w:rsidP="002639B5">
                  <w:pPr>
                    <w:pStyle w:val="NormalWeb"/>
                    <w:spacing w:before="0" w:beforeAutospacing="0" w:after="0" w:afterAutospacing="0"/>
                    <w:jc w:val="center"/>
                    <w:rPr>
                      <w:color w:val="FFC000"/>
                    </w:rPr>
                  </w:pPr>
                  <w:r w:rsidRPr="00D57A64">
                    <w:rPr>
                      <w:rFonts w:ascii="Arial Black" w:hAnsi="Arial Black"/>
                      <w:color w:val="FFC000"/>
                      <w:sz w:val="72"/>
                      <w:szCs w:val="72"/>
                    </w:rPr>
                    <w:t>L</w:t>
                  </w:r>
                </w:p>
              </w:txbxContent>
            </v:textbox>
            <w10:wrap type="square"/>
            <w10:anchorlock/>
          </v:shape>
        </w:pict>
      </w:r>
      <w:r w:rsidR="002F46AC" w:rsidRPr="00BD7AA0">
        <w:rPr>
          <w:rFonts w:ascii="Cambria" w:hAnsi="Cambria" w:cs="Arial"/>
          <w:sz w:val="22"/>
          <w:szCs w:val="22"/>
          <w:lang w:val="id-ID"/>
        </w:rPr>
        <w:t>aporan Akuntabilitas Kinerja Instansi Pemerintah (LAKIP) Universitas Padjadjaran Tahun 20</w:t>
      </w:r>
      <w:r w:rsidR="002F46AC" w:rsidRPr="00BD7AA0">
        <w:rPr>
          <w:rFonts w:ascii="Cambria" w:hAnsi="Cambria" w:cs="Arial"/>
          <w:sz w:val="22"/>
          <w:szCs w:val="22"/>
        </w:rPr>
        <w:t>1</w:t>
      </w:r>
      <w:r w:rsidR="002F46AC">
        <w:rPr>
          <w:rFonts w:ascii="Cambria" w:hAnsi="Cambria" w:cs="Arial"/>
          <w:sz w:val="22"/>
          <w:szCs w:val="22"/>
        </w:rPr>
        <w:t>5</w:t>
      </w:r>
      <w:r w:rsidR="002F46AC" w:rsidRPr="00BD7AA0">
        <w:rPr>
          <w:rFonts w:ascii="Cambria" w:hAnsi="Cambria" w:cs="Arial"/>
          <w:sz w:val="22"/>
          <w:szCs w:val="22"/>
          <w:lang w:val="id-ID"/>
        </w:rPr>
        <w:t xml:space="preserve"> merupakan</w:t>
      </w:r>
      <w:r w:rsidR="002470BF">
        <w:rPr>
          <w:rFonts w:ascii="Cambria" w:hAnsi="Cambria" w:cs="Arial"/>
          <w:sz w:val="22"/>
          <w:szCs w:val="22"/>
          <w:lang w:val="id-ID"/>
        </w:rPr>
        <w:t xml:space="preserve"> </w:t>
      </w:r>
      <w:r w:rsidR="002F46AC" w:rsidRPr="00BD7AA0">
        <w:rPr>
          <w:rFonts w:ascii="Cambria" w:hAnsi="Cambria" w:cs="Arial"/>
          <w:sz w:val="22"/>
          <w:szCs w:val="22"/>
          <w:lang w:val="id-ID"/>
        </w:rPr>
        <w:t>laporan kinerja tahunan yang berisi pertanggungjawaban kinerja dalam mencapai tujuan/sasaran strategis yang telah tersusun dalam Rencana Kinerja Tahunan Unpad tahun 201</w:t>
      </w:r>
      <w:r w:rsidR="002F46AC">
        <w:rPr>
          <w:rFonts w:ascii="Cambria" w:hAnsi="Cambria" w:cs="Arial"/>
          <w:sz w:val="22"/>
          <w:szCs w:val="22"/>
        </w:rPr>
        <w:t>5</w:t>
      </w:r>
      <w:r w:rsidR="002F46AC" w:rsidRPr="00BD7AA0">
        <w:rPr>
          <w:rFonts w:ascii="Cambria" w:hAnsi="Cambria" w:cs="Arial"/>
          <w:sz w:val="22"/>
          <w:szCs w:val="22"/>
          <w:lang w:val="id-ID"/>
        </w:rPr>
        <w:t>.</w:t>
      </w:r>
    </w:p>
    <w:p w:rsidR="002F46AC" w:rsidRPr="00BD7AA0" w:rsidRDefault="002F46AC" w:rsidP="002F46AC">
      <w:pPr>
        <w:spacing w:line="360" w:lineRule="auto"/>
        <w:jc w:val="both"/>
        <w:rPr>
          <w:rFonts w:ascii="Cambria" w:hAnsi="Cambria" w:cs="Arial"/>
          <w:sz w:val="22"/>
          <w:szCs w:val="22"/>
          <w:lang w:val="id-ID"/>
        </w:rPr>
      </w:pPr>
      <w:r w:rsidRPr="00BD7AA0">
        <w:rPr>
          <w:rFonts w:ascii="Cambria" w:hAnsi="Cambria" w:cs="Arial"/>
          <w:sz w:val="22"/>
          <w:szCs w:val="22"/>
          <w:lang w:val="id-ID"/>
        </w:rPr>
        <w:t>Program kerja yang tersusun dalam Rencana kinerja Tahunan merupakan kegiatan operasional untuk mencapai tujuan</w:t>
      </w:r>
      <w:r w:rsidRPr="002639B5">
        <w:rPr>
          <w:rFonts w:ascii="Cambria" w:hAnsi="Cambria" w:cs="Arial"/>
          <w:sz w:val="22"/>
          <w:szCs w:val="22"/>
          <w:lang w:val="id-ID"/>
        </w:rPr>
        <w:t xml:space="preserve"> yang merupakan penjabaran dari misi dan visi dalam </w:t>
      </w:r>
      <w:r w:rsidR="002639B5" w:rsidRPr="002639B5">
        <w:rPr>
          <w:rFonts w:ascii="Cambria" w:hAnsi="Cambria" w:cs="Arial"/>
          <w:sz w:val="22"/>
          <w:szCs w:val="22"/>
          <w:lang w:val="id-ID"/>
        </w:rPr>
        <w:t>Rencana Strategis Unpad 2015</w:t>
      </w:r>
      <w:r w:rsidRPr="002639B5">
        <w:rPr>
          <w:rFonts w:ascii="Cambria" w:hAnsi="Cambria" w:cs="Arial"/>
          <w:sz w:val="22"/>
          <w:szCs w:val="22"/>
          <w:lang w:val="id-ID"/>
        </w:rPr>
        <w:t>-201</w:t>
      </w:r>
      <w:r w:rsidR="002639B5" w:rsidRPr="002639B5">
        <w:rPr>
          <w:rFonts w:ascii="Cambria" w:hAnsi="Cambria" w:cs="Arial"/>
          <w:sz w:val="22"/>
          <w:szCs w:val="22"/>
        </w:rPr>
        <w:t>9</w:t>
      </w:r>
      <w:r w:rsidRPr="002639B5">
        <w:rPr>
          <w:rFonts w:ascii="Cambria" w:hAnsi="Cambria" w:cs="Arial"/>
          <w:sz w:val="22"/>
          <w:szCs w:val="22"/>
          <w:lang w:val="id-ID"/>
        </w:rPr>
        <w:t>.</w:t>
      </w:r>
    </w:p>
    <w:p w:rsidR="002F46AC" w:rsidRPr="00B055E3" w:rsidRDefault="002F46AC" w:rsidP="002F46AC">
      <w:pPr>
        <w:spacing w:line="360" w:lineRule="auto"/>
        <w:jc w:val="both"/>
        <w:rPr>
          <w:rFonts w:ascii="Cambria" w:hAnsi="Cambria" w:cs="Arial"/>
          <w:sz w:val="22"/>
          <w:szCs w:val="22"/>
        </w:rPr>
      </w:pPr>
      <w:r>
        <w:rPr>
          <w:rFonts w:ascii="Cambria" w:hAnsi="Cambria" w:cs="Arial"/>
          <w:sz w:val="22"/>
          <w:szCs w:val="22"/>
        </w:rPr>
        <w:t>Adapun</w:t>
      </w:r>
      <w:r w:rsidR="002639B5">
        <w:rPr>
          <w:rFonts w:ascii="Cambria" w:hAnsi="Cambria" w:cs="Arial"/>
          <w:sz w:val="22"/>
          <w:szCs w:val="22"/>
        </w:rPr>
        <w:t xml:space="preserve"> </w:t>
      </w:r>
      <w:r>
        <w:rPr>
          <w:rFonts w:ascii="Cambria" w:hAnsi="Cambria" w:cs="Arial"/>
          <w:sz w:val="22"/>
          <w:szCs w:val="22"/>
        </w:rPr>
        <w:t>petunjuk</w:t>
      </w:r>
      <w:r w:rsidR="002639B5">
        <w:rPr>
          <w:rFonts w:ascii="Cambria" w:hAnsi="Cambria" w:cs="Arial"/>
          <w:sz w:val="22"/>
          <w:szCs w:val="22"/>
        </w:rPr>
        <w:t xml:space="preserve"> </w:t>
      </w:r>
      <w:r>
        <w:rPr>
          <w:rFonts w:ascii="Cambria" w:hAnsi="Cambria" w:cs="Arial"/>
          <w:sz w:val="22"/>
          <w:szCs w:val="22"/>
        </w:rPr>
        <w:t>teknis</w:t>
      </w:r>
      <w:r w:rsidR="002639B5">
        <w:rPr>
          <w:rFonts w:ascii="Cambria" w:hAnsi="Cambria" w:cs="Arial"/>
          <w:sz w:val="22"/>
          <w:szCs w:val="22"/>
        </w:rPr>
        <w:t xml:space="preserve"> </w:t>
      </w:r>
      <w:r>
        <w:rPr>
          <w:rFonts w:ascii="Cambria" w:hAnsi="Cambria" w:cs="Arial"/>
          <w:sz w:val="22"/>
          <w:szCs w:val="22"/>
        </w:rPr>
        <w:t>dan</w:t>
      </w:r>
      <w:r w:rsidR="002639B5">
        <w:rPr>
          <w:rFonts w:ascii="Cambria" w:hAnsi="Cambria" w:cs="Arial"/>
          <w:sz w:val="22"/>
          <w:szCs w:val="22"/>
        </w:rPr>
        <w:t xml:space="preserve"> </w:t>
      </w:r>
      <w:r>
        <w:rPr>
          <w:rFonts w:ascii="Cambria" w:hAnsi="Cambria" w:cs="Arial"/>
          <w:sz w:val="22"/>
          <w:szCs w:val="22"/>
        </w:rPr>
        <w:t>pelaksanaannya</w:t>
      </w:r>
      <w:r w:rsidR="002639B5">
        <w:rPr>
          <w:rFonts w:ascii="Cambria" w:hAnsi="Cambria" w:cs="Arial"/>
          <w:sz w:val="22"/>
          <w:szCs w:val="22"/>
        </w:rPr>
        <w:t xml:space="preserve"> </w:t>
      </w:r>
      <w:r>
        <w:rPr>
          <w:rFonts w:ascii="Cambria" w:hAnsi="Cambria" w:cs="Arial"/>
          <w:sz w:val="22"/>
          <w:szCs w:val="22"/>
        </w:rPr>
        <w:t>mengacu</w:t>
      </w:r>
      <w:r w:rsidR="002639B5">
        <w:rPr>
          <w:rFonts w:ascii="Cambria" w:hAnsi="Cambria" w:cs="Arial"/>
          <w:sz w:val="22"/>
          <w:szCs w:val="22"/>
        </w:rPr>
        <w:t xml:space="preserve"> </w:t>
      </w:r>
      <w:r>
        <w:rPr>
          <w:rFonts w:ascii="Cambria" w:hAnsi="Cambria" w:cs="Arial"/>
          <w:sz w:val="22"/>
          <w:szCs w:val="22"/>
        </w:rPr>
        <w:t>kepada</w:t>
      </w:r>
      <w:r w:rsidR="002639B5">
        <w:rPr>
          <w:rFonts w:ascii="Cambria" w:hAnsi="Cambria" w:cs="Arial"/>
          <w:sz w:val="22"/>
          <w:szCs w:val="22"/>
        </w:rPr>
        <w:t xml:space="preserve"> </w:t>
      </w:r>
      <w:r>
        <w:rPr>
          <w:rFonts w:ascii="Cambria" w:hAnsi="Cambria" w:cs="Arial"/>
          <w:sz w:val="22"/>
          <w:szCs w:val="22"/>
        </w:rPr>
        <w:t>P</w:t>
      </w:r>
      <w:r w:rsidRPr="00BD7AA0">
        <w:rPr>
          <w:rFonts w:ascii="Cambria" w:hAnsi="Cambria" w:cs="Arial"/>
          <w:sz w:val="22"/>
          <w:szCs w:val="22"/>
        </w:rPr>
        <w:t>ermenpan</w:t>
      </w:r>
      <w:r w:rsidR="002639B5">
        <w:rPr>
          <w:rFonts w:ascii="Cambria" w:hAnsi="Cambria" w:cs="Arial"/>
          <w:sz w:val="22"/>
          <w:szCs w:val="22"/>
        </w:rPr>
        <w:t xml:space="preserve"> </w:t>
      </w:r>
      <w:r w:rsidRPr="00BD7AA0">
        <w:rPr>
          <w:rFonts w:ascii="Cambria" w:hAnsi="Cambria" w:cs="Arial"/>
          <w:sz w:val="22"/>
          <w:szCs w:val="22"/>
        </w:rPr>
        <w:t>Nomor 29 tahun 2010</w:t>
      </w:r>
      <w:r>
        <w:rPr>
          <w:rFonts w:ascii="Cambria" w:hAnsi="Cambria" w:cs="Arial"/>
          <w:sz w:val="22"/>
          <w:szCs w:val="22"/>
          <w:lang w:val="id-ID"/>
        </w:rPr>
        <w:t xml:space="preserve"> yang meliputi</w:t>
      </w:r>
      <w:r w:rsidRPr="00BD7AA0">
        <w:rPr>
          <w:rFonts w:ascii="Cambria" w:hAnsi="Cambria" w:cs="Arial"/>
          <w:sz w:val="22"/>
          <w:szCs w:val="22"/>
          <w:lang w:val="id-ID"/>
        </w:rPr>
        <w:t xml:space="preserve"> Visi, Misi, Tujuan Stratejik, Sasaran</w:t>
      </w:r>
      <w:r>
        <w:rPr>
          <w:rFonts w:ascii="Cambria" w:hAnsi="Cambria" w:cs="Arial"/>
          <w:sz w:val="22"/>
          <w:szCs w:val="22"/>
        </w:rPr>
        <w:t>, Penetapan</w:t>
      </w:r>
      <w:r w:rsidR="002639B5">
        <w:rPr>
          <w:rFonts w:ascii="Cambria" w:hAnsi="Cambria" w:cs="Arial"/>
          <w:sz w:val="22"/>
          <w:szCs w:val="22"/>
        </w:rPr>
        <w:t xml:space="preserve"> </w:t>
      </w:r>
      <w:r>
        <w:rPr>
          <w:rFonts w:ascii="Cambria" w:hAnsi="Cambria" w:cs="Arial"/>
          <w:sz w:val="22"/>
          <w:szCs w:val="22"/>
        </w:rPr>
        <w:t>Kinerja, Rencana</w:t>
      </w:r>
      <w:r w:rsidR="002639B5">
        <w:rPr>
          <w:rFonts w:ascii="Cambria" w:hAnsi="Cambria" w:cs="Arial"/>
          <w:sz w:val="22"/>
          <w:szCs w:val="22"/>
        </w:rPr>
        <w:t xml:space="preserve"> </w:t>
      </w:r>
      <w:r>
        <w:rPr>
          <w:rFonts w:ascii="Cambria" w:hAnsi="Cambria" w:cs="Arial"/>
          <w:sz w:val="22"/>
          <w:szCs w:val="22"/>
        </w:rPr>
        <w:t>Kinerja</w:t>
      </w:r>
      <w:r w:rsidR="002639B5">
        <w:rPr>
          <w:rFonts w:ascii="Cambria" w:hAnsi="Cambria" w:cs="Arial"/>
          <w:sz w:val="22"/>
          <w:szCs w:val="22"/>
        </w:rPr>
        <w:t xml:space="preserve"> </w:t>
      </w:r>
      <w:r>
        <w:rPr>
          <w:rFonts w:ascii="Cambria" w:hAnsi="Cambria" w:cs="Arial"/>
          <w:sz w:val="22"/>
          <w:szCs w:val="22"/>
        </w:rPr>
        <w:t>Tahunan, Evaluasi</w:t>
      </w:r>
      <w:r w:rsidR="002639B5">
        <w:rPr>
          <w:rFonts w:ascii="Cambria" w:hAnsi="Cambria" w:cs="Arial"/>
          <w:sz w:val="22"/>
          <w:szCs w:val="22"/>
        </w:rPr>
        <w:t xml:space="preserve"> </w:t>
      </w:r>
      <w:r>
        <w:rPr>
          <w:rFonts w:ascii="Cambria" w:hAnsi="Cambria" w:cs="Arial"/>
          <w:sz w:val="22"/>
          <w:szCs w:val="22"/>
        </w:rPr>
        <w:t>Akuntabilitas</w:t>
      </w:r>
      <w:r w:rsidR="002639B5">
        <w:rPr>
          <w:rFonts w:ascii="Cambria" w:hAnsi="Cambria" w:cs="Arial"/>
          <w:sz w:val="22"/>
          <w:szCs w:val="22"/>
        </w:rPr>
        <w:t xml:space="preserve"> </w:t>
      </w:r>
      <w:r>
        <w:rPr>
          <w:rFonts w:ascii="Cambria" w:hAnsi="Cambria" w:cs="Arial"/>
          <w:sz w:val="22"/>
          <w:szCs w:val="22"/>
        </w:rPr>
        <w:t xml:space="preserve">Kinerja, Evaluasi Akuntabilitas Sasaran </w:t>
      </w:r>
      <w:r w:rsidRPr="00BD7AA0">
        <w:rPr>
          <w:rFonts w:ascii="Cambria" w:hAnsi="Cambria" w:cs="Arial"/>
          <w:sz w:val="22"/>
          <w:szCs w:val="22"/>
          <w:lang w:val="id-ID"/>
        </w:rPr>
        <w:t xml:space="preserve">dan </w:t>
      </w:r>
      <w:r>
        <w:rPr>
          <w:rFonts w:ascii="Cambria" w:hAnsi="Cambria" w:cs="Arial"/>
          <w:sz w:val="22"/>
          <w:szCs w:val="22"/>
        </w:rPr>
        <w:t>Analisa keberhasilan serta kegagalan sesuai dengan tujuan Permendiknas nomor 18 Tahun 2011 tentang Koordinasi dan Pengendalian Program di lingkungan Kementerian Pendidikan Nasional. Sasaran</w:t>
      </w:r>
      <w:r w:rsidR="00DD36CA">
        <w:rPr>
          <w:rFonts w:ascii="Cambria" w:hAnsi="Cambria" w:cs="Arial"/>
          <w:sz w:val="22"/>
          <w:szCs w:val="22"/>
          <w:lang w:val="id-ID"/>
        </w:rPr>
        <w:t xml:space="preserve"> </w:t>
      </w:r>
      <w:r>
        <w:rPr>
          <w:rFonts w:ascii="Cambria" w:hAnsi="Cambria" w:cs="Arial"/>
          <w:sz w:val="22"/>
          <w:szCs w:val="22"/>
        </w:rPr>
        <w:t>dan Program yang</w:t>
      </w:r>
      <w:r w:rsidRPr="00BD7AA0">
        <w:rPr>
          <w:rFonts w:ascii="Cambria" w:hAnsi="Cambria" w:cs="Arial"/>
          <w:sz w:val="22"/>
          <w:szCs w:val="22"/>
          <w:lang w:val="id-ID"/>
        </w:rPr>
        <w:t xml:space="preserve"> kemudian dilanjutkan dengan pemaparan akuntabilitas kinerja, yang juga disajikan dalam bentuk format isian Rencana Strategis (Format RS), Rencana Kinerja Tahunan (Format RKT), </w:t>
      </w:r>
      <w:r w:rsidRPr="00BD7AA0">
        <w:rPr>
          <w:rFonts w:ascii="Cambria" w:hAnsi="Cambria" w:cs="Arial"/>
          <w:sz w:val="22"/>
          <w:szCs w:val="22"/>
        </w:rPr>
        <w:t>Penetapan</w:t>
      </w:r>
      <w:r w:rsidR="00DD36CA">
        <w:rPr>
          <w:rFonts w:ascii="Cambria" w:hAnsi="Cambria" w:cs="Arial"/>
          <w:sz w:val="22"/>
          <w:szCs w:val="22"/>
          <w:lang w:val="id-ID"/>
        </w:rPr>
        <w:t xml:space="preserve"> </w:t>
      </w:r>
      <w:r w:rsidRPr="00BD7AA0">
        <w:rPr>
          <w:rFonts w:ascii="Cambria" w:hAnsi="Cambria" w:cs="Arial"/>
          <w:sz w:val="22"/>
          <w:szCs w:val="22"/>
        </w:rPr>
        <w:t xml:space="preserve">Kinerja (Format PK), </w:t>
      </w:r>
      <w:r w:rsidRPr="00BD7AA0">
        <w:rPr>
          <w:rFonts w:ascii="Cambria" w:hAnsi="Cambria" w:cs="Arial"/>
          <w:sz w:val="22"/>
          <w:szCs w:val="22"/>
          <w:lang w:val="id-ID"/>
        </w:rPr>
        <w:t>Pengukuran Kinerja Kegiatan (Format PKK)</w:t>
      </w:r>
      <w:r>
        <w:rPr>
          <w:rFonts w:ascii="Cambria" w:hAnsi="Cambria" w:cs="Arial"/>
          <w:sz w:val="22"/>
          <w:szCs w:val="22"/>
        </w:rPr>
        <w:t>.</w:t>
      </w:r>
    </w:p>
    <w:p w:rsidR="002F46AC" w:rsidRPr="00BD7AA0" w:rsidRDefault="002F46AC" w:rsidP="002F46AC">
      <w:pPr>
        <w:spacing w:line="360" w:lineRule="auto"/>
        <w:jc w:val="both"/>
        <w:rPr>
          <w:rFonts w:ascii="Cambria" w:hAnsi="Cambria" w:cs="Arial"/>
          <w:sz w:val="22"/>
          <w:szCs w:val="22"/>
          <w:lang w:val="id-ID"/>
        </w:rPr>
      </w:pPr>
      <w:r w:rsidRPr="00BD7AA0">
        <w:rPr>
          <w:rFonts w:ascii="Cambria" w:hAnsi="Cambria" w:cs="Arial"/>
          <w:sz w:val="22"/>
          <w:szCs w:val="22"/>
          <w:lang w:val="id-ID"/>
        </w:rPr>
        <w:t>Akhirnya, semoga laporan ini dapat memberikan manfaat bagi pihak-pihak yang berkepentingan, khususnya bagi Universitas Padjadjaran itu sendiri.</w:t>
      </w:r>
    </w:p>
    <w:p w:rsidR="002F46AC" w:rsidRPr="00BD7AA0" w:rsidRDefault="002F46AC" w:rsidP="002F46AC">
      <w:pPr>
        <w:rPr>
          <w:rFonts w:ascii="Cambria" w:hAnsi="Cambria" w:cs="Arial"/>
          <w:sz w:val="22"/>
          <w:szCs w:val="22"/>
        </w:rPr>
      </w:pPr>
      <w:r w:rsidRPr="00BD7AA0">
        <w:rPr>
          <w:rFonts w:ascii="Cambria" w:hAnsi="Cambria" w:cs="Arial"/>
          <w:sz w:val="22"/>
          <w:szCs w:val="22"/>
        </w:rPr>
        <w:tab/>
      </w:r>
      <w:r w:rsidRPr="00BD7AA0">
        <w:rPr>
          <w:rFonts w:ascii="Cambria" w:hAnsi="Cambria" w:cs="Arial"/>
          <w:sz w:val="22"/>
          <w:szCs w:val="22"/>
        </w:rPr>
        <w:tab/>
      </w:r>
      <w:r w:rsidRPr="00BD7AA0">
        <w:rPr>
          <w:rFonts w:ascii="Cambria" w:hAnsi="Cambria" w:cs="Arial"/>
          <w:sz w:val="22"/>
          <w:szCs w:val="22"/>
        </w:rPr>
        <w:tab/>
      </w:r>
      <w:r w:rsidRPr="00BD7AA0">
        <w:rPr>
          <w:rFonts w:ascii="Cambria" w:hAnsi="Cambria" w:cs="Arial"/>
          <w:sz w:val="22"/>
          <w:szCs w:val="22"/>
        </w:rPr>
        <w:tab/>
      </w:r>
      <w:r w:rsidRPr="00BD7AA0">
        <w:rPr>
          <w:rFonts w:ascii="Cambria" w:hAnsi="Cambria" w:cs="Arial"/>
          <w:sz w:val="22"/>
          <w:szCs w:val="22"/>
        </w:rPr>
        <w:tab/>
      </w:r>
      <w:r w:rsidRPr="00BD7AA0">
        <w:rPr>
          <w:rFonts w:ascii="Cambria" w:hAnsi="Cambria" w:cs="Arial"/>
          <w:sz w:val="22"/>
          <w:szCs w:val="22"/>
        </w:rPr>
        <w:tab/>
      </w:r>
      <w:r w:rsidRPr="00BD7AA0">
        <w:rPr>
          <w:rFonts w:ascii="Cambria" w:hAnsi="Cambria" w:cs="Arial"/>
          <w:sz w:val="22"/>
          <w:szCs w:val="22"/>
        </w:rPr>
        <w:tab/>
      </w:r>
    </w:p>
    <w:p w:rsidR="002F46AC" w:rsidRPr="00BD7AA0" w:rsidRDefault="002F46AC" w:rsidP="002F46AC">
      <w:pPr>
        <w:rPr>
          <w:rFonts w:ascii="Cambria" w:hAnsi="Cambria" w:cs="Arial"/>
          <w:sz w:val="22"/>
          <w:szCs w:val="22"/>
        </w:rPr>
      </w:pPr>
    </w:p>
    <w:p w:rsidR="002F46AC" w:rsidRPr="00BD7AA0" w:rsidRDefault="002F46AC" w:rsidP="002F46AC">
      <w:pPr>
        <w:spacing w:before="60" w:after="60"/>
        <w:ind w:left="5040"/>
        <w:rPr>
          <w:rFonts w:ascii="Cambria" w:hAnsi="Cambria" w:cs="Arial"/>
          <w:sz w:val="22"/>
          <w:szCs w:val="22"/>
        </w:rPr>
      </w:pPr>
      <w:r w:rsidRPr="00BD7AA0">
        <w:rPr>
          <w:rFonts w:ascii="Cambria" w:hAnsi="Cambria" w:cs="Arial"/>
          <w:sz w:val="22"/>
          <w:szCs w:val="22"/>
        </w:rPr>
        <w:t xml:space="preserve">Rektor, </w:t>
      </w:r>
    </w:p>
    <w:p w:rsidR="002F46AC" w:rsidRPr="00BD7AA0" w:rsidRDefault="002F46AC" w:rsidP="002F46AC">
      <w:pPr>
        <w:spacing w:before="60" w:after="60"/>
        <w:jc w:val="right"/>
        <w:rPr>
          <w:rFonts w:ascii="Cambria" w:hAnsi="Cambria" w:cs="Arial"/>
          <w:sz w:val="22"/>
          <w:szCs w:val="22"/>
        </w:rPr>
      </w:pPr>
    </w:p>
    <w:p w:rsidR="002F46AC" w:rsidRPr="00BD7AA0" w:rsidRDefault="002F46AC" w:rsidP="002F46AC">
      <w:pPr>
        <w:spacing w:before="60" w:after="60"/>
        <w:jc w:val="right"/>
        <w:rPr>
          <w:rFonts w:ascii="Cambria" w:hAnsi="Cambria" w:cs="Arial"/>
          <w:sz w:val="22"/>
          <w:szCs w:val="22"/>
        </w:rPr>
      </w:pPr>
    </w:p>
    <w:p w:rsidR="002F46AC" w:rsidRPr="00BD7AA0" w:rsidRDefault="002F46AC" w:rsidP="002F46AC">
      <w:pPr>
        <w:spacing w:before="60" w:after="60"/>
        <w:jc w:val="right"/>
        <w:rPr>
          <w:rFonts w:ascii="Cambria" w:hAnsi="Cambria" w:cs="Arial"/>
          <w:sz w:val="22"/>
          <w:szCs w:val="22"/>
        </w:rPr>
      </w:pPr>
    </w:p>
    <w:p w:rsidR="002F46AC" w:rsidRPr="00BD7AA0" w:rsidRDefault="002F46AC" w:rsidP="002F46AC">
      <w:pPr>
        <w:spacing w:before="60" w:after="60"/>
        <w:jc w:val="right"/>
        <w:rPr>
          <w:rFonts w:ascii="Cambria" w:hAnsi="Cambria" w:cs="Arial"/>
          <w:sz w:val="22"/>
          <w:szCs w:val="22"/>
        </w:rPr>
      </w:pPr>
    </w:p>
    <w:p w:rsidR="002F46AC" w:rsidRPr="00BD7AA0" w:rsidRDefault="002F46AC" w:rsidP="002F46AC">
      <w:pPr>
        <w:spacing w:before="60" w:after="60"/>
        <w:ind w:left="5040"/>
        <w:jc w:val="both"/>
        <w:rPr>
          <w:rFonts w:ascii="Cambria" w:hAnsi="Cambria" w:cs="Arial"/>
          <w:sz w:val="22"/>
          <w:szCs w:val="22"/>
        </w:rPr>
      </w:pPr>
      <w:r>
        <w:rPr>
          <w:rFonts w:ascii="Cambria" w:hAnsi="Cambria" w:cs="Arial"/>
          <w:sz w:val="22"/>
          <w:szCs w:val="22"/>
        </w:rPr>
        <w:t>Tri Hanggono Achmad</w:t>
      </w:r>
    </w:p>
    <w:p w:rsidR="002F46AC" w:rsidRPr="00BD7AA0" w:rsidRDefault="002F46AC" w:rsidP="002F46AC">
      <w:pPr>
        <w:spacing w:before="60" w:after="60"/>
        <w:ind w:left="5040"/>
        <w:jc w:val="both"/>
        <w:rPr>
          <w:rFonts w:ascii="Cambria" w:hAnsi="Cambria" w:cs="Arial"/>
          <w:sz w:val="22"/>
          <w:szCs w:val="22"/>
          <w:lang w:val="id-ID"/>
        </w:rPr>
      </w:pPr>
      <w:r>
        <w:rPr>
          <w:rFonts w:ascii="Cambria" w:hAnsi="Cambria" w:cs="Arial"/>
          <w:sz w:val="22"/>
          <w:szCs w:val="22"/>
        </w:rPr>
        <w:t>NIP</w:t>
      </w:r>
      <w:r w:rsidRPr="00BD7AA0">
        <w:rPr>
          <w:rFonts w:ascii="Cambria" w:hAnsi="Cambria" w:cs="Arial"/>
          <w:sz w:val="22"/>
          <w:szCs w:val="22"/>
        </w:rPr>
        <w:t xml:space="preserve"> 19</w:t>
      </w:r>
      <w:r>
        <w:rPr>
          <w:rFonts w:ascii="Cambria" w:hAnsi="Cambria" w:cs="Arial"/>
          <w:sz w:val="22"/>
          <w:szCs w:val="22"/>
        </w:rPr>
        <w:t>6209221989021001</w:t>
      </w:r>
    </w:p>
    <w:p w:rsidR="00314ACD" w:rsidRDefault="00314ACD" w:rsidP="00C6206B">
      <w:pPr>
        <w:jc w:val="center"/>
        <w:rPr>
          <w:b/>
        </w:rPr>
      </w:pPr>
    </w:p>
    <w:p w:rsidR="00314ACD" w:rsidRDefault="00314ACD" w:rsidP="00C6206B">
      <w:pPr>
        <w:jc w:val="center"/>
        <w:rPr>
          <w:b/>
        </w:rPr>
      </w:pPr>
    </w:p>
    <w:p w:rsidR="00314ACD" w:rsidRDefault="00314ACD" w:rsidP="00C6206B">
      <w:pPr>
        <w:jc w:val="center"/>
        <w:rPr>
          <w:b/>
        </w:rPr>
      </w:pPr>
    </w:p>
    <w:p w:rsidR="00314ACD" w:rsidRDefault="00314ACD" w:rsidP="00C6206B">
      <w:pPr>
        <w:jc w:val="center"/>
        <w:rPr>
          <w:b/>
        </w:rPr>
      </w:pPr>
    </w:p>
    <w:p w:rsidR="00314ACD" w:rsidRDefault="00314ACD" w:rsidP="00C6206B">
      <w:pPr>
        <w:jc w:val="center"/>
        <w:rPr>
          <w:b/>
        </w:rPr>
      </w:pPr>
    </w:p>
    <w:tbl>
      <w:tblPr>
        <w:tblW w:w="8789" w:type="dxa"/>
        <w:tblInd w:w="10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1E0" w:firstRow="1" w:lastRow="1" w:firstColumn="1" w:lastColumn="1" w:noHBand="0" w:noVBand="0"/>
      </w:tblPr>
      <w:tblGrid>
        <w:gridCol w:w="1540"/>
        <w:gridCol w:w="7249"/>
      </w:tblGrid>
      <w:tr w:rsidR="00EA581F" w:rsidRPr="00FF5525" w:rsidTr="00AB0794">
        <w:trPr>
          <w:trHeight w:val="1453"/>
        </w:trPr>
        <w:tc>
          <w:tcPr>
            <w:tcW w:w="1540" w:type="dxa"/>
            <w:shd w:val="clear" w:color="auto" w:fill="FFA725"/>
          </w:tcPr>
          <w:p w:rsidR="00EA581F" w:rsidRPr="00FF5525" w:rsidRDefault="00EA581F" w:rsidP="00AB0794">
            <w:pPr>
              <w:rPr>
                <w:rFonts w:asciiTheme="minorHAnsi" w:hAnsiTheme="minorHAnsi" w:cs="Calibri"/>
                <w:b/>
                <w:highlight w:val="cyan"/>
              </w:rPr>
            </w:pPr>
          </w:p>
          <w:p w:rsidR="00EA581F" w:rsidRPr="00FF5525" w:rsidRDefault="00A0126E" w:rsidP="00AB0794">
            <w:pPr>
              <w:jc w:val="center"/>
              <w:rPr>
                <w:rFonts w:asciiTheme="minorHAnsi" w:hAnsiTheme="minorHAnsi" w:cs="Calibri"/>
                <w:b/>
                <w:highlight w:val="cyan"/>
              </w:rPr>
            </w:pPr>
            <w:r>
              <w:rPr>
                <w:rFonts w:asciiTheme="minorHAnsi" w:hAnsiTheme="minorHAnsi" w:cs="Calibri"/>
                <w:b/>
                <w:bCs/>
                <w:noProof/>
                <w:lang w:val="id-ID" w:eastAsia="id-ID"/>
              </w:rPr>
            </w:r>
            <w:r w:rsidR="00A26D48">
              <w:rPr>
                <w:rFonts w:asciiTheme="minorHAnsi" w:hAnsiTheme="minorHAnsi" w:cs="Calibri"/>
                <w:b/>
                <w:bCs/>
                <w:noProof/>
                <w:lang w:val="id-ID" w:eastAsia="id-ID"/>
              </w:rPr>
              <w:pict>
                <v:shape id="_x0000_s1057" type="#_x0000_t202" style="width:25.5pt;height:47.6pt;visibility:visible;mso-wrap-style:square;mso-left-percent:-10001;mso-top-percent:-10001;mso-position-horizontal:absolute;mso-position-horizontal-relative:char;mso-position-vertical:absolute;mso-position-vertical-relative:line;mso-left-percent:-10001;mso-top-percent:-10001;v-text-anchor:top" filled="f" stroked="f">
                  <v:shadow on="t" color="#938953 [1614]" offset="0,4pt"/>
                  <o:lock v:ext="edit" shapetype="t"/>
                  <v:textbox style="mso-fit-shape-to-text:t">
                    <w:txbxContent>
                      <w:p w:rsidR="00DB550C" w:rsidRPr="00EA581F" w:rsidRDefault="00DB550C" w:rsidP="00EA581F">
                        <w:pPr>
                          <w:pStyle w:val="NormalWeb"/>
                          <w:spacing w:before="0" w:beforeAutospacing="0" w:after="0" w:afterAutospacing="0"/>
                          <w:jc w:val="center"/>
                          <w:rPr>
                            <w:rFonts w:ascii="Impact" w:hAnsi="Impact"/>
                            <w:color w:val="FFFF00"/>
                            <w:spacing w:val="-72"/>
                            <w:sz w:val="72"/>
                            <w:szCs w:val="72"/>
                            <w:lang w:val="id-ID"/>
                          </w:rPr>
                        </w:pPr>
                        <w:r>
                          <w:rPr>
                            <w:rFonts w:ascii="Impact" w:hAnsi="Impact"/>
                            <w:color w:val="FFFF00"/>
                            <w:spacing w:val="-72"/>
                            <w:sz w:val="72"/>
                            <w:szCs w:val="72"/>
                            <w:lang w:val="id-ID"/>
                          </w:rPr>
                          <w:t>I</w:t>
                        </w:r>
                      </w:p>
                    </w:txbxContent>
                  </v:textbox>
                  <w10:wrap type="none"/>
                  <w10:anchorlock/>
                </v:shape>
              </w:pict>
            </w:r>
          </w:p>
          <w:p w:rsidR="00EA581F" w:rsidRPr="00FF5525" w:rsidRDefault="00EA581F" w:rsidP="00AB0794">
            <w:pPr>
              <w:rPr>
                <w:rFonts w:asciiTheme="minorHAnsi" w:hAnsiTheme="minorHAnsi" w:cs="Calibri"/>
                <w:b/>
                <w:highlight w:val="cyan"/>
              </w:rPr>
            </w:pPr>
          </w:p>
        </w:tc>
        <w:tc>
          <w:tcPr>
            <w:tcW w:w="7249" w:type="dxa"/>
          </w:tcPr>
          <w:p w:rsidR="00EA581F" w:rsidRPr="00FF5525" w:rsidRDefault="00EA581F" w:rsidP="00AB0794">
            <w:pPr>
              <w:jc w:val="center"/>
              <w:rPr>
                <w:rFonts w:asciiTheme="minorHAnsi" w:hAnsiTheme="minorHAnsi" w:cs="Arial"/>
                <w:b/>
                <w:bCs/>
                <w:color w:val="0070C0"/>
                <w:sz w:val="36"/>
                <w:szCs w:val="36"/>
                <w:lang w:val="nl-NL"/>
              </w:rPr>
            </w:pPr>
          </w:p>
          <w:p w:rsidR="00EA581F" w:rsidRPr="00EA581F" w:rsidRDefault="00EA581F" w:rsidP="00AB0794">
            <w:pPr>
              <w:ind w:left="53"/>
              <w:jc w:val="center"/>
              <w:rPr>
                <w:rFonts w:asciiTheme="minorHAnsi" w:hAnsiTheme="minorHAnsi" w:cs="Calibri"/>
                <w:b/>
                <w:color w:val="548DD4"/>
                <w:lang w:val="id-ID"/>
              </w:rPr>
            </w:pPr>
            <w:r>
              <w:rPr>
                <w:rFonts w:asciiTheme="minorHAnsi" w:hAnsiTheme="minorHAnsi" w:cs="Arial"/>
                <w:b/>
                <w:bCs/>
                <w:sz w:val="36"/>
                <w:szCs w:val="36"/>
                <w:lang w:val="id-ID"/>
              </w:rPr>
              <w:t>IKHTISAR EKSEKUTIF</w:t>
            </w:r>
          </w:p>
        </w:tc>
      </w:tr>
    </w:tbl>
    <w:p w:rsidR="00C6206B" w:rsidRDefault="00C6206B" w:rsidP="00C6206B">
      <w:pPr>
        <w:jc w:val="center"/>
        <w:rPr>
          <w:b/>
        </w:rPr>
      </w:pPr>
    </w:p>
    <w:p w:rsidR="00C6206B" w:rsidRDefault="00C6206B" w:rsidP="00C6206B">
      <w:pPr>
        <w:rPr>
          <w:lang w:val="id-ID"/>
        </w:rPr>
      </w:pPr>
    </w:p>
    <w:p w:rsidR="00C6206B" w:rsidRPr="004C0741" w:rsidRDefault="00A0126E" w:rsidP="00C6206B">
      <w:pPr>
        <w:pStyle w:val="ListParagraph"/>
        <w:spacing w:after="0" w:line="360" w:lineRule="auto"/>
        <w:ind w:left="330"/>
        <w:jc w:val="both"/>
        <w:rPr>
          <w:rStyle w:val="A2"/>
          <w:rFonts w:asciiTheme="minorHAnsi" w:hAnsiTheme="minorHAnsi" w:cs="Arial"/>
          <w:sz w:val="22"/>
          <w:szCs w:val="22"/>
          <w:lang w:val="id-ID"/>
        </w:rPr>
      </w:pPr>
      <w:r>
        <w:rPr>
          <w:rFonts w:asciiTheme="minorHAnsi" w:hAnsiTheme="minorHAnsi" w:cs="Calibri"/>
          <w:noProof/>
          <w:lang w:val="id-ID" w:eastAsia="id-ID"/>
        </w:rPr>
        <w:pict>
          <v:shape id="_x0000_s1030" type="#_x0000_t202" style="position:absolute;left:0;text-align:left;margin-left:1.55pt;margin-top:2.85pt;width:37.55pt;height:4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" filled="f" stroked="f">
            <o:lock v:ext="edit" shapetype="t"/>
            <v:textbox>
              <w:txbxContent>
                <w:p w:rsidR="00DB550C" w:rsidRPr="00E10F82" w:rsidRDefault="00DB550C" w:rsidP="00314ACD">
                  <w:pPr>
                    <w:pStyle w:val="NormalWeb"/>
                    <w:spacing w:before="0" w:beforeAutospacing="0" w:after="0" w:afterAutospacing="0"/>
                    <w:jc w:val="center"/>
                    <w:rPr>
                      <w:color w:val="FFA725"/>
                    </w:rPr>
                  </w:pPr>
                  <w:r w:rsidRPr="00E10F82">
                    <w:rPr>
                      <w:rFonts w:ascii="Arial Black" w:hAnsi="Arial Black"/>
                      <w:color w:val="FFA725"/>
                      <w:sz w:val="72"/>
                      <w:szCs w:val="72"/>
                    </w:rPr>
                    <w:t>L</w:t>
                  </w:r>
                </w:p>
              </w:txbxContent>
            </v:textbox>
            <w10:wrap type="square"/>
            <w10:anchorlock/>
          </v:shape>
        </w:pict>
      </w:r>
      <w:r w:rsidR="00C6206B" w:rsidRPr="004C0741">
        <w:rPr>
          <w:rStyle w:val="A2"/>
          <w:rFonts w:asciiTheme="minorHAnsi" w:hAnsiTheme="minorHAnsi" w:cs="Arial"/>
          <w:sz w:val="22"/>
          <w:szCs w:val="22"/>
        </w:rPr>
        <w:t>aporan Akuntabilitas Kinerja Instansi Pemerintah (LAKIP) Universitas Padjadjaran Tahun 201</w:t>
      </w:r>
      <w:r w:rsidR="00C6206B" w:rsidRPr="004C0741">
        <w:rPr>
          <w:rStyle w:val="A2"/>
          <w:rFonts w:asciiTheme="minorHAnsi" w:hAnsiTheme="minorHAnsi" w:cs="Arial"/>
          <w:sz w:val="22"/>
          <w:szCs w:val="22"/>
          <w:lang w:val="id-ID"/>
        </w:rPr>
        <w:t>5</w:t>
      </w:r>
      <w:r w:rsidR="00C6206B" w:rsidRPr="004C0741">
        <w:rPr>
          <w:rStyle w:val="A2"/>
          <w:rFonts w:asciiTheme="minorHAnsi" w:hAnsiTheme="minorHAnsi" w:cs="Arial"/>
          <w:sz w:val="22"/>
          <w:szCs w:val="22"/>
        </w:rPr>
        <w:t xml:space="preserve"> merupakan </w:t>
      </w:r>
      <w:r w:rsidR="00C6206B" w:rsidRPr="004C0741">
        <w:rPr>
          <w:rStyle w:val="A2"/>
          <w:rFonts w:asciiTheme="minorHAnsi" w:hAnsiTheme="minorHAnsi" w:cs="Arial"/>
          <w:sz w:val="22"/>
          <w:szCs w:val="22"/>
          <w:lang w:val="id-ID"/>
        </w:rPr>
        <w:t>p</w:t>
      </w:r>
      <w:r w:rsidR="00C6206B" w:rsidRPr="004C0741">
        <w:rPr>
          <w:rStyle w:val="A2"/>
          <w:rFonts w:asciiTheme="minorHAnsi" w:hAnsiTheme="minorHAnsi" w:cs="Arial"/>
          <w:sz w:val="22"/>
          <w:szCs w:val="22"/>
        </w:rPr>
        <w:t xml:space="preserve">ertanggungjawaban atas kinerja yang </w:t>
      </w:r>
      <w:r w:rsidR="00C6206B">
        <w:rPr>
          <w:rStyle w:val="A2"/>
          <w:rFonts w:asciiTheme="minorHAnsi" w:hAnsiTheme="minorHAnsi" w:cs="Arial"/>
          <w:sz w:val="22"/>
          <w:szCs w:val="22"/>
          <w:lang w:val="id-ID"/>
        </w:rPr>
        <w:t xml:space="preserve">telah </w:t>
      </w:r>
      <w:r w:rsidR="00C6206B" w:rsidRPr="004C0741">
        <w:rPr>
          <w:rStyle w:val="A2"/>
          <w:rFonts w:asciiTheme="minorHAnsi" w:hAnsiTheme="minorHAnsi" w:cs="Arial"/>
          <w:sz w:val="22"/>
          <w:szCs w:val="22"/>
        </w:rPr>
        <w:t>dilaksanakan</w:t>
      </w:r>
      <w:r w:rsidR="00C6206B" w:rsidRPr="004C0741">
        <w:rPr>
          <w:rStyle w:val="A2"/>
          <w:rFonts w:asciiTheme="minorHAnsi" w:hAnsiTheme="minorHAnsi" w:cs="Arial"/>
          <w:sz w:val="22"/>
          <w:szCs w:val="22"/>
          <w:lang w:val="id-ID"/>
        </w:rPr>
        <w:t xml:space="preserve"> sesuai dengan kontrak kinerja yang telah ditetapkan. Selain itu laporan ini </w:t>
      </w:r>
      <w:r w:rsidR="00C6206B" w:rsidRPr="004C0741">
        <w:rPr>
          <w:rStyle w:val="A2"/>
          <w:rFonts w:asciiTheme="minorHAnsi" w:hAnsiTheme="minorHAnsi" w:cs="Arial"/>
          <w:sz w:val="22"/>
          <w:szCs w:val="22"/>
        </w:rPr>
        <w:t xml:space="preserve">juga </w:t>
      </w:r>
      <w:r w:rsidR="00C6206B" w:rsidRPr="004C0741">
        <w:rPr>
          <w:rStyle w:val="A2"/>
          <w:rFonts w:asciiTheme="minorHAnsi" w:hAnsiTheme="minorHAnsi" w:cs="Arial"/>
          <w:sz w:val="22"/>
          <w:szCs w:val="22"/>
          <w:lang w:val="id-ID"/>
        </w:rPr>
        <w:t xml:space="preserve">dapat digunakan </w:t>
      </w:r>
      <w:r w:rsidR="00C6206B" w:rsidRPr="004C0741">
        <w:rPr>
          <w:rStyle w:val="A2"/>
          <w:rFonts w:asciiTheme="minorHAnsi" w:hAnsiTheme="minorHAnsi" w:cs="Arial"/>
          <w:sz w:val="22"/>
          <w:szCs w:val="22"/>
        </w:rPr>
        <w:t xml:space="preserve">sebagai alat kendali </w:t>
      </w:r>
      <w:r w:rsidR="00C6206B">
        <w:rPr>
          <w:rStyle w:val="A2"/>
          <w:rFonts w:asciiTheme="minorHAnsi" w:hAnsiTheme="minorHAnsi" w:cs="Arial"/>
          <w:sz w:val="22"/>
          <w:szCs w:val="22"/>
          <w:lang w:val="id-ID"/>
        </w:rPr>
        <w:t xml:space="preserve">untuk </w:t>
      </w:r>
      <w:r w:rsidR="00C6206B" w:rsidRPr="004C0741">
        <w:rPr>
          <w:rStyle w:val="A2"/>
          <w:rFonts w:asciiTheme="minorHAnsi" w:hAnsiTheme="minorHAnsi" w:cs="Arial"/>
          <w:sz w:val="22"/>
          <w:szCs w:val="22"/>
          <w:lang w:val="id-ID"/>
        </w:rPr>
        <w:t xml:space="preserve">menilai </w:t>
      </w:r>
      <w:r w:rsidR="00C6206B" w:rsidRPr="004C0741">
        <w:rPr>
          <w:rStyle w:val="A2"/>
          <w:rFonts w:asciiTheme="minorHAnsi" w:hAnsiTheme="minorHAnsi" w:cs="Arial"/>
          <w:sz w:val="22"/>
          <w:szCs w:val="22"/>
        </w:rPr>
        <w:t xml:space="preserve">kinerja </w:t>
      </w:r>
      <w:r w:rsidR="00C6206B" w:rsidRPr="004C0741">
        <w:rPr>
          <w:rStyle w:val="A2"/>
          <w:rFonts w:asciiTheme="minorHAnsi" w:hAnsiTheme="minorHAnsi" w:cs="Arial"/>
          <w:sz w:val="22"/>
          <w:szCs w:val="22"/>
          <w:lang w:val="id-ID"/>
        </w:rPr>
        <w:t xml:space="preserve">pimpinan secara </w:t>
      </w:r>
      <w:r w:rsidR="00C6206B" w:rsidRPr="004C0741">
        <w:rPr>
          <w:rStyle w:val="A2"/>
          <w:rFonts w:asciiTheme="minorHAnsi" w:hAnsiTheme="minorHAnsi" w:cs="Arial"/>
          <w:sz w:val="22"/>
          <w:szCs w:val="22"/>
        </w:rPr>
        <w:t xml:space="preserve">kuantitatif </w:t>
      </w:r>
      <w:r w:rsidR="00C6206B" w:rsidRPr="004C0741">
        <w:rPr>
          <w:rStyle w:val="A2"/>
          <w:rFonts w:asciiTheme="minorHAnsi" w:hAnsiTheme="minorHAnsi" w:cs="Arial"/>
          <w:sz w:val="22"/>
          <w:szCs w:val="22"/>
          <w:lang w:val="id-ID"/>
        </w:rPr>
        <w:t xml:space="preserve">serta untuk mewujudkan </w:t>
      </w:r>
      <w:r w:rsidR="00C6206B" w:rsidRPr="004C0741">
        <w:rPr>
          <w:rStyle w:val="A2"/>
          <w:rFonts w:asciiTheme="minorHAnsi" w:hAnsiTheme="minorHAnsi" w:cs="Arial"/>
          <w:sz w:val="22"/>
          <w:szCs w:val="22"/>
        </w:rPr>
        <w:t>akuntabilitas pelaksanaan tugas dan fungsi Universitas Padjadjaran</w:t>
      </w:r>
      <w:r w:rsidR="00C6206B" w:rsidRPr="004C0741">
        <w:rPr>
          <w:rStyle w:val="A2"/>
          <w:rFonts w:asciiTheme="minorHAnsi" w:hAnsiTheme="minorHAnsi" w:cs="Arial"/>
          <w:sz w:val="22"/>
          <w:szCs w:val="22"/>
          <w:lang w:val="id-ID"/>
        </w:rPr>
        <w:t>.</w:t>
      </w:r>
    </w:p>
    <w:p w:rsidR="00C6206B" w:rsidRDefault="00C6206B" w:rsidP="00C6206B">
      <w:pPr>
        <w:spacing w:line="360" w:lineRule="auto"/>
        <w:ind w:left="330"/>
        <w:jc w:val="both"/>
        <w:rPr>
          <w:rFonts w:asciiTheme="minorHAnsi" w:hAnsiTheme="minorHAnsi" w:cs="Arial"/>
          <w:sz w:val="22"/>
          <w:szCs w:val="22"/>
          <w:lang w:val="id-ID" w:eastAsia="id-ID"/>
        </w:rPr>
      </w:pPr>
    </w:p>
    <w:p w:rsidR="00C6206B" w:rsidRPr="00602519" w:rsidRDefault="00C6206B" w:rsidP="00C6206B">
      <w:pPr>
        <w:spacing w:line="360" w:lineRule="auto"/>
        <w:ind w:left="330"/>
        <w:jc w:val="both"/>
        <w:rPr>
          <w:rFonts w:asciiTheme="minorHAnsi" w:hAnsiTheme="minorHAnsi"/>
          <w:sz w:val="22"/>
          <w:szCs w:val="22"/>
          <w:lang w:eastAsia="id-ID"/>
        </w:rPr>
      </w:pPr>
      <w:r w:rsidRPr="00602519">
        <w:rPr>
          <w:rFonts w:asciiTheme="minorHAnsi" w:hAnsiTheme="minorHAnsi" w:cs="Arial"/>
          <w:sz w:val="22"/>
          <w:szCs w:val="22"/>
          <w:lang w:eastAsia="id-ID"/>
        </w:rPr>
        <w:t xml:space="preserve">Setiap instansi pemerintah sebagai unsur penyelenggara pemerintahan negara diwajibkan untuk mempertanggungjawabkan pelaksanaan tugas pokok dan fungsinya serta kewenangan pengelolaan sumber daya dengan didasarkan suatu perencanaan strategis yang ditetapkan oleh masing-masing instansi (Inpres No 7 Tahun 1999 tentang Akuntabilitas Kinerja Instansi Pemerintah) Pertanggungjawaban dimaksud berupa laporan yang disampaikan kepada atasan masing-masing, lembaga-lembaga pengawasan dan penilai akuntabilitas, dan akhirnya disampaikan kepada Presiden selaku kepala pemerintahan. Laporan tersebut menggambarkan kinerja instansi pemerintah yang bersangkutan melalui Sistem Akuntabilitas Kinerja Instansi Pemerintah (SAKIP). </w:t>
      </w:r>
    </w:p>
    <w:p w:rsidR="00C6206B" w:rsidRPr="00602519" w:rsidRDefault="00C6206B" w:rsidP="00C6206B">
      <w:pPr>
        <w:spacing w:line="360" w:lineRule="auto"/>
        <w:ind w:left="330"/>
        <w:jc w:val="both"/>
        <w:rPr>
          <w:rFonts w:asciiTheme="minorHAnsi" w:hAnsiTheme="minorHAnsi" w:cs="Arial"/>
          <w:sz w:val="22"/>
          <w:szCs w:val="22"/>
          <w:lang w:eastAsia="id-ID"/>
        </w:rPr>
      </w:pPr>
    </w:p>
    <w:p w:rsidR="00C6206B" w:rsidRDefault="00C6206B" w:rsidP="00C6206B">
      <w:pPr>
        <w:spacing w:line="360" w:lineRule="auto"/>
        <w:ind w:left="330"/>
        <w:jc w:val="both"/>
        <w:rPr>
          <w:rFonts w:asciiTheme="minorHAnsi" w:hAnsiTheme="minorHAnsi" w:cs="Arial"/>
          <w:sz w:val="22"/>
          <w:szCs w:val="22"/>
          <w:lang w:val="id-ID" w:eastAsia="id-ID"/>
        </w:rPr>
      </w:pPr>
      <w:r>
        <w:rPr>
          <w:rFonts w:asciiTheme="minorHAnsi" w:hAnsiTheme="minorHAnsi" w:cs="Arial"/>
          <w:sz w:val="22"/>
          <w:szCs w:val="22"/>
          <w:lang w:eastAsia="id-ID"/>
        </w:rPr>
        <w:t>Universitas Padjad</w:t>
      </w:r>
      <w:r w:rsidRPr="00602519">
        <w:rPr>
          <w:rFonts w:asciiTheme="minorHAnsi" w:hAnsiTheme="minorHAnsi" w:cs="Arial"/>
          <w:sz w:val="22"/>
          <w:szCs w:val="22"/>
          <w:lang w:eastAsia="id-ID"/>
        </w:rPr>
        <w:t>j</w:t>
      </w:r>
      <w:r>
        <w:rPr>
          <w:rFonts w:asciiTheme="minorHAnsi" w:hAnsiTheme="minorHAnsi" w:cs="Arial"/>
          <w:sz w:val="22"/>
          <w:szCs w:val="22"/>
          <w:lang w:val="id-ID" w:eastAsia="id-ID"/>
        </w:rPr>
        <w:t>a</w:t>
      </w:r>
      <w:r w:rsidRPr="00602519">
        <w:rPr>
          <w:rFonts w:asciiTheme="minorHAnsi" w:hAnsiTheme="minorHAnsi" w:cs="Arial"/>
          <w:sz w:val="22"/>
          <w:szCs w:val="22"/>
          <w:lang w:eastAsia="id-ID"/>
        </w:rPr>
        <w:t xml:space="preserve">ran selaku Satuan Kerja Kementerian Pendidikan dan Kebudayaan memiliki kewajiban untuk menyusun Laporan Akuntabilitas Kinerja Instansi Pemerintah (LAKIP) yang dilengkapi dengan penetapan kinerja sesuai dengan </w:t>
      </w:r>
      <w:r>
        <w:rPr>
          <w:rFonts w:asciiTheme="minorHAnsi" w:hAnsiTheme="minorHAnsi" w:cs="Arial"/>
          <w:sz w:val="22"/>
          <w:szCs w:val="22"/>
          <w:lang w:eastAsia="id-ID"/>
        </w:rPr>
        <w:t>Permen PAN &amp; RB No 29 tahun 201</w:t>
      </w:r>
      <w:r>
        <w:rPr>
          <w:rFonts w:asciiTheme="minorHAnsi" w:hAnsiTheme="minorHAnsi" w:cs="Arial"/>
          <w:sz w:val="22"/>
          <w:szCs w:val="22"/>
          <w:lang w:val="id-ID" w:eastAsia="id-ID"/>
        </w:rPr>
        <w:t>4</w:t>
      </w:r>
      <w:r w:rsidRPr="00602519">
        <w:rPr>
          <w:rFonts w:asciiTheme="minorHAnsi" w:hAnsiTheme="minorHAnsi" w:cs="Arial"/>
          <w:sz w:val="22"/>
          <w:szCs w:val="22"/>
          <w:lang w:eastAsia="id-ID"/>
        </w:rPr>
        <w:t xml:space="preserve"> tentang </w:t>
      </w:r>
      <w:r>
        <w:rPr>
          <w:rFonts w:asciiTheme="minorHAnsi" w:hAnsiTheme="minorHAnsi" w:cs="Arial"/>
          <w:sz w:val="22"/>
          <w:szCs w:val="22"/>
          <w:lang w:val="id-ID" w:eastAsia="id-ID"/>
        </w:rPr>
        <w:t>Sistem Akuntabilitas Kinerja Instansi Pemerintah dan Pembuatan LAKIP berdasarkan Permen PAN &amp; RB No 53 tahun 2014 tentang Petunjuk Teknis Perjanjian Kerja, Pelaporan Kinerja dan Tata Cara Revisi Atas Laporan Kinerja Instansi Pemerintah</w:t>
      </w:r>
      <w:r w:rsidRPr="00602519">
        <w:rPr>
          <w:rFonts w:asciiTheme="minorHAnsi" w:hAnsiTheme="minorHAnsi" w:cs="Arial"/>
          <w:sz w:val="22"/>
          <w:szCs w:val="22"/>
          <w:lang w:eastAsia="id-ID"/>
        </w:rPr>
        <w:t xml:space="preserve">. </w:t>
      </w:r>
    </w:p>
    <w:p w:rsidR="00C6206B" w:rsidRPr="004C0741" w:rsidRDefault="00C6206B" w:rsidP="00C6206B">
      <w:pPr>
        <w:spacing w:line="360" w:lineRule="auto"/>
        <w:ind w:left="330"/>
        <w:jc w:val="both"/>
        <w:rPr>
          <w:lang w:val="id-ID"/>
        </w:rPr>
      </w:pPr>
      <w:r>
        <w:rPr>
          <w:lang w:val="sv-SE"/>
        </w:rPr>
        <w:t xml:space="preserve">Laporan Akuntabilitas Kinerja Instansi Pemerintah (LAKIP) Universitas </w:t>
      </w:r>
      <w:r>
        <w:rPr>
          <w:lang w:val="id-ID"/>
        </w:rPr>
        <w:t xml:space="preserve">Padjadjaran tahun 2015 </w:t>
      </w:r>
      <w:r>
        <w:rPr>
          <w:lang w:val="sv-SE"/>
        </w:rPr>
        <w:t xml:space="preserve">yang telah dipaparkan merupakan wujud pertanggung jawaban </w:t>
      </w:r>
      <w:r>
        <w:rPr>
          <w:lang w:val="id-ID"/>
        </w:rPr>
        <w:t xml:space="preserve">Unpad </w:t>
      </w:r>
      <w:r>
        <w:rPr>
          <w:lang w:val="sv-SE"/>
        </w:rPr>
        <w:t xml:space="preserve">terhadap publik dan para </w:t>
      </w:r>
      <w:r w:rsidRPr="00BE6BF1">
        <w:rPr>
          <w:i/>
          <w:lang w:val="sv-SE"/>
        </w:rPr>
        <w:t>stakeholder.</w:t>
      </w:r>
      <w:r>
        <w:rPr>
          <w:lang w:val="sv-SE"/>
        </w:rPr>
        <w:t xml:space="preserve"> </w:t>
      </w:r>
      <w:r>
        <w:rPr>
          <w:lang w:val="id-ID"/>
        </w:rPr>
        <w:t xml:space="preserve">Dalam rencana stratejik Unpad untuk mencapai tujuan yang telah ditetapkan dibuat sasaran stratejik dan indikator sasaran. Dalam kontrak kinerja yang telah ditetapkan sasaran strateji Unpad terdiri dari 6 sasaran yang </w:t>
      </w:r>
      <w:r>
        <w:rPr>
          <w:lang w:val="id-ID"/>
        </w:rPr>
        <w:lastRenderedPageBreak/>
        <w:t xml:space="preserve">selanjutnya dijabarkan kedalam 42 indikator kinerja kegiatan. </w:t>
      </w:r>
      <w:r>
        <w:rPr>
          <w:rFonts w:asciiTheme="minorHAnsi" w:hAnsiTheme="minorHAnsi" w:cs="Arial"/>
          <w:sz w:val="22"/>
          <w:szCs w:val="22"/>
          <w:lang w:val="id-ID" w:eastAsia="id-ID"/>
        </w:rPr>
        <w:t xml:space="preserve">Penilaian capaian setiap indikator kinerja dilakukan dengan cara membandingkan target kinerja yang telah ditetapkan dengan capaiannya. Dari hasil perhitungan secara keseluruhan diperoleh  capaian kinerja Unpad tahun 2015 sebesar 102.3% dan daya serap anggaran secara keseluruhan tahun anggaran 2015 mencapai 83,48% dari total DIPA. </w:t>
      </w:r>
    </w:p>
    <w:p w:rsidR="00C6206B" w:rsidRDefault="00C6206B" w:rsidP="00C6206B">
      <w:pPr>
        <w:spacing w:line="360" w:lineRule="auto"/>
        <w:ind w:left="330"/>
        <w:jc w:val="both"/>
        <w:rPr>
          <w:rFonts w:asciiTheme="minorHAnsi" w:hAnsiTheme="minorHAnsi" w:cs="Arial"/>
          <w:sz w:val="22"/>
          <w:szCs w:val="22"/>
          <w:lang w:val="id-ID" w:eastAsia="id-ID"/>
        </w:rPr>
      </w:pPr>
    </w:p>
    <w:p w:rsidR="00C6206B" w:rsidRDefault="00C6206B" w:rsidP="00C6206B">
      <w:pPr>
        <w:spacing w:line="360" w:lineRule="auto"/>
        <w:ind w:left="284"/>
        <w:jc w:val="both"/>
        <w:rPr>
          <w:rFonts w:ascii="Cambria" w:hAnsi="Cambria" w:cs="Arial"/>
          <w:lang w:val="id-ID"/>
        </w:rPr>
      </w:pPr>
      <w:r>
        <w:rPr>
          <w:rFonts w:ascii="Cambria" w:hAnsi="Cambria" w:cs="Arial"/>
          <w:lang w:val="id-ID"/>
        </w:rPr>
        <w:t>Penerimaan PNBP Unpad tahun 2015 lebih besar dibandingkan dengan penerimaan tahun sebelumnya hal ini disebabkan karena mahasiswa yang membayar uang kuliah tunggal (UKT) jumlah yang membayarnya lebih besar. Kenaikkan penerimaan PNBP Unpad tahun 2015 sebesar 8%.</w:t>
      </w:r>
    </w:p>
    <w:p w:rsidR="00C6206B" w:rsidRDefault="00C6206B"/>
    <w:p w:rsidR="00C6206B" w:rsidRDefault="00C6206B"/>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314ACD" w:rsidRDefault="00314ACD"/>
    <w:p w:rsidR="002639B5" w:rsidRDefault="002639B5"/>
    <w:p w:rsidR="002639B5" w:rsidRDefault="002639B5"/>
    <w:p w:rsidR="002639B5" w:rsidRDefault="002639B5"/>
    <w:p w:rsidR="00314ACD" w:rsidRDefault="00314ACD"/>
    <w:p w:rsidR="00314ACD" w:rsidRDefault="00314ACD"/>
    <w:p w:rsidR="00C6206B" w:rsidRDefault="00C6206B"/>
    <w:p w:rsidR="00C9505D" w:rsidRDefault="00C9505D">
      <w:pPr>
        <w:sectPr w:rsidR="00C9505D" w:rsidSect="009C37D1">
          <w:headerReference w:type="default" r:id="rId9"/>
          <w:footerReference w:type="even" r:id="rId10"/>
          <w:footerReference w:type="default" r:id="rId11"/>
          <w:pgSz w:w="11907" w:h="16840" w:code="9"/>
          <w:pgMar w:top="1418" w:right="1287" w:bottom="1361" w:left="1701" w:header="709" w:footer="1418" w:gutter="0"/>
          <w:pgNumType w:fmt="lowerRoman"/>
          <w:cols w:space="708"/>
          <w:docGrid w:linePitch="360"/>
        </w:sectPr>
      </w:pPr>
    </w:p>
    <w:tbl>
      <w:tblPr>
        <w:tblW w:w="8789" w:type="dxa"/>
        <w:tblInd w:w="10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1E0" w:firstRow="1" w:lastRow="1" w:firstColumn="1" w:lastColumn="1" w:noHBand="0" w:noVBand="0"/>
      </w:tblPr>
      <w:tblGrid>
        <w:gridCol w:w="1540"/>
        <w:gridCol w:w="7249"/>
      </w:tblGrid>
      <w:tr w:rsidR="00E10F82" w:rsidRPr="00FF5525" w:rsidTr="00AB0794">
        <w:trPr>
          <w:trHeight w:val="1453"/>
        </w:trPr>
        <w:tc>
          <w:tcPr>
            <w:tcW w:w="1540" w:type="dxa"/>
            <w:shd w:val="clear" w:color="auto" w:fill="FFA725"/>
          </w:tcPr>
          <w:p w:rsidR="00E10F82" w:rsidRPr="00FF5525" w:rsidRDefault="00E10F82" w:rsidP="00AB0794">
            <w:pPr>
              <w:rPr>
                <w:rFonts w:asciiTheme="minorHAnsi" w:hAnsiTheme="minorHAnsi" w:cs="Calibri"/>
                <w:b/>
                <w:highlight w:val="cyan"/>
              </w:rPr>
            </w:pPr>
          </w:p>
          <w:p w:rsidR="00E10F82" w:rsidRPr="00FF5525" w:rsidRDefault="00A0126E" w:rsidP="00AB0794">
            <w:pPr>
              <w:jc w:val="center"/>
              <w:rPr>
                <w:rFonts w:asciiTheme="minorHAnsi" w:hAnsiTheme="minorHAnsi" w:cs="Calibri"/>
                <w:b/>
                <w:highlight w:val="cyan"/>
              </w:rPr>
            </w:pPr>
            <w:r>
              <w:rPr>
                <w:rFonts w:asciiTheme="minorHAnsi" w:hAnsiTheme="minorHAnsi" w:cs="Calibri"/>
                <w:b/>
                <w:bCs/>
                <w:noProof/>
                <w:lang w:val="id-ID" w:eastAsia="id-ID"/>
              </w:rPr>
            </w:r>
            <w:r w:rsidR="00A26D48">
              <w:rPr>
                <w:rFonts w:asciiTheme="minorHAnsi" w:hAnsiTheme="minorHAnsi" w:cs="Calibri"/>
                <w:b/>
                <w:bCs/>
                <w:noProof/>
                <w:lang w:val="id-ID" w:eastAsia="id-ID"/>
              </w:rPr>
              <w:pict>
                <v:shape id="_x0000_s1056" type="#_x0000_t202" style="width:25.5pt;height:47.6pt;visibility:visible;mso-wrap-style:square;mso-left-percent:-10001;mso-top-percent:-10001;mso-position-horizontal:absolute;mso-position-horizontal-relative:char;mso-position-vertical:absolute;mso-position-vertical-relative:line;mso-left-percent:-10001;mso-top-percent:-10001;v-text-anchor:top" filled="f" stroked="f">
                  <v:shadow on="t" color="#938953 [1614]" offset="0,4pt"/>
                  <o:lock v:ext="edit" shapetype="t"/>
                  <v:textbox style="mso-fit-shape-to-text:t">
                    <w:txbxContent>
                      <w:p w:rsidR="00DB550C" w:rsidRPr="00EA581F" w:rsidRDefault="00DB550C" w:rsidP="00E10F82">
                        <w:pPr>
                          <w:pStyle w:val="NormalWeb"/>
                          <w:spacing w:before="0" w:beforeAutospacing="0" w:after="0" w:afterAutospacing="0"/>
                          <w:jc w:val="center"/>
                          <w:rPr>
                            <w:rFonts w:ascii="Impact" w:hAnsi="Impact"/>
                            <w:color w:val="FFFF00"/>
                            <w:spacing w:val="-72"/>
                            <w:sz w:val="72"/>
                            <w:szCs w:val="72"/>
                            <w:lang w:val="id-ID"/>
                          </w:rPr>
                        </w:pPr>
                        <w:r>
                          <w:rPr>
                            <w:rFonts w:ascii="Impact" w:hAnsi="Impact"/>
                            <w:color w:val="FFFF00"/>
                            <w:spacing w:val="-72"/>
                            <w:sz w:val="72"/>
                            <w:szCs w:val="72"/>
                            <w:lang w:val="id-ID"/>
                          </w:rPr>
                          <w:t>I</w:t>
                        </w:r>
                      </w:p>
                    </w:txbxContent>
                  </v:textbox>
                  <w10:wrap type="none"/>
                  <w10:anchorlock/>
                </v:shape>
              </w:pict>
            </w:r>
          </w:p>
          <w:p w:rsidR="00E10F82" w:rsidRPr="00FF5525" w:rsidRDefault="00E10F82" w:rsidP="00AB0794">
            <w:pPr>
              <w:rPr>
                <w:rFonts w:asciiTheme="minorHAnsi" w:hAnsiTheme="minorHAnsi" w:cs="Calibri"/>
                <w:b/>
                <w:highlight w:val="cyan"/>
              </w:rPr>
            </w:pPr>
          </w:p>
        </w:tc>
        <w:tc>
          <w:tcPr>
            <w:tcW w:w="7249" w:type="dxa"/>
          </w:tcPr>
          <w:p w:rsidR="00E10F82" w:rsidRPr="00FF5525" w:rsidRDefault="00E10F82" w:rsidP="00AB0794">
            <w:pPr>
              <w:jc w:val="center"/>
              <w:rPr>
                <w:rFonts w:asciiTheme="minorHAnsi" w:hAnsiTheme="minorHAnsi" w:cs="Arial"/>
                <w:b/>
                <w:bCs/>
                <w:color w:val="0070C0"/>
                <w:sz w:val="36"/>
                <w:szCs w:val="36"/>
                <w:lang w:val="nl-NL"/>
              </w:rPr>
            </w:pPr>
          </w:p>
          <w:p w:rsidR="00E10F82" w:rsidRDefault="00E10F82" w:rsidP="00AB0794">
            <w:pPr>
              <w:ind w:left="53"/>
              <w:jc w:val="center"/>
              <w:rPr>
                <w:rFonts w:asciiTheme="minorHAnsi" w:hAnsiTheme="minorHAnsi" w:cs="Arial"/>
                <w:b/>
                <w:bCs/>
                <w:sz w:val="36"/>
                <w:szCs w:val="36"/>
                <w:lang w:val="id-ID"/>
              </w:rPr>
            </w:pPr>
            <w:r>
              <w:rPr>
                <w:rFonts w:asciiTheme="minorHAnsi" w:hAnsiTheme="minorHAnsi" w:cs="Arial"/>
                <w:b/>
                <w:bCs/>
                <w:sz w:val="36"/>
                <w:szCs w:val="36"/>
                <w:lang w:val="id-ID"/>
              </w:rPr>
              <w:t>BAB I</w:t>
            </w:r>
          </w:p>
          <w:p w:rsidR="00E10F82" w:rsidRPr="00EA581F" w:rsidRDefault="00E10F82" w:rsidP="00AB0794">
            <w:pPr>
              <w:ind w:left="53"/>
              <w:jc w:val="center"/>
              <w:rPr>
                <w:rFonts w:asciiTheme="minorHAnsi" w:hAnsiTheme="minorHAnsi" w:cs="Calibri"/>
                <w:b/>
                <w:color w:val="548DD4"/>
                <w:lang w:val="id-ID"/>
              </w:rPr>
            </w:pPr>
            <w:r>
              <w:rPr>
                <w:rFonts w:asciiTheme="minorHAnsi" w:hAnsiTheme="minorHAnsi" w:cs="Arial"/>
                <w:b/>
                <w:bCs/>
                <w:sz w:val="36"/>
                <w:szCs w:val="36"/>
                <w:lang w:val="id-ID"/>
              </w:rPr>
              <w:t>PENDAHULUAN</w:t>
            </w:r>
          </w:p>
        </w:tc>
      </w:tr>
    </w:tbl>
    <w:p w:rsidR="00D90059" w:rsidRPr="00FF5525" w:rsidRDefault="00D90059" w:rsidP="00D90059">
      <w:pPr>
        <w:autoSpaceDE w:val="0"/>
        <w:autoSpaceDN w:val="0"/>
        <w:adjustRightInd w:val="0"/>
        <w:spacing w:line="360" w:lineRule="auto"/>
        <w:jc w:val="center"/>
        <w:rPr>
          <w:rFonts w:asciiTheme="minorHAnsi" w:hAnsiTheme="minorHAnsi" w:cs="Arial"/>
          <w:color w:val="000000"/>
        </w:rPr>
      </w:pPr>
    </w:p>
    <w:p w:rsidR="000929C7" w:rsidRPr="00FD5CB2" w:rsidRDefault="000929C7" w:rsidP="000929C7">
      <w:pPr>
        <w:pStyle w:val="Heading2"/>
        <w:keepLines/>
        <w:numPr>
          <w:ilvl w:val="0"/>
          <w:numId w:val="4"/>
        </w:numPr>
        <w:spacing w:before="0" w:after="0" w:line="360" w:lineRule="auto"/>
        <w:ind w:left="330" w:hanging="330"/>
        <w:rPr>
          <w:rFonts w:asciiTheme="minorHAnsi" w:hAnsiTheme="minorHAnsi" w:cs="Arial"/>
          <w:i w:val="0"/>
          <w:sz w:val="24"/>
          <w:szCs w:val="24"/>
        </w:rPr>
      </w:pPr>
      <w:r w:rsidRPr="00FD5CB2">
        <w:rPr>
          <w:rFonts w:asciiTheme="minorHAnsi" w:hAnsiTheme="minorHAnsi" w:cs="Arial"/>
          <w:i w:val="0"/>
          <w:sz w:val="24"/>
          <w:szCs w:val="24"/>
          <w:lang w:val="id-ID"/>
        </w:rPr>
        <w:t xml:space="preserve">Gambaran Umum Organisasi </w:t>
      </w:r>
    </w:p>
    <w:p w:rsidR="00C9315F" w:rsidRDefault="00A0126E" w:rsidP="00C9315F">
      <w:pPr>
        <w:spacing w:line="360" w:lineRule="auto"/>
        <w:jc w:val="both"/>
        <w:rPr>
          <w:rFonts w:asciiTheme="minorHAnsi" w:hAnsiTheme="minorHAnsi" w:cs="Arial"/>
        </w:rPr>
      </w:pPr>
      <w:r>
        <w:rPr>
          <w:rFonts w:asciiTheme="minorHAnsi" w:hAnsiTheme="minorHAnsi" w:cs="Calibri"/>
          <w:noProof/>
          <w:sz w:val="22"/>
          <w:szCs w:val="22"/>
          <w:lang w:val="id-ID" w:eastAsia="id-ID"/>
        </w:rPr>
        <w:pict>
          <v:shape id="_x0000_s1032" type="#_x0000_t202" style="position:absolute;left:0;text-align:left;margin-left:.05pt;margin-top:.3pt;width:38.15pt;height:5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" filled="f" stroked="f">
            <o:lock v:ext="edit" shapetype="t"/>
            <v:textbox>
              <w:txbxContent>
                <w:p w:rsidR="00DB550C" w:rsidRPr="00E10F82" w:rsidRDefault="00DB550C" w:rsidP="00C9315F">
                  <w:pPr>
                    <w:pStyle w:val="NormalWeb"/>
                    <w:spacing w:before="0" w:beforeAutospacing="0" w:after="0" w:afterAutospacing="0"/>
                    <w:jc w:val="center"/>
                    <w:rPr>
                      <w:color w:val="FFA725"/>
                    </w:rPr>
                  </w:pPr>
                  <w:r w:rsidRPr="00E10F82">
                    <w:rPr>
                      <w:rFonts w:ascii="Arial Black" w:hAnsi="Arial Black"/>
                      <w:color w:val="FFA725"/>
                      <w:sz w:val="72"/>
                      <w:szCs w:val="72"/>
                    </w:rPr>
                    <w:t>U</w:t>
                  </w:r>
                </w:p>
              </w:txbxContent>
            </v:textbox>
            <w10:wrap type="square"/>
            <w10:anchorlock/>
          </v:shape>
        </w:pict>
      </w:r>
      <w:r w:rsidR="000929C7" w:rsidRPr="00FD5CB2">
        <w:rPr>
          <w:rFonts w:asciiTheme="minorHAnsi" w:hAnsiTheme="minorHAnsi" w:cs="Arial"/>
        </w:rPr>
        <w:t xml:space="preserve">niversitas Padjadjaran (Unpad) didirikan pada tanggal 11 September 1957 atas prakarsa para pemuka masyarakat Jawa Barat yang menginginkan adanya  perguruan tinggi tempat pemuda-pemudi Jawa Barat memperoleh pendidikan tinggi untuk mempersiapkan pemimpin masa depan. </w:t>
      </w:r>
    </w:p>
    <w:p w:rsidR="000929C7" w:rsidRPr="00FD5CB2" w:rsidRDefault="000929C7" w:rsidP="00C9315F">
      <w:pPr>
        <w:spacing w:line="360" w:lineRule="auto"/>
        <w:jc w:val="both"/>
        <w:rPr>
          <w:rFonts w:asciiTheme="minorHAnsi" w:hAnsiTheme="minorHAnsi" w:cs="Arial"/>
          <w:lang w:val="en-SG"/>
        </w:rPr>
      </w:pPr>
      <w:r w:rsidRPr="00FD5CB2">
        <w:rPr>
          <w:rFonts w:asciiTheme="minorHAnsi" w:hAnsiTheme="minorHAnsi" w:cs="Arial"/>
          <w:lang w:val="id-ID"/>
        </w:rPr>
        <w:t>T</w:t>
      </w:r>
      <w:r w:rsidRPr="00FD5CB2">
        <w:rPr>
          <w:rFonts w:asciiTheme="minorHAnsi" w:hAnsiTheme="minorHAnsi" w:cs="Arial"/>
        </w:rPr>
        <w:t>etapi dalam perjalannya Unpad telah menjadi asset nasional yang  juga diharapkan oleh pemerintah Indonesia untuk mendidik calon calon pemimpin bangsa dari seluruh Nusantara.</w:t>
      </w:r>
      <w:r w:rsidRPr="00FD5CB2">
        <w:rPr>
          <w:rFonts w:asciiTheme="minorHAnsi" w:hAnsiTheme="minorHAnsi" w:cs="Arial"/>
          <w:bCs/>
          <w:lang w:val="id-ID"/>
        </w:rPr>
        <w:t xml:space="preserve"> Dalam menyelenggarakan Tridharma Perguruan Tinggi</w:t>
      </w:r>
      <w:r w:rsidRPr="00FD5CB2">
        <w:rPr>
          <w:rFonts w:asciiTheme="minorHAnsi" w:hAnsiTheme="minorHAnsi" w:cs="Arial"/>
          <w:lang w:val="id-ID"/>
        </w:rPr>
        <w:t xml:space="preserve"> Unpad</w:t>
      </w:r>
      <w:r w:rsidRPr="00FD5CB2">
        <w:rPr>
          <w:rFonts w:asciiTheme="minorHAnsi" w:hAnsiTheme="minorHAnsi" w:cs="Arial"/>
          <w:bCs/>
          <w:lang w:val="id-ID"/>
        </w:rPr>
        <w:t xml:space="preserve"> memiliki Pola Ilmiah Pokok </w:t>
      </w:r>
      <w:r w:rsidRPr="00FD5CB2">
        <w:rPr>
          <w:rFonts w:asciiTheme="minorHAnsi" w:hAnsiTheme="minorHAnsi" w:cs="Arial"/>
          <w:bCs/>
          <w:i/>
          <w:lang w:val="id-ID"/>
        </w:rPr>
        <w:t>“Bina Mulia Hukum dan Lingkungan Hidup Dalam Pembangunan Nasional”</w:t>
      </w:r>
      <w:r w:rsidRPr="00FD5CB2">
        <w:rPr>
          <w:rFonts w:asciiTheme="minorHAnsi" w:hAnsiTheme="minorHAnsi" w:cs="Arial"/>
          <w:bCs/>
          <w:lang w:val="id-ID"/>
        </w:rPr>
        <w:t xml:space="preserve"> sebagai wahana landasan kerja multi dan interdisiplin. Pola Ilmiah Pokok (PIP) ini merupakan suatu pendekatan sistem semesta berbagai kegiatan dalam meningkatkan suasana akademis di lingkungan Unpad, sedangkan dipandang dari sisi eksternal, PIP ini merupakan ciri khas penyelenggaraan Tridharma dalam partisipasi Unpad pada pembangunan nasional. </w:t>
      </w:r>
    </w:p>
    <w:p w:rsidR="000929C7" w:rsidRPr="00FD5CB2" w:rsidRDefault="000929C7" w:rsidP="002C69C1">
      <w:pPr>
        <w:spacing w:line="360" w:lineRule="auto"/>
        <w:ind w:firstLine="720"/>
        <w:jc w:val="both"/>
        <w:rPr>
          <w:rFonts w:asciiTheme="minorHAnsi" w:hAnsiTheme="minorHAnsi" w:cs="Arial"/>
          <w:color w:val="000000"/>
          <w:lang w:eastAsia="id-ID"/>
        </w:rPr>
      </w:pPr>
      <w:r w:rsidRPr="00FD5CB2">
        <w:rPr>
          <w:rFonts w:asciiTheme="minorHAnsi" w:hAnsiTheme="minorHAnsi" w:cs="Arial"/>
          <w:color w:val="000000"/>
          <w:lang w:eastAsia="id-ID"/>
        </w:rPr>
        <w:t xml:space="preserve">Pada saat </w:t>
      </w:r>
      <w:r w:rsidRPr="00FD5CB2">
        <w:rPr>
          <w:rFonts w:asciiTheme="minorHAnsi" w:hAnsiTheme="minorHAnsi" w:cs="Arial"/>
          <w:color w:val="000000"/>
          <w:lang w:val="id-ID" w:eastAsia="id-ID"/>
        </w:rPr>
        <w:t xml:space="preserve">ini Unpad </w:t>
      </w:r>
      <w:r w:rsidRPr="00FD5CB2">
        <w:rPr>
          <w:rFonts w:asciiTheme="minorHAnsi" w:hAnsiTheme="minorHAnsi" w:cs="Arial"/>
          <w:color w:val="000000"/>
          <w:lang w:eastAsia="id-ID"/>
        </w:rPr>
        <w:t xml:space="preserve">memiliki </w:t>
      </w:r>
      <w:r w:rsidRPr="00FD5CB2">
        <w:rPr>
          <w:rFonts w:asciiTheme="minorHAnsi" w:hAnsiTheme="minorHAnsi" w:cs="Arial"/>
          <w:color w:val="000000"/>
          <w:lang w:val="id-ID" w:eastAsia="id-ID"/>
        </w:rPr>
        <w:t>16</w:t>
      </w:r>
      <w:r w:rsidRPr="00FD5CB2">
        <w:rPr>
          <w:rFonts w:asciiTheme="minorHAnsi" w:hAnsiTheme="minorHAnsi" w:cs="Arial"/>
          <w:color w:val="000000"/>
          <w:lang w:eastAsia="id-ID"/>
        </w:rPr>
        <w:t xml:space="preserve"> </w:t>
      </w:r>
      <w:r w:rsidRPr="00FD5CB2">
        <w:rPr>
          <w:rFonts w:asciiTheme="minorHAnsi" w:hAnsiTheme="minorHAnsi" w:cs="Arial"/>
          <w:color w:val="000000"/>
          <w:lang w:val="id-ID" w:eastAsia="id-ID"/>
        </w:rPr>
        <w:t xml:space="preserve">(enambelas) </w:t>
      </w:r>
      <w:r w:rsidRPr="00FD5CB2">
        <w:rPr>
          <w:rFonts w:asciiTheme="minorHAnsi" w:hAnsiTheme="minorHAnsi" w:cs="Arial"/>
          <w:color w:val="000000"/>
          <w:lang w:eastAsia="id-ID"/>
        </w:rPr>
        <w:t>fakultas</w:t>
      </w:r>
      <w:r w:rsidRPr="00FD5CB2">
        <w:rPr>
          <w:rFonts w:asciiTheme="minorHAnsi" w:hAnsiTheme="minorHAnsi" w:cs="Arial"/>
          <w:color w:val="000000"/>
          <w:lang w:val="id-ID" w:eastAsia="id-ID"/>
        </w:rPr>
        <w:t xml:space="preserve"> dan 1 (satu) Program Pascasarjana. Ke 16 fakultas tersebut adalah </w:t>
      </w:r>
      <w:r w:rsidRPr="00FD5CB2">
        <w:rPr>
          <w:rFonts w:asciiTheme="minorHAnsi" w:hAnsiTheme="minorHAnsi" w:cs="Arial"/>
          <w:color w:val="000000"/>
          <w:lang w:eastAsia="id-ID"/>
        </w:rPr>
        <w:t xml:space="preserve">: </w:t>
      </w:r>
      <w:r w:rsidRPr="00FD5CB2">
        <w:rPr>
          <w:rFonts w:asciiTheme="minorHAnsi" w:hAnsiTheme="minorHAnsi" w:cs="Arial"/>
          <w:color w:val="000000"/>
          <w:lang w:val="id-ID" w:eastAsia="id-ID"/>
        </w:rPr>
        <w:t xml:space="preserve">(1) </w:t>
      </w:r>
      <w:r w:rsidRPr="00FD5CB2">
        <w:rPr>
          <w:rFonts w:asciiTheme="minorHAnsi" w:hAnsiTheme="minorHAnsi" w:cs="Arial"/>
          <w:color w:val="000000"/>
          <w:lang w:eastAsia="id-ID"/>
        </w:rPr>
        <w:t xml:space="preserve">Fakultas Hukum, </w:t>
      </w:r>
      <w:r w:rsidRPr="00FD5CB2">
        <w:rPr>
          <w:rFonts w:asciiTheme="minorHAnsi" w:hAnsiTheme="minorHAnsi" w:cs="Arial"/>
          <w:color w:val="000000"/>
          <w:lang w:val="id-ID" w:eastAsia="id-ID"/>
        </w:rPr>
        <w:t xml:space="preserve">(2) </w:t>
      </w:r>
      <w:r w:rsidRPr="00FD5CB2">
        <w:rPr>
          <w:rFonts w:asciiTheme="minorHAnsi" w:hAnsiTheme="minorHAnsi" w:cs="Arial"/>
          <w:color w:val="000000"/>
          <w:lang w:eastAsia="id-ID"/>
        </w:rPr>
        <w:t xml:space="preserve">Fakultas Ekonomi </w:t>
      </w:r>
      <w:r w:rsidRPr="00FD5CB2">
        <w:rPr>
          <w:rFonts w:asciiTheme="minorHAnsi" w:hAnsiTheme="minorHAnsi" w:cs="Arial"/>
          <w:color w:val="000000"/>
          <w:lang w:val="id-ID" w:eastAsia="id-ID"/>
        </w:rPr>
        <w:t xml:space="preserve">dan Bisnis, (3) </w:t>
      </w:r>
      <w:r w:rsidRPr="00FD5CB2">
        <w:rPr>
          <w:rFonts w:asciiTheme="minorHAnsi" w:hAnsiTheme="minorHAnsi" w:cs="Arial"/>
          <w:color w:val="000000"/>
          <w:lang w:eastAsia="id-ID"/>
        </w:rPr>
        <w:t>Fakultas Kedokteran</w:t>
      </w:r>
      <w:r w:rsidRPr="00FD5CB2">
        <w:rPr>
          <w:rFonts w:asciiTheme="minorHAnsi" w:hAnsiTheme="minorHAnsi" w:cs="Arial"/>
          <w:color w:val="000000"/>
          <w:lang w:val="id-ID" w:eastAsia="id-ID"/>
        </w:rPr>
        <w:t xml:space="preserve">, (4) </w:t>
      </w:r>
      <w:r w:rsidRPr="00FD5CB2">
        <w:rPr>
          <w:rFonts w:asciiTheme="minorHAnsi" w:hAnsiTheme="minorHAnsi" w:cs="Arial"/>
          <w:color w:val="000000"/>
          <w:lang w:eastAsia="id-ID"/>
        </w:rPr>
        <w:t xml:space="preserve">Fakultas </w:t>
      </w:r>
      <w:r w:rsidRPr="00FD5CB2">
        <w:rPr>
          <w:rFonts w:asciiTheme="minorHAnsi" w:hAnsiTheme="minorHAnsi" w:cs="Arial"/>
          <w:color w:val="000000"/>
          <w:lang w:val="id-ID" w:eastAsia="id-ID"/>
        </w:rPr>
        <w:t xml:space="preserve">Ilmu </w:t>
      </w:r>
      <w:r w:rsidRPr="00FD5CB2">
        <w:rPr>
          <w:rFonts w:asciiTheme="minorHAnsi" w:hAnsiTheme="minorHAnsi" w:cs="Arial"/>
          <w:color w:val="000000"/>
          <w:lang w:eastAsia="id-ID"/>
        </w:rPr>
        <w:t xml:space="preserve">Sosial </w:t>
      </w:r>
      <w:r w:rsidRPr="00FD5CB2">
        <w:rPr>
          <w:rFonts w:asciiTheme="minorHAnsi" w:hAnsiTheme="minorHAnsi" w:cs="Arial"/>
          <w:color w:val="000000"/>
          <w:lang w:val="id-ID" w:eastAsia="id-ID"/>
        </w:rPr>
        <w:t xml:space="preserve">dan Ilmu </w:t>
      </w:r>
      <w:r w:rsidRPr="00FD5CB2">
        <w:rPr>
          <w:rFonts w:asciiTheme="minorHAnsi" w:hAnsiTheme="minorHAnsi" w:cs="Arial"/>
          <w:color w:val="000000"/>
          <w:lang w:eastAsia="id-ID"/>
        </w:rPr>
        <w:t xml:space="preserve">Politik, </w:t>
      </w:r>
      <w:r w:rsidRPr="00FD5CB2">
        <w:rPr>
          <w:rFonts w:asciiTheme="minorHAnsi" w:hAnsiTheme="minorHAnsi" w:cs="Arial"/>
          <w:color w:val="000000"/>
          <w:lang w:val="id-ID" w:eastAsia="id-ID"/>
        </w:rPr>
        <w:t xml:space="preserve">(5) </w:t>
      </w:r>
      <w:r w:rsidRPr="00FD5CB2">
        <w:rPr>
          <w:rFonts w:asciiTheme="minorHAnsi" w:hAnsiTheme="minorHAnsi" w:cs="Arial"/>
          <w:color w:val="000000"/>
          <w:lang w:eastAsia="id-ID"/>
        </w:rPr>
        <w:t xml:space="preserve">Fakultas Matematika &amp; Ilmu Pengetahuan Alam, </w:t>
      </w:r>
      <w:r w:rsidRPr="00FD5CB2">
        <w:rPr>
          <w:rFonts w:asciiTheme="minorHAnsi" w:hAnsiTheme="minorHAnsi" w:cs="Arial"/>
          <w:color w:val="000000"/>
          <w:lang w:val="id-ID" w:eastAsia="id-ID"/>
        </w:rPr>
        <w:t xml:space="preserve">(6) </w:t>
      </w:r>
      <w:r w:rsidRPr="00FD5CB2">
        <w:rPr>
          <w:rFonts w:asciiTheme="minorHAnsi" w:hAnsiTheme="minorHAnsi" w:cs="Arial"/>
          <w:color w:val="000000"/>
          <w:lang w:eastAsia="id-ID"/>
        </w:rPr>
        <w:t xml:space="preserve">Fakultas </w:t>
      </w:r>
      <w:r w:rsidRPr="00FD5CB2">
        <w:rPr>
          <w:rFonts w:asciiTheme="minorHAnsi" w:hAnsiTheme="minorHAnsi" w:cs="Arial"/>
          <w:color w:val="000000"/>
          <w:lang w:val="id-ID" w:eastAsia="id-ID"/>
        </w:rPr>
        <w:t xml:space="preserve">Ilmu Budaya, (7) </w:t>
      </w:r>
      <w:r w:rsidRPr="00FD5CB2">
        <w:rPr>
          <w:rFonts w:asciiTheme="minorHAnsi" w:hAnsiTheme="minorHAnsi" w:cs="Arial"/>
          <w:color w:val="000000"/>
          <w:lang w:eastAsia="id-ID"/>
        </w:rPr>
        <w:t xml:space="preserve">Fakultas Pertanian </w:t>
      </w:r>
      <w:r w:rsidRPr="00FD5CB2">
        <w:rPr>
          <w:rFonts w:asciiTheme="minorHAnsi" w:hAnsiTheme="minorHAnsi" w:cs="Arial"/>
          <w:color w:val="000000"/>
          <w:lang w:val="id-ID" w:eastAsia="id-ID"/>
        </w:rPr>
        <w:t>(8)</w:t>
      </w:r>
      <w:r w:rsidRPr="00FD5CB2">
        <w:rPr>
          <w:rFonts w:asciiTheme="minorHAnsi" w:hAnsiTheme="minorHAnsi" w:cs="Arial"/>
          <w:color w:val="000000"/>
          <w:lang w:eastAsia="id-ID"/>
        </w:rPr>
        <w:t xml:space="preserve"> Fakultas Kedokteran Gigi, </w:t>
      </w:r>
      <w:r w:rsidRPr="00FD5CB2">
        <w:rPr>
          <w:rFonts w:asciiTheme="minorHAnsi" w:hAnsiTheme="minorHAnsi" w:cs="Arial"/>
          <w:color w:val="000000"/>
          <w:lang w:val="id-ID" w:eastAsia="id-ID"/>
        </w:rPr>
        <w:t xml:space="preserve">(9) </w:t>
      </w:r>
      <w:r w:rsidRPr="00FD5CB2">
        <w:rPr>
          <w:rFonts w:asciiTheme="minorHAnsi" w:hAnsiTheme="minorHAnsi" w:cs="Arial"/>
          <w:color w:val="000000"/>
          <w:lang w:eastAsia="id-ID"/>
        </w:rPr>
        <w:t xml:space="preserve">Fakultas </w:t>
      </w:r>
      <w:r w:rsidRPr="00FD5CB2">
        <w:rPr>
          <w:rFonts w:asciiTheme="minorHAnsi" w:hAnsiTheme="minorHAnsi" w:cs="Arial"/>
          <w:color w:val="000000"/>
          <w:lang w:val="id-ID" w:eastAsia="id-ID"/>
        </w:rPr>
        <w:t>Ilmu Komunikasi</w:t>
      </w:r>
      <w:r w:rsidRPr="00FD5CB2">
        <w:rPr>
          <w:rFonts w:asciiTheme="minorHAnsi" w:hAnsiTheme="minorHAnsi" w:cs="Arial"/>
          <w:color w:val="000000"/>
          <w:lang w:eastAsia="id-ID"/>
        </w:rPr>
        <w:t xml:space="preserve">, </w:t>
      </w:r>
      <w:r w:rsidRPr="00FD5CB2">
        <w:rPr>
          <w:rFonts w:asciiTheme="minorHAnsi" w:hAnsiTheme="minorHAnsi" w:cs="Arial"/>
          <w:color w:val="000000"/>
          <w:lang w:val="id-ID" w:eastAsia="id-ID"/>
        </w:rPr>
        <w:t xml:space="preserve">(10) </w:t>
      </w:r>
      <w:r w:rsidRPr="00FD5CB2">
        <w:rPr>
          <w:rFonts w:asciiTheme="minorHAnsi" w:hAnsiTheme="minorHAnsi" w:cs="Arial"/>
          <w:color w:val="000000"/>
          <w:lang w:eastAsia="id-ID"/>
        </w:rPr>
        <w:t>Fakultas Psikologi</w:t>
      </w:r>
      <w:r w:rsidRPr="00FD5CB2">
        <w:rPr>
          <w:rFonts w:asciiTheme="minorHAnsi" w:hAnsiTheme="minorHAnsi" w:cs="Arial"/>
          <w:color w:val="000000"/>
          <w:lang w:val="id-ID" w:eastAsia="id-ID"/>
        </w:rPr>
        <w:t xml:space="preserve">, (11) </w:t>
      </w:r>
      <w:r w:rsidRPr="00FD5CB2">
        <w:rPr>
          <w:rFonts w:asciiTheme="minorHAnsi" w:hAnsiTheme="minorHAnsi" w:cs="Arial"/>
          <w:color w:val="000000"/>
          <w:lang w:eastAsia="id-ID"/>
        </w:rPr>
        <w:t>Fakultas Peternakan</w:t>
      </w:r>
      <w:r w:rsidRPr="00FD5CB2">
        <w:rPr>
          <w:rFonts w:asciiTheme="minorHAnsi" w:hAnsiTheme="minorHAnsi" w:cs="Arial"/>
          <w:color w:val="000000"/>
          <w:lang w:val="id-ID" w:eastAsia="id-ID"/>
        </w:rPr>
        <w:t>, (12) F</w:t>
      </w:r>
      <w:r w:rsidRPr="00FD5CB2">
        <w:rPr>
          <w:rFonts w:asciiTheme="minorHAnsi" w:hAnsiTheme="minorHAnsi" w:cs="Arial"/>
          <w:color w:val="000000"/>
          <w:lang w:eastAsia="id-ID"/>
        </w:rPr>
        <w:t>akultas Ilmu Keperawatan</w:t>
      </w:r>
      <w:r w:rsidRPr="00FD5CB2">
        <w:rPr>
          <w:rFonts w:asciiTheme="minorHAnsi" w:hAnsiTheme="minorHAnsi" w:cs="Arial"/>
          <w:color w:val="000000"/>
          <w:lang w:val="id-ID" w:eastAsia="id-ID"/>
        </w:rPr>
        <w:t>, (13)</w:t>
      </w:r>
      <w:r w:rsidRPr="00FD5CB2">
        <w:rPr>
          <w:rFonts w:asciiTheme="minorHAnsi" w:hAnsiTheme="minorHAnsi" w:cs="Arial"/>
          <w:color w:val="000000"/>
          <w:lang w:eastAsia="id-ID"/>
        </w:rPr>
        <w:t xml:space="preserve"> Fakultas Perikanan &amp; Ilmu Kelautan, dan </w:t>
      </w:r>
      <w:r w:rsidRPr="00FD5CB2">
        <w:rPr>
          <w:rFonts w:asciiTheme="minorHAnsi" w:hAnsiTheme="minorHAnsi" w:cs="Arial"/>
          <w:color w:val="000000"/>
          <w:lang w:val="id-ID" w:eastAsia="id-ID"/>
        </w:rPr>
        <w:t xml:space="preserve">(14) </w:t>
      </w:r>
      <w:r w:rsidRPr="00FD5CB2">
        <w:rPr>
          <w:rFonts w:asciiTheme="minorHAnsi" w:hAnsiTheme="minorHAnsi" w:cs="Arial"/>
          <w:color w:val="000000"/>
          <w:lang w:eastAsia="id-ID"/>
        </w:rPr>
        <w:t>Fakultas Tekn</w:t>
      </w:r>
      <w:r w:rsidRPr="00FD5CB2">
        <w:rPr>
          <w:rFonts w:asciiTheme="minorHAnsi" w:hAnsiTheme="minorHAnsi" w:cs="Arial"/>
          <w:color w:val="000000"/>
          <w:lang w:val="id-ID" w:eastAsia="id-ID"/>
        </w:rPr>
        <w:t>ologi</w:t>
      </w:r>
      <w:r w:rsidRPr="00FD5CB2">
        <w:rPr>
          <w:rFonts w:asciiTheme="minorHAnsi" w:hAnsiTheme="minorHAnsi" w:cs="Arial"/>
          <w:color w:val="000000"/>
          <w:lang w:eastAsia="id-ID"/>
        </w:rPr>
        <w:t xml:space="preserve"> Industri Pertanian</w:t>
      </w:r>
      <w:r w:rsidRPr="00FD5CB2">
        <w:rPr>
          <w:rFonts w:asciiTheme="minorHAnsi" w:hAnsiTheme="minorHAnsi" w:cs="Arial"/>
          <w:color w:val="000000"/>
          <w:lang w:val="id-ID" w:eastAsia="id-ID"/>
        </w:rPr>
        <w:t xml:space="preserve">, (15) </w:t>
      </w:r>
      <w:r w:rsidRPr="00FD5CB2">
        <w:rPr>
          <w:rFonts w:asciiTheme="minorHAnsi" w:hAnsiTheme="minorHAnsi" w:cs="Arial"/>
          <w:color w:val="000000"/>
          <w:lang w:eastAsia="id-ID"/>
        </w:rPr>
        <w:t xml:space="preserve">Fakultas Farmasi, </w:t>
      </w:r>
      <w:r w:rsidRPr="00FD5CB2">
        <w:rPr>
          <w:rFonts w:asciiTheme="minorHAnsi" w:hAnsiTheme="minorHAnsi" w:cs="Arial"/>
          <w:color w:val="000000"/>
          <w:lang w:val="id-ID" w:eastAsia="id-ID"/>
        </w:rPr>
        <w:t xml:space="preserve">(16) </w:t>
      </w:r>
      <w:r w:rsidRPr="00FD5CB2">
        <w:rPr>
          <w:rFonts w:asciiTheme="minorHAnsi" w:hAnsiTheme="minorHAnsi" w:cs="Arial"/>
          <w:color w:val="000000"/>
          <w:lang w:eastAsia="id-ID"/>
        </w:rPr>
        <w:t xml:space="preserve">Fakultas Teknik Geologi. Sedangkan program studi yang dimiliki Unpad terdiri dari </w:t>
      </w:r>
      <w:r w:rsidRPr="00FD5CB2">
        <w:rPr>
          <w:rFonts w:asciiTheme="minorHAnsi" w:hAnsiTheme="minorHAnsi" w:cs="Arial"/>
        </w:rPr>
        <w:t>17 Program</w:t>
      </w:r>
      <w:r w:rsidRPr="00FD5CB2">
        <w:rPr>
          <w:rFonts w:asciiTheme="minorHAnsi" w:hAnsiTheme="minorHAnsi" w:cs="Arial"/>
          <w:lang w:val="id-ID"/>
        </w:rPr>
        <w:t xml:space="preserve"> Studi </w:t>
      </w:r>
      <w:r w:rsidRPr="00FD5CB2">
        <w:rPr>
          <w:rFonts w:asciiTheme="minorHAnsi" w:hAnsiTheme="minorHAnsi" w:cs="Arial"/>
        </w:rPr>
        <w:t xml:space="preserve"> Doktor</w:t>
      </w:r>
      <w:r w:rsidRPr="00FD5CB2">
        <w:rPr>
          <w:rFonts w:asciiTheme="minorHAnsi" w:hAnsiTheme="minorHAnsi" w:cs="Arial"/>
          <w:lang w:val="id-ID"/>
        </w:rPr>
        <w:t xml:space="preserve">;  </w:t>
      </w:r>
      <w:r w:rsidRPr="00FD5CB2">
        <w:rPr>
          <w:rFonts w:asciiTheme="minorHAnsi" w:hAnsiTheme="minorHAnsi" w:cs="Arial"/>
        </w:rPr>
        <w:t>43</w:t>
      </w:r>
      <w:r w:rsidRPr="00FD5CB2">
        <w:rPr>
          <w:rFonts w:asciiTheme="minorHAnsi" w:hAnsiTheme="minorHAnsi" w:cs="Arial"/>
          <w:lang w:val="id-ID"/>
        </w:rPr>
        <w:t xml:space="preserve"> Program Studi </w:t>
      </w:r>
      <w:r w:rsidRPr="00FD5CB2">
        <w:rPr>
          <w:rFonts w:asciiTheme="minorHAnsi" w:hAnsiTheme="minorHAnsi" w:cs="Arial"/>
        </w:rPr>
        <w:t>Magister</w:t>
      </w:r>
      <w:r w:rsidRPr="00FD5CB2">
        <w:rPr>
          <w:rFonts w:asciiTheme="minorHAnsi" w:hAnsiTheme="minorHAnsi" w:cs="Arial"/>
          <w:lang w:val="id-ID"/>
        </w:rPr>
        <w:t xml:space="preserve">;  29 Program Studi Spesialis; </w:t>
      </w:r>
      <w:r w:rsidRPr="00FD5CB2">
        <w:rPr>
          <w:rFonts w:asciiTheme="minorHAnsi" w:hAnsiTheme="minorHAnsi" w:cs="Arial"/>
        </w:rPr>
        <w:t xml:space="preserve">51 </w:t>
      </w:r>
      <w:r w:rsidRPr="00FD5CB2">
        <w:rPr>
          <w:rFonts w:asciiTheme="minorHAnsi" w:hAnsiTheme="minorHAnsi" w:cs="Arial"/>
          <w:lang w:val="id-ID"/>
        </w:rPr>
        <w:t>Program Studi S</w:t>
      </w:r>
      <w:r w:rsidRPr="00FD5CB2">
        <w:rPr>
          <w:rFonts w:asciiTheme="minorHAnsi" w:hAnsiTheme="minorHAnsi" w:cs="Arial"/>
        </w:rPr>
        <w:t>arjana</w:t>
      </w:r>
      <w:r w:rsidRPr="00FD5CB2">
        <w:rPr>
          <w:rFonts w:asciiTheme="minorHAnsi" w:hAnsiTheme="minorHAnsi" w:cs="Arial"/>
          <w:lang w:val="id-ID"/>
        </w:rPr>
        <w:t xml:space="preserve">; 5 Program Studi Profesi; </w:t>
      </w:r>
      <w:r w:rsidRPr="00FD5CB2">
        <w:rPr>
          <w:rFonts w:asciiTheme="minorHAnsi" w:hAnsiTheme="minorHAnsi" w:cs="Arial"/>
        </w:rPr>
        <w:t>17</w:t>
      </w:r>
      <w:r w:rsidRPr="00FD5CB2">
        <w:rPr>
          <w:rFonts w:asciiTheme="minorHAnsi" w:hAnsiTheme="minorHAnsi" w:cs="Arial"/>
          <w:lang w:val="id-ID"/>
        </w:rPr>
        <w:t xml:space="preserve"> Program Studi </w:t>
      </w:r>
      <w:r w:rsidRPr="00FD5CB2">
        <w:rPr>
          <w:rFonts w:asciiTheme="minorHAnsi" w:hAnsiTheme="minorHAnsi" w:cs="Arial"/>
        </w:rPr>
        <w:t>Diploma III</w:t>
      </w:r>
      <w:r w:rsidRPr="00FD5CB2">
        <w:rPr>
          <w:rFonts w:asciiTheme="minorHAnsi" w:hAnsiTheme="minorHAnsi" w:cs="Arial"/>
          <w:lang w:val="id-ID"/>
        </w:rPr>
        <w:t>, dan 1 Program D</w:t>
      </w:r>
      <w:r w:rsidRPr="00FD5CB2">
        <w:rPr>
          <w:rFonts w:asciiTheme="minorHAnsi" w:hAnsiTheme="minorHAnsi" w:cs="Arial"/>
        </w:rPr>
        <w:t xml:space="preserve">iploma IV, sehingga jumlah </w:t>
      </w:r>
      <w:r w:rsidRPr="00FD5CB2">
        <w:rPr>
          <w:rFonts w:asciiTheme="minorHAnsi" w:hAnsiTheme="minorHAnsi" w:cs="Arial"/>
          <w:lang w:val="id-ID"/>
        </w:rPr>
        <w:t>program studi sampai tahun 20</w:t>
      </w:r>
      <w:r w:rsidRPr="00FD5CB2">
        <w:rPr>
          <w:rFonts w:asciiTheme="minorHAnsi" w:hAnsiTheme="minorHAnsi" w:cs="Arial"/>
        </w:rPr>
        <w:t>15</w:t>
      </w:r>
      <w:r w:rsidRPr="00FD5CB2">
        <w:rPr>
          <w:rFonts w:asciiTheme="minorHAnsi" w:hAnsiTheme="minorHAnsi" w:cs="Arial"/>
          <w:lang w:val="id-ID"/>
        </w:rPr>
        <w:t xml:space="preserve"> sebanyak </w:t>
      </w:r>
      <w:r w:rsidRPr="00FD5CB2">
        <w:rPr>
          <w:rFonts w:asciiTheme="minorHAnsi" w:hAnsiTheme="minorHAnsi" w:cs="Arial"/>
        </w:rPr>
        <w:t>163 program studi</w:t>
      </w:r>
      <w:r w:rsidRPr="00FD5CB2">
        <w:rPr>
          <w:rFonts w:asciiTheme="minorHAnsi" w:hAnsiTheme="minorHAnsi" w:cs="Arial"/>
          <w:lang w:val="id-ID"/>
        </w:rPr>
        <w:t xml:space="preserve">.  </w:t>
      </w:r>
    </w:p>
    <w:p w:rsidR="000929C7" w:rsidRPr="00FD5CB2" w:rsidRDefault="000929C7" w:rsidP="000929C7">
      <w:pPr>
        <w:spacing w:line="360" w:lineRule="auto"/>
        <w:ind w:firstLine="720"/>
        <w:jc w:val="both"/>
        <w:rPr>
          <w:rFonts w:asciiTheme="minorHAnsi" w:hAnsiTheme="minorHAnsi" w:cs="Arial"/>
          <w:bCs/>
          <w:lang w:val="id-ID"/>
        </w:rPr>
      </w:pPr>
      <w:r w:rsidRPr="00FD5CB2">
        <w:rPr>
          <w:rFonts w:asciiTheme="minorHAnsi" w:hAnsiTheme="minorHAnsi" w:cs="Arial"/>
        </w:rPr>
        <w:lastRenderedPageBreak/>
        <w:t xml:space="preserve">Jumlah </w:t>
      </w:r>
      <w:r w:rsidRPr="00FD5CB2">
        <w:rPr>
          <w:rFonts w:asciiTheme="minorHAnsi" w:hAnsiTheme="minorHAnsi" w:cs="Arial"/>
          <w:lang w:val="id-ID"/>
        </w:rPr>
        <w:t xml:space="preserve">mahasiswa aktif yang dilayani Unpad </w:t>
      </w:r>
      <w:r w:rsidRPr="00FD5CB2">
        <w:rPr>
          <w:rFonts w:asciiTheme="minorHAnsi" w:hAnsiTheme="minorHAnsi" w:cs="Arial"/>
        </w:rPr>
        <w:t xml:space="preserve">pada </w:t>
      </w:r>
      <w:r w:rsidRPr="00FD5CB2">
        <w:rPr>
          <w:rFonts w:asciiTheme="minorHAnsi" w:hAnsiTheme="minorHAnsi" w:cs="Arial"/>
          <w:lang w:val="id-ID"/>
        </w:rPr>
        <w:t>tahun 201</w:t>
      </w:r>
      <w:r w:rsidRPr="00FD5CB2">
        <w:rPr>
          <w:rFonts w:asciiTheme="minorHAnsi" w:hAnsiTheme="minorHAnsi" w:cs="Arial"/>
        </w:rPr>
        <w:t>5</w:t>
      </w:r>
      <w:r w:rsidRPr="00FD5CB2">
        <w:rPr>
          <w:rFonts w:asciiTheme="minorHAnsi" w:hAnsiTheme="minorHAnsi" w:cs="Arial"/>
          <w:lang w:val="id-ID"/>
        </w:rPr>
        <w:t xml:space="preserve"> adalah  </w:t>
      </w:r>
      <w:r w:rsidR="00447FCB" w:rsidRPr="00FD5CB2">
        <w:rPr>
          <w:rFonts w:asciiTheme="minorHAnsi" w:hAnsiTheme="minorHAnsi" w:cs="Arial"/>
        </w:rPr>
        <w:t>36.290</w:t>
      </w:r>
      <w:r w:rsidRPr="00FD5CB2">
        <w:rPr>
          <w:rFonts w:asciiTheme="minorHAnsi" w:hAnsiTheme="minorHAnsi" w:cs="Arial"/>
          <w:lang w:val="id-ID"/>
        </w:rPr>
        <w:t xml:space="preserve"> Orang</w:t>
      </w:r>
      <w:r w:rsidRPr="00FD5CB2">
        <w:rPr>
          <w:rFonts w:asciiTheme="minorHAnsi" w:hAnsiTheme="minorHAnsi" w:cs="Arial"/>
        </w:rPr>
        <w:t>.</w:t>
      </w:r>
      <w:r w:rsidRPr="00FD5CB2">
        <w:rPr>
          <w:rFonts w:asciiTheme="minorHAnsi" w:hAnsiTheme="minorHAnsi" w:cs="Arial"/>
          <w:lang w:val="id-ID"/>
        </w:rPr>
        <w:t xml:space="preserve"> </w:t>
      </w:r>
      <w:r w:rsidRPr="00FD5CB2">
        <w:rPr>
          <w:rFonts w:asciiTheme="minorHAnsi" w:hAnsiTheme="minorHAnsi" w:cs="Arial"/>
        </w:rPr>
        <w:t>J</w:t>
      </w:r>
      <w:r w:rsidRPr="00FD5CB2">
        <w:rPr>
          <w:rFonts w:asciiTheme="minorHAnsi" w:hAnsiTheme="minorHAnsi" w:cs="Arial"/>
          <w:lang w:val="id-ID"/>
        </w:rPr>
        <w:t xml:space="preserve">umlah tersebut menyebar diseluruh program studi. Jumlah mahasiswa Program Diploma III </w:t>
      </w:r>
      <w:r w:rsidR="00447FCB" w:rsidRPr="00FD5CB2">
        <w:rPr>
          <w:rFonts w:asciiTheme="minorHAnsi" w:hAnsiTheme="minorHAnsi" w:cs="Arial"/>
        </w:rPr>
        <w:t>2.598</w:t>
      </w:r>
      <w:r w:rsidRPr="00FD5CB2">
        <w:rPr>
          <w:rFonts w:asciiTheme="minorHAnsi" w:hAnsiTheme="minorHAnsi" w:cs="Arial"/>
          <w:lang w:val="id-ID"/>
        </w:rPr>
        <w:t xml:space="preserve">, </w:t>
      </w:r>
      <w:r w:rsidR="00447FCB" w:rsidRPr="00FD5CB2">
        <w:rPr>
          <w:rFonts w:asciiTheme="minorHAnsi" w:hAnsiTheme="minorHAnsi" w:cs="Arial"/>
          <w:lang w:val="id-ID"/>
        </w:rPr>
        <w:t>mahasiswa Program Diploma I</w:t>
      </w:r>
      <w:r w:rsidR="00447FCB" w:rsidRPr="00FD5CB2">
        <w:rPr>
          <w:rFonts w:asciiTheme="minorHAnsi" w:hAnsiTheme="minorHAnsi" w:cs="Arial"/>
        </w:rPr>
        <w:t>V</w:t>
      </w:r>
      <w:r w:rsidR="00447FCB" w:rsidRPr="00FD5CB2">
        <w:rPr>
          <w:rFonts w:asciiTheme="minorHAnsi" w:hAnsiTheme="minorHAnsi" w:cs="Arial"/>
          <w:lang w:val="id-ID"/>
        </w:rPr>
        <w:t xml:space="preserve"> </w:t>
      </w:r>
      <w:r w:rsidR="00447FCB" w:rsidRPr="00FD5CB2">
        <w:rPr>
          <w:rFonts w:asciiTheme="minorHAnsi" w:hAnsiTheme="minorHAnsi" w:cs="Arial"/>
        </w:rPr>
        <w:t xml:space="preserve">92, </w:t>
      </w:r>
      <w:r w:rsidRPr="00FD5CB2">
        <w:rPr>
          <w:rFonts w:asciiTheme="minorHAnsi" w:hAnsiTheme="minorHAnsi" w:cs="Arial"/>
          <w:lang w:val="id-ID"/>
        </w:rPr>
        <w:t xml:space="preserve">mahasiswa </w:t>
      </w:r>
      <w:r w:rsidR="00447FCB" w:rsidRPr="00FD5CB2">
        <w:rPr>
          <w:rFonts w:asciiTheme="minorHAnsi" w:hAnsiTheme="minorHAnsi" w:cs="Arial"/>
          <w:bCs/>
        </w:rPr>
        <w:t>P</w:t>
      </w:r>
      <w:r w:rsidRPr="00FD5CB2">
        <w:rPr>
          <w:rFonts w:asciiTheme="minorHAnsi" w:hAnsiTheme="minorHAnsi" w:cs="Arial"/>
          <w:bCs/>
          <w:lang w:val="id-ID"/>
        </w:rPr>
        <w:t xml:space="preserve">rogram S1 </w:t>
      </w:r>
      <w:r w:rsidR="00447FCB" w:rsidRPr="00FD5CB2">
        <w:rPr>
          <w:rFonts w:asciiTheme="minorHAnsi" w:hAnsiTheme="minorHAnsi" w:cs="Arial"/>
        </w:rPr>
        <w:t>26.220</w:t>
      </w:r>
      <w:r w:rsidRPr="00FD5CB2">
        <w:rPr>
          <w:rFonts w:asciiTheme="minorHAnsi" w:hAnsiTheme="minorHAnsi" w:cs="Arial"/>
          <w:lang w:val="id-ID"/>
        </w:rPr>
        <w:t>,</w:t>
      </w:r>
      <w:r w:rsidRPr="00FD5CB2">
        <w:rPr>
          <w:rFonts w:asciiTheme="minorHAnsi" w:hAnsiTheme="minorHAnsi" w:cs="Arial"/>
          <w:bCs/>
          <w:lang w:val="id-ID"/>
        </w:rPr>
        <w:t xml:space="preserve">  mahasiswa program profesi </w:t>
      </w:r>
      <w:r w:rsidR="00447FCB" w:rsidRPr="00FD5CB2">
        <w:rPr>
          <w:rFonts w:asciiTheme="minorHAnsi" w:hAnsiTheme="minorHAnsi" w:cs="Arial"/>
        </w:rPr>
        <w:t>1.123,</w:t>
      </w:r>
      <w:r w:rsidRPr="00FD5CB2">
        <w:rPr>
          <w:rFonts w:asciiTheme="minorHAnsi" w:hAnsiTheme="minorHAnsi" w:cs="Arial"/>
        </w:rPr>
        <w:t xml:space="preserve"> </w:t>
      </w:r>
      <w:r w:rsidRPr="00FD5CB2">
        <w:rPr>
          <w:rFonts w:asciiTheme="minorHAnsi" w:hAnsiTheme="minorHAnsi" w:cs="Arial"/>
          <w:bCs/>
          <w:lang w:val="id-ID"/>
        </w:rPr>
        <w:t xml:space="preserve">dan mahasiswa program pascasarjana sebanyak </w:t>
      </w:r>
      <w:r w:rsidR="00447FCB" w:rsidRPr="00FD5CB2">
        <w:rPr>
          <w:rFonts w:asciiTheme="minorHAnsi" w:hAnsiTheme="minorHAnsi" w:cs="Arial"/>
        </w:rPr>
        <w:t>5.897</w:t>
      </w:r>
      <w:r w:rsidRPr="00FD5CB2">
        <w:rPr>
          <w:rFonts w:asciiTheme="minorHAnsi" w:hAnsiTheme="minorHAnsi" w:cs="Arial"/>
          <w:lang w:val="id-ID"/>
        </w:rPr>
        <w:t>,</w:t>
      </w:r>
      <w:r w:rsidRPr="00FD5CB2">
        <w:rPr>
          <w:rFonts w:asciiTheme="minorHAnsi" w:hAnsiTheme="minorHAnsi" w:cs="Arial"/>
          <w:bCs/>
          <w:lang w:val="id-ID"/>
        </w:rPr>
        <w:t xml:space="preserve"> mahasiswa. </w:t>
      </w:r>
    </w:p>
    <w:p w:rsidR="000929C7" w:rsidRPr="00FD5CB2" w:rsidRDefault="000929C7" w:rsidP="000929C7">
      <w:pPr>
        <w:spacing w:line="360" w:lineRule="auto"/>
        <w:ind w:firstLine="720"/>
        <w:jc w:val="both"/>
        <w:rPr>
          <w:rFonts w:asciiTheme="minorHAnsi" w:hAnsiTheme="minorHAnsi" w:cs="Arial"/>
        </w:rPr>
      </w:pPr>
      <w:r w:rsidRPr="00FD5CB2">
        <w:rPr>
          <w:rFonts w:asciiTheme="minorHAnsi" w:hAnsiTheme="minorHAnsi" w:cs="Arial"/>
          <w:lang w:val="id-ID"/>
        </w:rPr>
        <w:t xml:space="preserve">Dibidang penelitian Unpad mengembangkan kegiatan penelitian dalam berbagai bentuk, baik yang diprakarsai oleh Unpad sendiri maupun dalam bentuk kerjasama dengan berbagai institusi lain. Penelitian yang diprakarsai Unpad diarahkan kepada lima pilar pengembangan penelitian anatara lain (1) Pilar Pangan, (2) Pilar Kesehatan, (3) Pilar Energi, (4) Pilar Lingkungan dan (5) Pilar Kebijakan Budaya dan Informasi. Pelaksanaan penelitian difasilitasi oleh laboratorium-laboratorium atau jurusan/prodi pada fakultas-fakultas, pusat-pusat penelitian (Puslit). Seluruh kegiatan penelitian ini dikoordinasikan oleh </w:t>
      </w:r>
      <w:r w:rsidRPr="00FD5CB2">
        <w:rPr>
          <w:rFonts w:asciiTheme="minorHAnsi" w:hAnsiTheme="minorHAnsi" w:cs="Arial"/>
        </w:rPr>
        <w:t xml:space="preserve">Direktorat Riset dan Pengabdian Pada Masyarakat (sebelumnya </w:t>
      </w:r>
      <w:r w:rsidRPr="00FD5CB2">
        <w:rPr>
          <w:rFonts w:asciiTheme="minorHAnsi" w:hAnsiTheme="minorHAnsi" w:cs="Arial"/>
          <w:lang w:val="id-ID"/>
        </w:rPr>
        <w:t>LPPM</w:t>
      </w:r>
      <w:r w:rsidRPr="00FD5CB2">
        <w:rPr>
          <w:rFonts w:asciiTheme="minorHAnsi" w:hAnsiTheme="minorHAnsi" w:cs="Arial"/>
        </w:rPr>
        <w:t>)</w:t>
      </w:r>
      <w:r w:rsidRPr="00FD5CB2">
        <w:rPr>
          <w:rFonts w:asciiTheme="minorHAnsi" w:hAnsiTheme="minorHAnsi" w:cs="Arial"/>
          <w:lang w:val="id-ID"/>
        </w:rPr>
        <w:t xml:space="preserve"> dengan membangun </w:t>
      </w:r>
      <w:r w:rsidRPr="00FD5CB2">
        <w:rPr>
          <w:rFonts w:asciiTheme="minorHAnsi" w:hAnsiTheme="minorHAnsi" w:cs="Arial"/>
          <w:i/>
          <w:iCs/>
          <w:lang w:val="id-ID"/>
        </w:rPr>
        <w:t>networking</w:t>
      </w:r>
      <w:r w:rsidRPr="00FD5CB2">
        <w:rPr>
          <w:rFonts w:asciiTheme="minorHAnsi" w:hAnsiTheme="minorHAnsi" w:cs="Arial"/>
          <w:lang w:val="id-ID"/>
        </w:rPr>
        <w:t xml:space="preserve"> internal di bidang penelitian (antar pemangku dan pelaku penelitian di tiap Fakultas/Laboratorium di Unpad). Upaya ini antara lain dapat ditempuh melalui penataan riset area melalui payung penelitian fakultas dan universitas. </w:t>
      </w:r>
    </w:p>
    <w:p w:rsidR="000929C7" w:rsidRPr="00FD5CB2" w:rsidRDefault="000929C7" w:rsidP="000929C7">
      <w:pPr>
        <w:spacing w:line="360" w:lineRule="auto"/>
        <w:ind w:firstLine="720"/>
        <w:jc w:val="both"/>
        <w:rPr>
          <w:rFonts w:asciiTheme="minorHAnsi" w:hAnsiTheme="minorHAnsi" w:cs="Arial"/>
          <w:lang w:val="id-ID"/>
        </w:rPr>
      </w:pPr>
    </w:p>
    <w:p w:rsidR="000929C7" w:rsidRPr="00FD5CB2" w:rsidRDefault="000929C7" w:rsidP="000929C7">
      <w:pPr>
        <w:pStyle w:val="ListParagraph"/>
        <w:numPr>
          <w:ilvl w:val="0"/>
          <w:numId w:val="4"/>
        </w:numPr>
        <w:spacing w:after="0" w:line="360" w:lineRule="auto"/>
        <w:ind w:left="360"/>
        <w:jc w:val="both"/>
        <w:rPr>
          <w:rFonts w:asciiTheme="minorHAnsi" w:hAnsiTheme="minorHAnsi" w:cs="Arial"/>
          <w:b/>
          <w:sz w:val="24"/>
          <w:szCs w:val="24"/>
        </w:rPr>
      </w:pPr>
      <w:r w:rsidRPr="00FD5CB2">
        <w:rPr>
          <w:rFonts w:asciiTheme="minorHAnsi" w:hAnsiTheme="minorHAnsi" w:cs="Arial"/>
          <w:b/>
          <w:sz w:val="24"/>
          <w:szCs w:val="24"/>
        </w:rPr>
        <w:t xml:space="preserve"> Dasar Hukum Pembentukan Organisasi</w:t>
      </w:r>
    </w:p>
    <w:p w:rsidR="000929C7" w:rsidRPr="002B4D63" w:rsidRDefault="000929C7" w:rsidP="000929C7">
      <w:pPr>
        <w:spacing w:line="360" w:lineRule="auto"/>
        <w:ind w:firstLine="720"/>
        <w:jc w:val="both"/>
        <w:rPr>
          <w:rFonts w:asciiTheme="minorHAnsi" w:hAnsiTheme="minorHAnsi" w:cs="Arial"/>
          <w:lang w:val="id-ID"/>
        </w:rPr>
      </w:pPr>
      <w:r w:rsidRPr="00FD5CB2">
        <w:rPr>
          <w:rFonts w:asciiTheme="minorHAnsi" w:hAnsiTheme="minorHAnsi" w:cs="Arial"/>
        </w:rPr>
        <w:t>B</w:t>
      </w:r>
      <w:r w:rsidRPr="00FD5CB2">
        <w:rPr>
          <w:rFonts w:asciiTheme="minorHAnsi" w:hAnsiTheme="minorHAnsi" w:cs="Arial"/>
          <w:lang w:val="id-ID"/>
        </w:rPr>
        <w:t xml:space="preserve">erdasarkan Keputusan Menteri Keuangan Nomor 260/KMK.05/2008 tanggal 15 </w:t>
      </w:r>
      <w:r w:rsidRPr="00FD5CB2">
        <w:rPr>
          <w:rFonts w:asciiTheme="minorHAnsi" w:hAnsiTheme="minorHAnsi" w:cs="Arial"/>
        </w:rPr>
        <w:t>S</w:t>
      </w:r>
      <w:r w:rsidRPr="00FD5CB2">
        <w:rPr>
          <w:rFonts w:asciiTheme="minorHAnsi" w:hAnsiTheme="minorHAnsi" w:cs="Arial"/>
          <w:lang w:val="id-ID"/>
        </w:rPr>
        <w:t xml:space="preserve">eptember 2008 Universitas Padjadjaran ditetapkan sebagai Perguruan Tingggi Pemerintah yang dalam pengelolaan keuangannya menerapkan praktek bisnis Badan Layanan Umum (BLU). Perubahan pengelolaan keuangan dari Penghasilan Negara Bukan Pajak (PNBP) biasa menjadi </w:t>
      </w:r>
      <w:r w:rsidRPr="00FD5CB2">
        <w:rPr>
          <w:rFonts w:asciiTheme="minorHAnsi" w:hAnsiTheme="minorHAnsi" w:cs="Arial"/>
        </w:rPr>
        <w:t>p</w:t>
      </w:r>
      <w:r w:rsidRPr="00FD5CB2">
        <w:rPr>
          <w:rFonts w:asciiTheme="minorHAnsi" w:hAnsiTheme="minorHAnsi" w:cs="Arial"/>
          <w:lang w:val="id-ID"/>
        </w:rPr>
        <w:t>engelolaan keuangan BLU memberikan peluang</w:t>
      </w:r>
      <w:r w:rsidRPr="00FD5CB2">
        <w:rPr>
          <w:rFonts w:asciiTheme="minorHAnsi" w:hAnsiTheme="minorHAnsi" w:cs="Arial"/>
        </w:rPr>
        <w:t xml:space="preserve"> fleksibilitas pengelolaan keuangan</w:t>
      </w:r>
      <w:r w:rsidRPr="00FD5CB2">
        <w:rPr>
          <w:rFonts w:asciiTheme="minorHAnsi" w:hAnsiTheme="minorHAnsi" w:cs="Arial"/>
          <w:lang w:val="id-ID"/>
        </w:rPr>
        <w:t xml:space="preserve"> dalam upaya meningkatkan pelayanan kepada penggunan jasa (pendidikan, </w:t>
      </w:r>
      <w:r w:rsidRPr="00FD5CB2">
        <w:rPr>
          <w:rFonts w:asciiTheme="minorHAnsi" w:hAnsiTheme="minorHAnsi" w:cs="Arial"/>
        </w:rPr>
        <w:t>pen</w:t>
      </w:r>
      <w:r w:rsidRPr="00FD5CB2">
        <w:rPr>
          <w:rFonts w:asciiTheme="minorHAnsi" w:hAnsiTheme="minorHAnsi" w:cs="Arial"/>
          <w:lang w:val="id-ID"/>
        </w:rPr>
        <w:t xml:space="preserve">elitian dan </w:t>
      </w:r>
      <w:r w:rsidRPr="00FD5CB2">
        <w:rPr>
          <w:rFonts w:asciiTheme="minorHAnsi" w:hAnsiTheme="minorHAnsi" w:cs="Arial"/>
        </w:rPr>
        <w:t>p</w:t>
      </w:r>
      <w:r w:rsidRPr="00FD5CB2">
        <w:rPr>
          <w:rFonts w:asciiTheme="minorHAnsi" w:hAnsiTheme="minorHAnsi" w:cs="Arial"/>
          <w:lang w:val="id-ID"/>
        </w:rPr>
        <w:t>engabd</w:t>
      </w:r>
      <w:r w:rsidRPr="002B4D63">
        <w:rPr>
          <w:rFonts w:asciiTheme="minorHAnsi" w:hAnsiTheme="minorHAnsi" w:cs="Arial"/>
          <w:lang w:val="id-ID"/>
        </w:rPr>
        <w:t>ian kepada masyarakat).</w:t>
      </w:r>
    </w:p>
    <w:p w:rsidR="000929C7" w:rsidRPr="002B4D63" w:rsidRDefault="000929C7" w:rsidP="000929C7">
      <w:pPr>
        <w:pStyle w:val="ListParagraph"/>
        <w:spacing w:after="0" w:line="360" w:lineRule="auto"/>
        <w:ind w:left="0" w:firstLine="720"/>
        <w:jc w:val="both"/>
        <w:rPr>
          <w:rFonts w:asciiTheme="minorHAnsi" w:hAnsiTheme="minorHAnsi" w:cs="Arial"/>
          <w:sz w:val="24"/>
          <w:szCs w:val="24"/>
          <w:lang w:eastAsia="id-ID"/>
        </w:rPr>
      </w:pPr>
      <w:r w:rsidRPr="002B4D63">
        <w:rPr>
          <w:rFonts w:asciiTheme="minorHAnsi" w:hAnsiTheme="minorHAnsi" w:cs="Arial"/>
          <w:sz w:val="24"/>
          <w:szCs w:val="24"/>
          <w:lang w:eastAsia="id-ID"/>
        </w:rPr>
        <w:t xml:space="preserve">Pada tahun </w:t>
      </w:r>
      <w:r w:rsidR="007F1A18" w:rsidRPr="002B4D63">
        <w:rPr>
          <w:rFonts w:asciiTheme="minorHAnsi" w:hAnsiTheme="minorHAnsi" w:cs="Arial"/>
          <w:sz w:val="24"/>
          <w:szCs w:val="24"/>
          <w:lang w:eastAsia="id-ID"/>
        </w:rPr>
        <w:t>2015</w:t>
      </w:r>
      <w:r w:rsidRPr="002B4D63">
        <w:rPr>
          <w:rFonts w:asciiTheme="minorHAnsi" w:hAnsiTheme="minorHAnsi" w:cs="Arial"/>
          <w:sz w:val="24"/>
          <w:szCs w:val="24"/>
          <w:lang w:eastAsia="id-ID"/>
        </w:rPr>
        <w:t xml:space="preserve"> terbit </w:t>
      </w:r>
      <w:r w:rsidRPr="002B4D63">
        <w:rPr>
          <w:rFonts w:asciiTheme="minorHAnsi" w:hAnsiTheme="minorHAnsi" w:cs="Arial"/>
          <w:sz w:val="24"/>
          <w:szCs w:val="24"/>
          <w:lang w:val="id-ID" w:eastAsia="id-ID"/>
        </w:rPr>
        <w:t xml:space="preserve">Peraturan Pemerintah Nomor 80 Tahun </w:t>
      </w:r>
      <w:r w:rsidR="007F1A18" w:rsidRPr="002B4D63">
        <w:rPr>
          <w:rFonts w:asciiTheme="minorHAnsi" w:hAnsiTheme="minorHAnsi" w:cs="Arial"/>
          <w:sz w:val="24"/>
          <w:szCs w:val="24"/>
          <w:lang w:val="id-ID" w:eastAsia="id-ID"/>
        </w:rPr>
        <w:t>201</w:t>
      </w:r>
      <w:r w:rsidR="002B4D63" w:rsidRPr="002B4D63">
        <w:rPr>
          <w:rFonts w:asciiTheme="minorHAnsi" w:hAnsiTheme="minorHAnsi" w:cs="Arial"/>
          <w:sz w:val="24"/>
          <w:szCs w:val="24"/>
          <w:lang w:val="id-ID" w:eastAsia="id-ID"/>
        </w:rPr>
        <w:t>4</w:t>
      </w:r>
      <w:r w:rsidRPr="002B4D63">
        <w:rPr>
          <w:rFonts w:asciiTheme="minorHAnsi" w:hAnsiTheme="minorHAnsi" w:cs="Arial"/>
          <w:sz w:val="24"/>
          <w:szCs w:val="24"/>
          <w:lang w:val="id-ID" w:eastAsia="id-ID"/>
        </w:rPr>
        <w:t xml:space="preserve"> tentang Penetapan Universitas Padjadjaran Sebagai Perguruan Tinggi Negeri Badan Hukum</w:t>
      </w:r>
      <w:r w:rsidRPr="002B4D63">
        <w:rPr>
          <w:rFonts w:asciiTheme="minorHAnsi" w:hAnsiTheme="minorHAnsi" w:cs="Arial"/>
          <w:sz w:val="24"/>
          <w:szCs w:val="24"/>
          <w:lang w:eastAsia="id-ID"/>
        </w:rPr>
        <w:t>. Dengan penetapan tersebut Unpad mempunyai otonomi dalam pengelolaan akademik dan keuangan. Tahun 2015 dan 2016 adalah masa transisi Unpad menuju pelaksanaan pengelolaan sebagai PTNBH seutuhnya.</w:t>
      </w:r>
    </w:p>
    <w:p w:rsidR="000929C7" w:rsidRPr="00FD5CB2" w:rsidRDefault="000929C7" w:rsidP="000929C7">
      <w:pPr>
        <w:pStyle w:val="ListParagraph"/>
        <w:spacing w:after="0" w:line="360" w:lineRule="auto"/>
        <w:ind w:left="0" w:firstLine="720"/>
        <w:jc w:val="both"/>
        <w:rPr>
          <w:rFonts w:asciiTheme="minorHAnsi" w:hAnsiTheme="minorHAnsi" w:cs="Arial"/>
          <w:sz w:val="24"/>
          <w:szCs w:val="24"/>
          <w:lang w:eastAsia="id-ID"/>
        </w:rPr>
      </w:pPr>
      <w:r w:rsidRPr="002B4D63">
        <w:rPr>
          <w:rFonts w:asciiTheme="minorHAnsi" w:hAnsiTheme="minorHAnsi" w:cs="Arial"/>
          <w:sz w:val="24"/>
          <w:szCs w:val="24"/>
          <w:lang w:val="id-ID" w:eastAsia="id-ID"/>
        </w:rPr>
        <w:lastRenderedPageBreak/>
        <w:t xml:space="preserve">Peraturan Pemerintah Nomor 80 Tahun </w:t>
      </w:r>
      <w:r w:rsidR="007F1A18" w:rsidRPr="002B4D63">
        <w:rPr>
          <w:rFonts w:asciiTheme="minorHAnsi" w:hAnsiTheme="minorHAnsi" w:cs="Arial"/>
          <w:sz w:val="24"/>
          <w:szCs w:val="24"/>
          <w:lang w:val="id-ID" w:eastAsia="id-ID"/>
        </w:rPr>
        <w:t>201</w:t>
      </w:r>
      <w:r w:rsidR="002B4D63">
        <w:rPr>
          <w:rFonts w:asciiTheme="minorHAnsi" w:hAnsiTheme="minorHAnsi" w:cs="Arial"/>
          <w:sz w:val="24"/>
          <w:szCs w:val="24"/>
          <w:lang w:val="id-ID" w:eastAsia="id-ID"/>
        </w:rPr>
        <w:t>4</w:t>
      </w:r>
      <w:r w:rsidRPr="00FD5CB2">
        <w:rPr>
          <w:rFonts w:asciiTheme="minorHAnsi" w:hAnsiTheme="minorHAnsi" w:cs="Arial"/>
          <w:sz w:val="24"/>
          <w:szCs w:val="24"/>
          <w:lang w:val="id-ID" w:eastAsia="id-ID"/>
        </w:rPr>
        <w:t xml:space="preserve"> </w:t>
      </w:r>
      <w:r w:rsidRPr="00FD5CB2">
        <w:rPr>
          <w:rFonts w:asciiTheme="minorHAnsi" w:hAnsiTheme="minorHAnsi" w:cs="Arial"/>
          <w:sz w:val="24"/>
          <w:szCs w:val="24"/>
          <w:lang w:eastAsia="id-ID"/>
        </w:rPr>
        <w:t xml:space="preserve">tersebut selanjutnya diikuti oleh terbitnya Peraturan Pemerintah </w:t>
      </w:r>
      <w:r w:rsidRPr="00FD5CB2">
        <w:rPr>
          <w:rFonts w:asciiTheme="minorHAnsi" w:hAnsiTheme="minorHAnsi" w:cs="Arial"/>
          <w:sz w:val="24"/>
          <w:szCs w:val="24"/>
          <w:lang w:val="id-ID" w:eastAsia="id-ID"/>
        </w:rPr>
        <w:t>Nomor 51 Tahun 2015 tentang Statuta Universitas Padjadjaran</w:t>
      </w:r>
      <w:r w:rsidRPr="00FD5CB2">
        <w:rPr>
          <w:rFonts w:asciiTheme="minorHAnsi" w:hAnsiTheme="minorHAnsi" w:cs="Arial"/>
          <w:sz w:val="24"/>
          <w:szCs w:val="24"/>
          <w:lang w:eastAsia="id-ID"/>
        </w:rPr>
        <w:t xml:space="preserve">. </w:t>
      </w:r>
    </w:p>
    <w:p w:rsidR="000929C7" w:rsidRPr="00FD5CB2" w:rsidRDefault="000929C7" w:rsidP="000929C7">
      <w:pPr>
        <w:spacing w:line="360" w:lineRule="auto"/>
        <w:ind w:left="284"/>
        <w:jc w:val="both"/>
        <w:rPr>
          <w:rStyle w:val="A2"/>
          <w:rFonts w:asciiTheme="minorHAnsi" w:hAnsiTheme="minorHAnsi" w:cs="Arial"/>
          <w:sz w:val="24"/>
          <w:szCs w:val="24"/>
          <w:lang w:val="id-ID"/>
        </w:rPr>
      </w:pPr>
    </w:p>
    <w:p w:rsidR="000929C7" w:rsidRPr="00FD5CB2" w:rsidRDefault="000929C7" w:rsidP="000929C7">
      <w:pPr>
        <w:pStyle w:val="Heading2"/>
        <w:keepLines/>
        <w:numPr>
          <w:ilvl w:val="0"/>
          <w:numId w:val="4"/>
        </w:numPr>
        <w:spacing w:before="0" w:after="0" w:line="360" w:lineRule="auto"/>
        <w:ind w:left="330" w:hanging="330"/>
        <w:rPr>
          <w:rFonts w:asciiTheme="minorHAnsi" w:hAnsiTheme="minorHAnsi" w:cs="Arial"/>
          <w:i w:val="0"/>
          <w:color w:val="000000"/>
          <w:sz w:val="24"/>
          <w:szCs w:val="24"/>
        </w:rPr>
      </w:pPr>
      <w:r w:rsidRPr="00FD5CB2">
        <w:rPr>
          <w:rFonts w:asciiTheme="minorHAnsi" w:hAnsiTheme="minorHAnsi" w:cs="Arial"/>
          <w:i w:val="0"/>
          <w:color w:val="000000"/>
          <w:sz w:val="24"/>
          <w:szCs w:val="24"/>
        </w:rPr>
        <w:t xml:space="preserve"> Tugas Pokok dan Fungsi serta Struktur Organisasi</w:t>
      </w:r>
    </w:p>
    <w:p w:rsidR="000929C7" w:rsidRPr="00FD5CB2" w:rsidRDefault="000929C7" w:rsidP="000929C7">
      <w:pPr>
        <w:spacing w:line="360" w:lineRule="auto"/>
        <w:ind w:firstLine="720"/>
        <w:jc w:val="both"/>
        <w:rPr>
          <w:rFonts w:asciiTheme="minorHAnsi" w:hAnsiTheme="minorHAnsi" w:cs="Arial"/>
          <w:lang w:eastAsia="id-ID"/>
        </w:rPr>
      </w:pPr>
      <w:r w:rsidRPr="00FD5CB2">
        <w:rPr>
          <w:rFonts w:asciiTheme="minorHAnsi" w:hAnsiTheme="minorHAnsi" w:cs="Arial"/>
          <w:lang w:eastAsia="id-ID"/>
        </w:rPr>
        <w:t>Berdasarkan P</w:t>
      </w:r>
      <w:r w:rsidRPr="00FD5CB2">
        <w:rPr>
          <w:rFonts w:asciiTheme="minorHAnsi" w:hAnsiTheme="minorHAnsi" w:cs="Arial"/>
          <w:lang w:val="id-ID" w:eastAsia="id-ID"/>
        </w:rPr>
        <w:t xml:space="preserve">eraturan Pemerintah Nomor 80 Tahun </w:t>
      </w:r>
      <w:r w:rsidR="007F1A18" w:rsidRPr="00FD5CB2">
        <w:rPr>
          <w:rFonts w:asciiTheme="minorHAnsi" w:hAnsiTheme="minorHAnsi" w:cs="Arial"/>
          <w:lang w:val="id-ID" w:eastAsia="id-ID"/>
        </w:rPr>
        <w:t>2015</w:t>
      </w:r>
      <w:r w:rsidRPr="00FD5CB2">
        <w:rPr>
          <w:rFonts w:asciiTheme="minorHAnsi" w:hAnsiTheme="minorHAnsi" w:cs="Arial"/>
          <w:lang w:val="id-ID" w:eastAsia="id-ID"/>
        </w:rPr>
        <w:t xml:space="preserve"> </w:t>
      </w:r>
      <w:r w:rsidRPr="00FD5CB2">
        <w:rPr>
          <w:rFonts w:asciiTheme="minorHAnsi" w:hAnsiTheme="minorHAnsi" w:cs="Arial"/>
          <w:lang w:eastAsia="id-ID"/>
        </w:rPr>
        <w:t xml:space="preserve">dan Peraturan Pemerintah </w:t>
      </w:r>
      <w:r w:rsidRPr="00FD5CB2">
        <w:rPr>
          <w:rFonts w:asciiTheme="minorHAnsi" w:hAnsiTheme="minorHAnsi" w:cs="Arial"/>
          <w:lang w:val="id-ID" w:eastAsia="id-ID"/>
        </w:rPr>
        <w:t>Nomor 51 Tahun 2015 tentang Statuta Universitas Padjadjaran</w:t>
      </w:r>
      <w:r w:rsidRPr="00FD5CB2">
        <w:rPr>
          <w:rFonts w:asciiTheme="minorHAnsi" w:hAnsiTheme="minorHAnsi" w:cs="Arial"/>
          <w:lang w:eastAsia="id-ID"/>
        </w:rPr>
        <w:t xml:space="preserve">, Rektor Universitas Padjadjaran menerbitkan Peraturan Rektor Nomor 70 Tahun 2015 tentang Organisasi dan Tata Kerja Pengelola Universitas Padjadjaran. </w:t>
      </w:r>
    </w:p>
    <w:p w:rsidR="000929C7" w:rsidRPr="00FD5CB2" w:rsidRDefault="000929C7" w:rsidP="00A73DDF">
      <w:pPr>
        <w:pStyle w:val="ListParagraph"/>
        <w:spacing w:after="0" w:line="360" w:lineRule="auto"/>
        <w:ind w:left="0" w:firstLine="720"/>
        <w:jc w:val="both"/>
        <w:rPr>
          <w:rFonts w:asciiTheme="minorHAnsi" w:hAnsiTheme="minorHAnsi" w:cs="Arial"/>
          <w:sz w:val="24"/>
          <w:szCs w:val="24"/>
          <w:lang w:eastAsia="id-ID"/>
        </w:rPr>
      </w:pPr>
      <w:r w:rsidRPr="00FD5CB2">
        <w:rPr>
          <w:rFonts w:asciiTheme="minorHAnsi" w:hAnsiTheme="minorHAnsi" w:cs="Arial"/>
          <w:sz w:val="24"/>
          <w:szCs w:val="24"/>
          <w:lang w:eastAsia="id-ID"/>
        </w:rPr>
        <w:t>Berdasarkan Peraturan Rektor Nomor 70 Tahun 2015 pada Bab II pasal 2 disebutkan Tugas dan Fungsi Organisasi adalah :</w:t>
      </w:r>
    </w:p>
    <w:p w:rsidR="000929C7" w:rsidRPr="00FD5CB2" w:rsidRDefault="000929C7" w:rsidP="00460B6A">
      <w:pPr>
        <w:pStyle w:val="ListParagraph"/>
        <w:numPr>
          <w:ilvl w:val="0"/>
          <w:numId w:val="6"/>
        </w:numPr>
        <w:spacing w:after="0" w:line="360" w:lineRule="auto"/>
        <w:ind w:left="709" w:hanging="425"/>
        <w:jc w:val="both"/>
        <w:rPr>
          <w:rFonts w:asciiTheme="minorHAnsi" w:eastAsia="Times New Roman" w:hAnsiTheme="minorHAnsi" w:cs="Arial"/>
          <w:color w:val="000000"/>
          <w:sz w:val="24"/>
          <w:szCs w:val="24"/>
          <w:lang w:eastAsia="id-ID"/>
        </w:rPr>
      </w:pPr>
      <w:r w:rsidRPr="00FD5CB2">
        <w:rPr>
          <w:rFonts w:asciiTheme="minorHAnsi" w:eastAsia="Times New Roman" w:hAnsiTheme="minorHAnsi" w:cs="Arial"/>
          <w:color w:val="000000"/>
          <w:sz w:val="24"/>
          <w:szCs w:val="24"/>
          <w:lang w:eastAsia="id-ID"/>
        </w:rPr>
        <w:t xml:space="preserve">Unpad merupakan perguruan tinggi yang diselenggarakan oleh </w:t>
      </w:r>
      <w:r w:rsidRPr="00FD5CB2">
        <w:rPr>
          <w:rFonts w:asciiTheme="minorHAnsi" w:eastAsia="Times New Roman" w:hAnsiTheme="minorHAnsi" w:cs="Arial"/>
          <w:sz w:val="24"/>
          <w:szCs w:val="24"/>
          <w:lang w:eastAsia="id-ID"/>
        </w:rPr>
        <w:t>Pemerintah</w:t>
      </w:r>
      <w:r w:rsidR="00A73DDF" w:rsidRPr="00FD5CB2">
        <w:rPr>
          <w:rFonts w:asciiTheme="minorHAnsi" w:eastAsia="Times New Roman" w:hAnsiTheme="minorHAnsi" w:cs="Arial"/>
          <w:sz w:val="24"/>
          <w:szCs w:val="24"/>
          <w:lang w:val="id-ID" w:eastAsia="id-ID"/>
        </w:rPr>
        <w:t>;</w:t>
      </w:r>
    </w:p>
    <w:p w:rsidR="000929C7" w:rsidRPr="00FD5CB2" w:rsidRDefault="000929C7" w:rsidP="00460B6A">
      <w:pPr>
        <w:pStyle w:val="ListParagraph"/>
        <w:numPr>
          <w:ilvl w:val="0"/>
          <w:numId w:val="6"/>
        </w:numPr>
        <w:spacing w:after="0" w:line="360" w:lineRule="auto"/>
        <w:ind w:left="709" w:hanging="425"/>
        <w:jc w:val="both"/>
        <w:rPr>
          <w:rFonts w:asciiTheme="minorHAnsi" w:eastAsia="Times New Roman" w:hAnsiTheme="minorHAnsi" w:cs="Arial"/>
          <w:color w:val="000000"/>
          <w:sz w:val="24"/>
          <w:szCs w:val="24"/>
          <w:lang w:eastAsia="id-ID"/>
        </w:rPr>
      </w:pPr>
      <w:r w:rsidRPr="00FD5CB2">
        <w:rPr>
          <w:rFonts w:asciiTheme="minorHAnsi" w:eastAsia="Times New Roman" w:hAnsiTheme="minorHAnsi" w:cs="Arial"/>
          <w:color w:val="000000"/>
          <w:sz w:val="24"/>
          <w:szCs w:val="24"/>
          <w:lang w:eastAsia="id-ID"/>
        </w:rPr>
        <w:t>Unpad sebagaimana dimkasud dalam ayat (1) bertanggung jawab kepada Pemerintah</w:t>
      </w:r>
      <w:r w:rsidR="00A73DDF" w:rsidRPr="00FD5CB2">
        <w:rPr>
          <w:rFonts w:asciiTheme="minorHAnsi" w:eastAsia="Times New Roman" w:hAnsiTheme="minorHAnsi" w:cs="Arial"/>
          <w:color w:val="000000"/>
          <w:sz w:val="24"/>
          <w:szCs w:val="24"/>
          <w:lang w:val="id-ID" w:eastAsia="id-ID"/>
        </w:rPr>
        <w:t>;</w:t>
      </w:r>
    </w:p>
    <w:p w:rsidR="000929C7" w:rsidRPr="00FD5CB2" w:rsidRDefault="000929C7" w:rsidP="00460B6A">
      <w:pPr>
        <w:pStyle w:val="ListParagraph"/>
        <w:numPr>
          <w:ilvl w:val="0"/>
          <w:numId w:val="6"/>
        </w:numPr>
        <w:spacing w:after="0" w:line="360" w:lineRule="auto"/>
        <w:ind w:left="709" w:hanging="425"/>
        <w:jc w:val="both"/>
        <w:rPr>
          <w:rFonts w:asciiTheme="minorHAnsi" w:eastAsia="Times New Roman" w:hAnsiTheme="minorHAnsi" w:cs="Arial"/>
          <w:color w:val="000000"/>
          <w:sz w:val="24"/>
          <w:szCs w:val="24"/>
          <w:lang w:eastAsia="id-ID"/>
        </w:rPr>
      </w:pPr>
      <w:r w:rsidRPr="00FD5CB2">
        <w:rPr>
          <w:rFonts w:asciiTheme="minorHAnsi" w:eastAsia="Times New Roman" w:hAnsiTheme="minorHAnsi" w:cs="Arial"/>
          <w:color w:val="000000"/>
          <w:sz w:val="24"/>
          <w:szCs w:val="24"/>
          <w:lang w:eastAsia="id-ID"/>
        </w:rPr>
        <w:t>Unpad memiliki tugas dan fungsi melaksanakan tridharma perguruan tinggi.</w:t>
      </w:r>
    </w:p>
    <w:p w:rsidR="00A73DDF" w:rsidRPr="00FD5CB2" w:rsidRDefault="00A73DDF" w:rsidP="00A73DDF">
      <w:pPr>
        <w:pStyle w:val="ListParagraph"/>
        <w:spacing w:after="0" w:line="240" w:lineRule="auto"/>
        <w:ind w:left="539"/>
        <w:jc w:val="both"/>
        <w:rPr>
          <w:rFonts w:asciiTheme="minorHAnsi" w:eastAsia="Times New Roman" w:hAnsiTheme="minorHAnsi" w:cs="Arial"/>
          <w:color w:val="000000"/>
          <w:sz w:val="24"/>
          <w:szCs w:val="24"/>
          <w:lang w:eastAsia="id-ID"/>
        </w:rPr>
      </w:pPr>
    </w:p>
    <w:p w:rsidR="000929C7" w:rsidRPr="00FD5CB2" w:rsidRDefault="000929C7" w:rsidP="00A73DDF">
      <w:pPr>
        <w:spacing w:line="360" w:lineRule="auto"/>
        <w:ind w:firstLine="720"/>
        <w:jc w:val="both"/>
        <w:rPr>
          <w:rFonts w:asciiTheme="minorHAnsi" w:hAnsiTheme="minorHAnsi" w:cs="Arial"/>
          <w:lang w:eastAsia="id-ID"/>
        </w:rPr>
      </w:pPr>
      <w:r w:rsidRPr="00FD5CB2">
        <w:rPr>
          <w:rFonts w:asciiTheme="minorHAnsi" w:hAnsiTheme="minorHAnsi" w:cs="Arial"/>
          <w:lang w:eastAsia="id-ID"/>
        </w:rPr>
        <w:t>Berdasarkan Peraturan Rektor Universitas Padjadjaran nomor 70 Tahun 2015 Bab III, Susunan Organisasi Unpad sebagai berikut :</w:t>
      </w:r>
    </w:p>
    <w:p w:rsidR="000929C7" w:rsidRPr="00FD5CB2" w:rsidRDefault="000929C7" w:rsidP="000929C7">
      <w:pPr>
        <w:spacing w:line="360" w:lineRule="auto"/>
        <w:jc w:val="both"/>
        <w:rPr>
          <w:rFonts w:asciiTheme="minorHAnsi" w:hAnsiTheme="minorHAnsi" w:cs="Arial"/>
          <w:color w:val="000000"/>
          <w:lang w:eastAsia="id-ID"/>
        </w:rPr>
      </w:pPr>
      <w:r w:rsidRPr="00FD5CB2">
        <w:rPr>
          <w:rFonts w:asciiTheme="minorHAnsi" w:hAnsiTheme="minorHAnsi" w:cs="Arial"/>
          <w:color w:val="000000"/>
          <w:lang w:val="id-ID" w:eastAsia="id-ID"/>
        </w:rPr>
        <w:t>Rektor sebagai organ pengelola Unpad membawahkan unsur yang terdiri atas</w:t>
      </w:r>
      <w:r w:rsidRPr="00FD5CB2">
        <w:rPr>
          <w:rFonts w:asciiTheme="minorHAnsi" w:hAnsiTheme="minorHAnsi" w:cs="Arial"/>
          <w:color w:val="000000"/>
          <w:lang w:eastAsia="id-ID"/>
        </w:rPr>
        <w:t xml:space="preserve"> </w:t>
      </w:r>
      <w:r w:rsidRPr="00FD5CB2">
        <w:rPr>
          <w:rFonts w:asciiTheme="minorHAnsi" w:hAnsiTheme="minorHAnsi" w:cs="Arial"/>
          <w:color w:val="000000"/>
          <w:lang w:val="id-ID" w:eastAsia="id-ID"/>
        </w:rPr>
        <w:t>:</w:t>
      </w:r>
    </w:p>
    <w:p w:rsidR="000929C7" w:rsidRPr="00FD5CB2" w:rsidRDefault="000929C7" w:rsidP="0060767D">
      <w:pPr>
        <w:pStyle w:val="ListParagraph"/>
        <w:numPr>
          <w:ilvl w:val="0"/>
          <w:numId w:val="25"/>
        </w:numPr>
        <w:spacing w:line="360" w:lineRule="auto"/>
        <w:ind w:left="709" w:hanging="425"/>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eastAsia="id-ID"/>
        </w:rPr>
        <w:t>Wakil Rektor</w:t>
      </w:r>
    </w:p>
    <w:p w:rsidR="000929C7" w:rsidRPr="00FD5CB2" w:rsidRDefault="000929C7" w:rsidP="0060767D">
      <w:pPr>
        <w:pStyle w:val="ListParagraph"/>
        <w:numPr>
          <w:ilvl w:val="0"/>
          <w:numId w:val="25"/>
        </w:numPr>
        <w:spacing w:line="360" w:lineRule="auto"/>
        <w:ind w:left="709" w:hanging="425"/>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eastAsia="id-ID"/>
        </w:rPr>
        <w:t>Direktorat</w:t>
      </w:r>
    </w:p>
    <w:p w:rsidR="000929C7" w:rsidRPr="00FD5CB2" w:rsidRDefault="000929C7" w:rsidP="0060767D">
      <w:pPr>
        <w:pStyle w:val="ListParagraph"/>
        <w:numPr>
          <w:ilvl w:val="0"/>
          <w:numId w:val="25"/>
        </w:numPr>
        <w:spacing w:line="360" w:lineRule="auto"/>
        <w:ind w:left="709" w:hanging="425"/>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eastAsia="id-ID"/>
        </w:rPr>
        <w:t>Biro</w:t>
      </w:r>
    </w:p>
    <w:p w:rsidR="000929C7" w:rsidRPr="00FD5CB2" w:rsidRDefault="000929C7" w:rsidP="0060767D">
      <w:pPr>
        <w:pStyle w:val="ListParagraph"/>
        <w:numPr>
          <w:ilvl w:val="0"/>
          <w:numId w:val="25"/>
        </w:numPr>
        <w:spacing w:line="360" w:lineRule="auto"/>
        <w:ind w:left="709" w:hanging="425"/>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eastAsia="id-ID"/>
        </w:rPr>
        <w:t>Satuan Penjaminan Mutu</w:t>
      </w:r>
    </w:p>
    <w:p w:rsidR="000929C7" w:rsidRPr="00FD5CB2" w:rsidRDefault="000929C7" w:rsidP="0060767D">
      <w:pPr>
        <w:pStyle w:val="ListParagraph"/>
        <w:numPr>
          <w:ilvl w:val="0"/>
          <w:numId w:val="25"/>
        </w:numPr>
        <w:spacing w:line="360" w:lineRule="auto"/>
        <w:ind w:left="709" w:hanging="425"/>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eastAsia="id-ID"/>
        </w:rPr>
        <w:t>Satuan Pengawas Internal</w:t>
      </w:r>
    </w:p>
    <w:p w:rsidR="000929C7" w:rsidRPr="00FD5CB2" w:rsidRDefault="000929C7" w:rsidP="0060767D">
      <w:pPr>
        <w:pStyle w:val="ListParagraph"/>
        <w:numPr>
          <w:ilvl w:val="0"/>
          <w:numId w:val="25"/>
        </w:numPr>
        <w:spacing w:line="360" w:lineRule="auto"/>
        <w:ind w:left="709" w:hanging="425"/>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eastAsia="id-ID"/>
        </w:rPr>
        <w:t>Fakultas dan/atau Sekolah</w:t>
      </w:r>
    </w:p>
    <w:p w:rsidR="000929C7" w:rsidRPr="00FD5CB2" w:rsidRDefault="000929C7" w:rsidP="0060767D">
      <w:pPr>
        <w:pStyle w:val="ListParagraph"/>
        <w:numPr>
          <w:ilvl w:val="0"/>
          <w:numId w:val="25"/>
        </w:numPr>
        <w:spacing w:line="360" w:lineRule="auto"/>
        <w:ind w:left="709" w:hanging="425"/>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eastAsia="id-ID"/>
        </w:rPr>
        <w:t>UPT; dan</w:t>
      </w:r>
    </w:p>
    <w:p w:rsidR="000929C7" w:rsidRPr="00FD5CB2" w:rsidRDefault="000929C7" w:rsidP="0060767D">
      <w:pPr>
        <w:pStyle w:val="ListParagraph"/>
        <w:numPr>
          <w:ilvl w:val="0"/>
          <w:numId w:val="25"/>
        </w:numPr>
        <w:spacing w:after="0" w:line="360" w:lineRule="auto"/>
        <w:ind w:left="709" w:hanging="425"/>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eastAsia="id-ID"/>
        </w:rPr>
        <w:t>Unit Pelaksana lainnya</w:t>
      </w:r>
    </w:p>
    <w:p w:rsidR="00A73DDF" w:rsidRPr="00FD5CB2" w:rsidRDefault="00A73DDF" w:rsidP="00A73DDF">
      <w:pPr>
        <w:pStyle w:val="ListParagraph"/>
        <w:spacing w:after="0" w:line="240" w:lineRule="auto"/>
        <w:jc w:val="both"/>
        <w:rPr>
          <w:rFonts w:asciiTheme="minorHAnsi" w:hAnsiTheme="minorHAnsi" w:cs="Arial"/>
          <w:color w:val="000000"/>
          <w:sz w:val="24"/>
          <w:szCs w:val="24"/>
          <w:lang w:eastAsia="id-ID"/>
        </w:rPr>
      </w:pPr>
    </w:p>
    <w:p w:rsidR="000929C7" w:rsidRPr="00FD5CB2" w:rsidRDefault="000929C7" w:rsidP="00A73DDF">
      <w:pPr>
        <w:spacing w:line="360" w:lineRule="auto"/>
        <w:ind w:left="284" w:hanging="284"/>
        <w:jc w:val="both"/>
        <w:rPr>
          <w:rFonts w:asciiTheme="minorHAnsi" w:hAnsiTheme="minorHAnsi" w:cs="Arial"/>
          <w:b/>
          <w:color w:val="000000"/>
          <w:lang w:val="id-ID" w:eastAsia="id-ID"/>
        </w:rPr>
      </w:pPr>
      <w:r w:rsidRPr="00FD5CB2">
        <w:rPr>
          <w:rFonts w:asciiTheme="minorHAnsi" w:hAnsiTheme="minorHAnsi" w:cs="Arial"/>
          <w:b/>
          <w:color w:val="000000"/>
          <w:lang w:eastAsia="id-ID"/>
        </w:rPr>
        <w:t xml:space="preserve">I. </w:t>
      </w:r>
      <w:r w:rsidRPr="00FD5CB2">
        <w:rPr>
          <w:rFonts w:asciiTheme="minorHAnsi" w:hAnsiTheme="minorHAnsi" w:cs="Arial"/>
          <w:b/>
          <w:color w:val="000000"/>
          <w:lang w:eastAsia="id-ID"/>
        </w:rPr>
        <w:tab/>
      </w:r>
      <w:r w:rsidRPr="00FD5CB2">
        <w:rPr>
          <w:rFonts w:asciiTheme="minorHAnsi" w:hAnsiTheme="minorHAnsi" w:cs="Arial"/>
          <w:b/>
          <w:color w:val="000000"/>
          <w:lang w:val="id-ID" w:eastAsia="id-ID"/>
        </w:rPr>
        <w:t>Wakil Rektor</w:t>
      </w:r>
      <w:r w:rsidRPr="00FD5CB2">
        <w:rPr>
          <w:rFonts w:asciiTheme="minorHAnsi" w:hAnsiTheme="minorHAnsi" w:cs="Arial"/>
          <w:b/>
          <w:color w:val="000000"/>
          <w:lang w:eastAsia="id-ID"/>
        </w:rPr>
        <w:t>, terdiri atas :</w:t>
      </w:r>
    </w:p>
    <w:p w:rsidR="000929C7" w:rsidRPr="00FD5CB2" w:rsidRDefault="000929C7" w:rsidP="0060767D">
      <w:pPr>
        <w:pStyle w:val="ListParagraph"/>
        <w:numPr>
          <w:ilvl w:val="0"/>
          <w:numId w:val="35"/>
        </w:numPr>
        <w:spacing w:line="360" w:lineRule="auto"/>
        <w:ind w:left="709"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Wakil Rektor Bidang Akademik dan Kemahasiswaan;</w:t>
      </w:r>
    </w:p>
    <w:p w:rsidR="000929C7" w:rsidRPr="00FD5CB2" w:rsidRDefault="000929C7" w:rsidP="0060767D">
      <w:pPr>
        <w:pStyle w:val="ListParagraph"/>
        <w:numPr>
          <w:ilvl w:val="0"/>
          <w:numId w:val="35"/>
        </w:numPr>
        <w:spacing w:line="360" w:lineRule="auto"/>
        <w:ind w:left="709"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Wakil Rektor Bidang Perencanaan, Keuangan, dan Sistem Informasi</w:t>
      </w:r>
    </w:p>
    <w:p w:rsidR="000929C7" w:rsidRPr="00FD5CB2" w:rsidRDefault="000929C7" w:rsidP="0060767D">
      <w:pPr>
        <w:pStyle w:val="ListParagraph"/>
        <w:numPr>
          <w:ilvl w:val="0"/>
          <w:numId w:val="35"/>
        </w:numPr>
        <w:spacing w:line="360" w:lineRule="auto"/>
        <w:ind w:left="709"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Wakil Rektor Bidang Riset, Pengabdian Kepada Masyarakat, Kerja Sama, Inovasi,dan Usaha; dan</w:t>
      </w:r>
    </w:p>
    <w:p w:rsidR="000929C7" w:rsidRPr="00FD5CB2" w:rsidRDefault="000929C7" w:rsidP="0060767D">
      <w:pPr>
        <w:pStyle w:val="ListParagraph"/>
        <w:numPr>
          <w:ilvl w:val="0"/>
          <w:numId w:val="35"/>
        </w:numPr>
        <w:spacing w:line="360" w:lineRule="auto"/>
        <w:ind w:left="709"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Wakil Rektor Bidang Tata Kelola dan Sumber Daya</w:t>
      </w:r>
    </w:p>
    <w:p w:rsidR="000929C7" w:rsidRPr="00FD5CB2" w:rsidRDefault="000929C7" w:rsidP="0060767D">
      <w:pPr>
        <w:pStyle w:val="ListParagraph"/>
        <w:numPr>
          <w:ilvl w:val="0"/>
          <w:numId w:val="26"/>
        </w:numPr>
        <w:spacing w:line="360" w:lineRule="auto"/>
        <w:ind w:left="426" w:hanging="426"/>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lastRenderedPageBreak/>
        <w:t>Direktorat</w:t>
      </w:r>
    </w:p>
    <w:p w:rsidR="000929C7" w:rsidRPr="00FD5CB2" w:rsidRDefault="000929C7" w:rsidP="00A73DDF">
      <w:pPr>
        <w:pStyle w:val="ListParagraph"/>
        <w:spacing w:line="360" w:lineRule="auto"/>
        <w:ind w:left="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Direktorat  adalah unsur yang membantu Wakil Rektor dalam merumuskan dan melaksanakan kebijakan strategis, program, dan kegiatan sesuai dengan bidang tugasnya. Direktorat dipimpin oleh seorang direktur. </w:t>
      </w:r>
    </w:p>
    <w:p w:rsidR="000929C7" w:rsidRPr="00FD5CB2" w:rsidRDefault="000929C7" w:rsidP="00A73DDF">
      <w:pPr>
        <w:pStyle w:val="ListParagraph"/>
        <w:spacing w:line="360" w:lineRule="auto"/>
        <w:ind w:left="426"/>
        <w:jc w:val="both"/>
        <w:rPr>
          <w:rFonts w:asciiTheme="minorHAnsi" w:hAnsiTheme="minorHAnsi" w:cs="Arial"/>
          <w:color w:val="000000"/>
          <w:sz w:val="24"/>
          <w:szCs w:val="24"/>
          <w:lang w:val="id-ID" w:eastAsia="id-ID"/>
        </w:rPr>
      </w:pPr>
      <w:r w:rsidRPr="00FD5CB2">
        <w:rPr>
          <w:rFonts w:asciiTheme="minorHAnsi" w:hAnsiTheme="minorHAnsi" w:cs="Arial"/>
          <w:b/>
          <w:color w:val="000000"/>
          <w:sz w:val="24"/>
          <w:szCs w:val="24"/>
          <w:lang w:val="id-ID" w:eastAsia="id-ID"/>
        </w:rPr>
        <w:t>Direktur yang berada di bawah Wakil Rektor Bidang Akademik dan Kemahasiswaan terdiri atas</w:t>
      </w:r>
      <w:r w:rsidRPr="00FD5CB2">
        <w:rPr>
          <w:rFonts w:asciiTheme="minorHAnsi" w:hAnsiTheme="minorHAnsi" w:cs="Arial"/>
          <w:color w:val="000000"/>
          <w:sz w:val="24"/>
          <w:szCs w:val="24"/>
          <w:lang w:val="id-ID" w:eastAsia="id-ID"/>
        </w:rPr>
        <w:t>:</w:t>
      </w:r>
    </w:p>
    <w:p w:rsidR="000929C7" w:rsidRPr="00FD5CB2" w:rsidRDefault="000929C7" w:rsidP="0060767D">
      <w:pPr>
        <w:pStyle w:val="ListParagraph"/>
        <w:numPr>
          <w:ilvl w:val="1"/>
          <w:numId w:val="35"/>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Pendidikan;</w:t>
      </w:r>
    </w:p>
    <w:p w:rsidR="000929C7" w:rsidRPr="00FD5CB2" w:rsidRDefault="000929C7" w:rsidP="0060767D">
      <w:pPr>
        <w:pStyle w:val="ListParagraph"/>
        <w:numPr>
          <w:ilvl w:val="1"/>
          <w:numId w:val="35"/>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Kemahasiswaan dan Alumni.</w:t>
      </w:r>
    </w:p>
    <w:p w:rsidR="000929C7" w:rsidRPr="00FD5CB2" w:rsidRDefault="000929C7" w:rsidP="00A73DDF">
      <w:pPr>
        <w:pStyle w:val="ListParagraph"/>
        <w:spacing w:line="360" w:lineRule="auto"/>
        <w:ind w:left="426"/>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Direktur yang berada di bawah dan berkoordinasi dengan Wakil Rektor Bidang Perencanaan, Keuangan,dan Sistem Informasi terdiri atas:</w:t>
      </w:r>
    </w:p>
    <w:p w:rsidR="000929C7" w:rsidRPr="00FD5CB2" w:rsidRDefault="000929C7" w:rsidP="0060767D">
      <w:pPr>
        <w:pStyle w:val="ListParagraph"/>
        <w:numPr>
          <w:ilvl w:val="0"/>
          <w:numId w:val="32"/>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Perencanaan;</w:t>
      </w:r>
    </w:p>
    <w:p w:rsidR="000929C7" w:rsidRPr="00FD5CB2" w:rsidRDefault="000929C7" w:rsidP="0060767D">
      <w:pPr>
        <w:pStyle w:val="ListParagraph"/>
        <w:numPr>
          <w:ilvl w:val="0"/>
          <w:numId w:val="32"/>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Direktur Keuangan; </w:t>
      </w:r>
    </w:p>
    <w:p w:rsidR="000929C7" w:rsidRPr="00FD5CB2" w:rsidRDefault="000929C7" w:rsidP="0060767D">
      <w:pPr>
        <w:pStyle w:val="ListParagraph"/>
        <w:numPr>
          <w:ilvl w:val="0"/>
          <w:numId w:val="32"/>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Teknologi dan Sistem Informasi.</w:t>
      </w:r>
    </w:p>
    <w:p w:rsidR="000929C7" w:rsidRPr="00FD5CB2" w:rsidRDefault="000929C7" w:rsidP="00A73DDF">
      <w:pPr>
        <w:pStyle w:val="ListParagraph"/>
        <w:spacing w:after="0" w:line="360" w:lineRule="auto"/>
        <w:ind w:left="426"/>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Direktur yang berada di bawah dan berkoordinasi dengan Wakil Rektor Bidang Riset, Pengabdian Kepada Masyarakat, Kerja Sama, Inovasi, dan Usaha terdiri atas:</w:t>
      </w:r>
    </w:p>
    <w:p w:rsidR="000929C7" w:rsidRPr="00FD5CB2" w:rsidRDefault="000929C7" w:rsidP="0060767D">
      <w:pPr>
        <w:pStyle w:val="ListParagraph"/>
        <w:numPr>
          <w:ilvl w:val="0"/>
          <w:numId w:val="33"/>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Riset dan Pengabdian Kepada Masyarakat;</w:t>
      </w:r>
    </w:p>
    <w:p w:rsidR="000929C7" w:rsidRPr="00FD5CB2" w:rsidRDefault="000929C7" w:rsidP="0060767D">
      <w:pPr>
        <w:pStyle w:val="ListParagraph"/>
        <w:numPr>
          <w:ilvl w:val="0"/>
          <w:numId w:val="33"/>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Kerja Sama; dan</w:t>
      </w:r>
    </w:p>
    <w:p w:rsidR="000929C7" w:rsidRPr="00FD5CB2" w:rsidRDefault="000929C7" w:rsidP="0060767D">
      <w:pPr>
        <w:pStyle w:val="ListParagraph"/>
        <w:numPr>
          <w:ilvl w:val="0"/>
          <w:numId w:val="33"/>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Inovasi, Korporasi Akademik, dan Usaha.</w:t>
      </w:r>
    </w:p>
    <w:p w:rsidR="000929C7" w:rsidRPr="00FD5CB2" w:rsidRDefault="000929C7" w:rsidP="00A73DDF">
      <w:pPr>
        <w:pStyle w:val="ListParagraph"/>
        <w:spacing w:after="0" w:line="360" w:lineRule="auto"/>
        <w:ind w:left="426"/>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Direktur yang berada di bawah Wakil Rektor Bidang Tata Kelola dan Sumber Daya terdiri atas:</w:t>
      </w:r>
    </w:p>
    <w:p w:rsidR="000929C7" w:rsidRPr="00FD5CB2" w:rsidRDefault="000929C7" w:rsidP="0060767D">
      <w:pPr>
        <w:pStyle w:val="ListParagraph"/>
        <w:numPr>
          <w:ilvl w:val="0"/>
          <w:numId w:val="34"/>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Tata Kelola</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dan Komunikasi Publik;</w:t>
      </w:r>
    </w:p>
    <w:p w:rsidR="000929C7" w:rsidRPr="00FD5CB2" w:rsidRDefault="000929C7" w:rsidP="0060767D">
      <w:pPr>
        <w:pStyle w:val="ListParagraph"/>
        <w:numPr>
          <w:ilvl w:val="0"/>
          <w:numId w:val="34"/>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Sumber Daya Manusia;</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dan</w:t>
      </w:r>
    </w:p>
    <w:p w:rsidR="000929C7" w:rsidRPr="00FD5CB2" w:rsidRDefault="000929C7" w:rsidP="0060767D">
      <w:pPr>
        <w:pStyle w:val="ListParagraph"/>
        <w:numPr>
          <w:ilvl w:val="0"/>
          <w:numId w:val="34"/>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Direktur Sarana dan Prasarana.</w:t>
      </w:r>
    </w:p>
    <w:p w:rsidR="00A73DDF" w:rsidRPr="00FD5CB2" w:rsidRDefault="00A73DDF" w:rsidP="00A73DDF">
      <w:pPr>
        <w:pStyle w:val="ListParagraph"/>
        <w:spacing w:line="360" w:lineRule="auto"/>
        <w:ind w:left="709"/>
        <w:jc w:val="both"/>
        <w:rPr>
          <w:rFonts w:asciiTheme="minorHAnsi" w:hAnsiTheme="minorHAnsi" w:cs="Arial"/>
          <w:color w:val="000000"/>
          <w:sz w:val="24"/>
          <w:szCs w:val="24"/>
          <w:lang w:val="id-ID" w:eastAsia="id-ID"/>
        </w:rPr>
      </w:pPr>
    </w:p>
    <w:p w:rsidR="000929C7" w:rsidRPr="00FD5CB2" w:rsidRDefault="000929C7" w:rsidP="0060767D">
      <w:pPr>
        <w:pStyle w:val="ListParagraph"/>
        <w:numPr>
          <w:ilvl w:val="0"/>
          <w:numId w:val="26"/>
        </w:numPr>
        <w:spacing w:line="360" w:lineRule="auto"/>
        <w:ind w:left="426" w:hanging="426"/>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Biro</w:t>
      </w:r>
    </w:p>
    <w:p w:rsidR="000929C7" w:rsidRPr="00FD5CB2" w:rsidRDefault="000929C7" w:rsidP="0060767D">
      <w:pPr>
        <w:pStyle w:val="ListParagraph"/>
        <w:numPr>
          <w:ilvl w:val="0"/>
          <w:numId w:val="21"/>
        </w:numPr>
        <w:spacing w:after="0" w:line="360" w:lineRule="auto"/>
        <w:ind w:left="709" w:hanging="283"/>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 xml:space="preserve">Biro Administrasi Akademik; </w:t>
      </w:r>
      <w:r w:rsidRPr="00FD5CB2">
        <w:rPr>
          <w:rFonts w:asciiTheme="minorHAnsi" w:hAnsiTheme="minorHAnsi" w:cs="Arial"/>
          <w:b/>
          <w:color w:val="000000"/>
          <w:sz w:val="24"/>
          <w:szCs w:val="24"/>
          <w:lang w:val="id-ID" w:eastAsia="id-ID"/>
        </w:rPr>
        <w:tab/>
      </w:r>
    </w:p>
    <w:p w:rsidR="000929C7" w:rsidRPr="00FD5CB2" w:rsidRDefault="000929C7" w:rsidP="00A73DDF">
      <w:pPr>
        <w:pStyle w:val="ListParagraph"/>
        <w:spacing w:line="360" w:lineRule="auto"/>
        <w:ind w:left="709"/>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Biro Administrasi Akademik dibantu oleh Kepala Bagian:</w:t>
      </w:r>
    </w:p>
    <w:p w:rsidR="000929C7" w:rsidRPr="00FD5CB2" w:rsidRDefault="000929C7" w:rsidP="0060767D">
      <w:pPr>
        <w:pStyle w:val="ListParagraph"/>
        <w:numPr>
          <w:ilvl w:val="0"/>
          <w:numId w:val="22"/>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Bagian Administrasi Pendidikan, Seleksi dan Registrasi; </w:t>
      </w:r>
    </w:p>
    <w:p w:rsidR="000929C7" w:rsidRPr="00FD5CB2" w:rsidRDefault="000929C7" w:rsidP="00A73DDF">
      <w:pPr>
        <w:pStyle w:val="ListParagraph"/>
        <w:spacing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Pembelajaran, Seleksi, dan Registrasi dibantu oleh:</w:t>
      </w:r>
    </w:p>
    <w:p w:rsidR="000929C7" w:rsidRPr="00FD5CB2" w:rsidRDefault="000929C7" w:rsidP="00A73DDF">
      <w:pPr>
        <w:pStyle w:val="ListParagraph"/>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1. </w:t>
      </w:r>
      <w:r w:rsidRPr="00FD5CB2">
        <w:rPr>
          <w:rFonts w:asciiTheme="minorHAnsi" w:hAnsiTheme="minorHAnsi" w:cs="Arial"/>
          <w:color w:val="000000"/>
          <w:sz w:val="24"/>
          <w:szCs w:val="24"/>
          <w:lang w:eastAsia="id-ID"/>
        </w:rPr>
        <w:tab/>
      </w:r>
      <w:r w:rsidRPr="00FD5CB2">
        <w:rPr>
          <w:rFonts w:asciiTheme="minorHAnsi" w:hAnsiTheme="minorHAnsi" w:cs="Arial"/>
          <w:color w:val="000000"/>
          <w:sz w:val="24"/>
          <w:szCs w:val="24"/>
          <w:lang w:val="id-ID" w:eastAsia="id-ID"/>
        </w:rPr>
        <w:t xml:space="preserve">Kepala Subbagian Pengelolaan Pembelajaran; </w:t>
      </w:r>
    </w:p>
    <w:p w:rsidR="000929C7" w:rsidRPr="00FD5CB2" w:rsidRDefault="000929C7" w:rsidP="0060767D">
      <w:pPr>
        <w:pStyle w:val="ListParagraph"/>
        <w:numPr>
          <w:ilvl w:val="0"/>
          <w:numId w:val="21"/>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Subbagian Tahap Persiapan Bersama dan Kuliah Kerja Nyata; </w:t>
      </w:r>
    </w:p>
    <w:p w:rsidR="000929C7" w:rsidRPr="00FD5CB2" w:rsidRDefault="000929C7" w:rsidP="0060767D">
      <w:pPr>
        <w:pStyle w:val="ListParagraph"/>
        <w:numPr>
          <w:ilvl w:val="0"/>
          <w:numId w:val="21"/>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lastRenderedPageBreak/>
        <w:t>Kepala Subbagian Seleksi dan Registrasi.</w:t>
      </w:r>
    </w:p>
    <w:p w:rsidR="000929C7" w:rsidRPr="00FD5CB2" w:rsidRDefault="000929C7" w:rsidP="0060767D">
      <w:pPr>
        <w:pStyle w:val="ListParagraph"/>
        <w:numPr>
          <w:ilvl w:val="0"/>
          <w:numId w:val="22"/>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Bagian Administrasi Kemahasiswaan dan Hubungan Alumni; </w:t>
      </w:r>
    </w:p>
    <w:p w:rsidR="000929C7" w:rsidRPr="00FD5CB2" w:rsidRDefault="000929C7" w:rsidP="00A73DDF">
      <w:pPr>
        <w:pStyle w:val="ListParagraph"/>
        <w:spacing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Kemahasiswaan dan Hubungan Alumni</w:t>
      </w:r>
      <w:r w:rsidRPr="00FD5CB2">
        <w:rPr>
          <w:rFonts w:asciiTheme="minorHAnsi" w:hAnsiTheme="minorHAnsi" w:cs="Arial"/>
          <w:color w:val="000000"/>
          <w:sz w:val="24"/>
          <w:szCs w:val="24"/>
          <w:lang w:eastAsia="id-ID"/>
        </w:rPr>
        <w:t xml:space="preserve"> d</w:t>
      </w:r>
      <w:r w:rsidRPr="00FD5CB2">
        <w:rPr>
          <w:rFonts w:asciiTheme="minorHAnsi" w:hAnsiTheme="minorHAnsi" w:cs="Arial"/>
          <w:color w:val="000000"/>
          <w:sz w:val="24"/>
          <w:szCs w:val="24"/>
          <w:lang w:val="id-ID" w:eastAsia="id-ID"/>
        </w:rPr>
        <w:t>ibantu oleh :</w:t>
      </w:r>
    </w:p>
    <w:p w:rsidR="000929C7" w:rsidRPr="00FD5CB2" w:rsidRDefault="000929C7" w:rsidP="00460B6A">
      <w:pPr>
        <w:pStyle w:val="ListParagraph"/>
        <w:numPr>
          <w:ilvl w:val="3"/>
          <w:numId w:val="6"/>
        </w:numPr>
        <w:spacing w:after="0"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Subbagian Administrasi Kemahasiswaan; </w:t>
      </w:r>
    </w:p>
    <w:p w:rsidR="000929C7" w:rsidRPr="00FD5CB2" w:rsidRDefault="000929C7" w:rsidP="00460B6A">
      <w:pPr>
        <w:pStyle w:val="ListParagraph"/>
        <w:numPr>
          <w:ilvl w:val="3"/>
          <w:numId w:val="6"/>
        </w:numPr>
        <w:spacing w:after="0"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Hubungan   Alumni,   Pengembangan   Karir dan Penelusuran   Lulusan   (</w:t>
      </w:r>
      <w:r w:rsidRPr="00FD5CB2">
        <w:rPr>
          <w:rFonts w:asciiTheme="minorHAnsi" w:hAnsiTheme="minorHAnsi" w:cs="Arial"/>
          <w:i/>
          <w:color w:val="000000"/>
          <w:sz w:val="24"/>
          <w:szCs w:val="24"/>
          <w:lang w:val="id-ID" w:eastAsia="id-ID"/>
        </w:rPr>
        <w:t>Tracer   Study</w:t>
      </w:r>
      <w:r w:rsidRPr="00FD5CB2">
        <w:rPr>
          <w:rFonts w:asciiTheme="minorHAnsi" w:hAnsiTheme="minorHAnsi" w:cs="Arial"/>
          <w:color w:val="000000"/>
          <w:sz w:val="24"/>
          <w:szCs w:val="24"/>
          <w:lang w:val="id-ID" w:eastAsia="id-ID"/>
        </w:rPr>
        <w:t xml:space="preserve">) </w:t>
      </w:r>
    </w:p>
    <w:p w:rsidR="000929C7" w:rsidRPr="00FD5CB2" w:rsidRDefault="000929C7" w:rsidP="0060767D">
      <w:pPr>
        <w:pStyle w:val="ListParagraph"/>
        <w:numPr>
          <w:ilvl w:val="0"/>
          <w:numId w:val="22"/>
        </w:numPr>
        <w:spacing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Bagian Administrasi Riset dan Pengabdian Kepada Masyarakat; </w:t>
      </w:r>
    </w:p>
    <w:p w:rsidR="000929C7" w:rsidRPr="00FD5CB2" w:rsidRDefault="000929C7" w:rsidP="00A73DDF">
      <w:pPr>
        <w:pStyle w:val="ListParagraph"/>
        <w:spacing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Riset dan Pengabdian  Kepada    Masyarakat dibantu oleh</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w:t>
      </w:r>
    </w:p>
    <w:p w:rsidR="000929C7" w:rsidRPr="00FD5CB2" w:rsidRDefault="000929C7" w:rsidP="0060767D">
      <w:pPr>
        <w:pStyle w:val="ListParagraph"/>
        <w:numPr>
          <w:ilvl w:val="3"/>
          <w:numId w:val="22"/>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Pengelolaan  Riset dan Pengabdian  Kepada</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Masyarakat;</w:t>
      </w:r>
    </w:p>
    <w:p w:rsidR="000929C7" w:rsidRPr="00FD5CB2" w:rsidRDefault="000929C7" w:rsidP="0060767D">
      <w:pPr>
        <w:pStyle w:val="ListParagraph"/>
        <w:numPr>
          <w:ilvl w:val="3"/>
          <w:numId w:val="22"/>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Produk Riset</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dan Pengabdian Kepada Masyarakat.</w:t>
      </w:r>
    </w:p>
    <w:p w:rsidR="000929C7" w:rsidRPr="00FD5CB2" w:rsidRDefault="000929C7" w:rsidP="0060767D">
      <w:pPr>
        <w:pStyle w:val="ListParagraph"/>
        <w:numPr>
          <w:ilvl w:val="0"/>
          <w:numId w:val="22"/>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Bagian Administrasi Kerja Sama; </w:t>
      </w:r>
    </w:p>
    <w:p w:rsidR="000929C7" w:rsidRPr="00FD5CB2" w:rsidRDefault="000929C7" w:rsidP="00A73DDF">
      <w:pPr>
        <w:pStyle w:val="ListParagraph"/>
        <w:spacing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Kerja Sama dibantu oleh</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w:t>
      </w:r>
    </w:p>
    <w:p w:rsidR="000929C7" w:rsidRPr="00FD5CB2" w:rsidRDefault="000929C7" w:rsidP="0060767D">
      <w:pPr>
        <w:pStyle w:val="ListParagraph"/>
        <w:numPr>
          <w:ilvl w:val="3"/>
          <w:numId w:val="22"/>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Adminisitrasi Kerja Sama Dalam Negeri; dan</w:t>
      </w:r>
    </w:p>
    <w:p w:rsidR="000929C7" w:rsidRPr="00FD5CB2" w:rsidRDefault="000929C7" w:rsidP="0060767D">
      <w:pPr>
        <w:pStyle w:val="ListParagraph"/>
        <w:numPr>
          <w:ilvl w:val="3"/>
          <w:numId w:val="22"/>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Kerja Sama Luar Negeri/Kantor Internasional.</w:t>
      </w:r>
    </w:p>
    <w:p w:rsidR="000929C7" w:rsidRPr="00FD5CB2" w:rsidRDefault="000929C7" w:rsidP="0060767D">
      <w:pPr>
        <w:pStyle w:val="ListParagraph"/>
        <w:numPr>
          <w:ilvl w:val="0"/>
          <w:numId w:val="22"/>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Inovasi, Korporasi Akademik, dan Usaha</w:t>
      </w:r>
    </w:p>
    <w:p w:rsidR="000929C7" w:rsidRPr="00FD5CB2" w:rsidRDefault="000929C7" w:rsidP="00A73DDF">
      <w:pPr>
        <w:pStyle w:val="ListParagraph"/>
        <w:spacing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Inovasi,</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Korporasi  Akademik,  dan  Usaha</w:t>
      </w:r>
      <w:r w:rsidR="00A73DDF" w:rsidRPr="00FD5CB2">
        <w:rPr>
          <w:rFonts w:asciiTheme="minorHAnsi" w:hAnsiTheme="minorHAnsi" w:cs="Arial"/>
          <w:color w:val="000000"/>
          <w:sz w:val="24"/>
          <w:szCs w:val="24"/>
          <w:lang w:val="id-ID" w:eastAsia="id-ID"/>
        </w:rPr>
        <w:t xml:space="preserve"> </w:t>
      </w:r>
      <w:r w:rsidRPr="00FD5CB2">
        <w:rPr>
          <w:rFonts w:asciiTheme="minorHAnsi" w:hAnsiTheme="minorHAnsi" w:cs="Arial"/>
          <w:color w:val="000000"/>
          <w:sz w:val="24"/>
          <w:szCs w:val="24"/>
          <w:lang w:val="id-ID" w:eastAsia="id-ID"/>
        </w:rPr>
        <w:t>dibantu oleh :</w:t>
      </w:r>
    </w:p>
    <w:p w:rsidR="000929C7" w:rsidRPr="00FD5CB2" w:rsidRDefault="000929C7" w:rsidP="00460B6A">
      <w:pPr>
        <w:pStyle w:val="ListParagraph"/>
        <w:numPr>
          <w:ilvl w:val="1"/>
          <w:numId w:val="5"/>
        </w:numPr>
        <w:tabs>
          <w:tab w:val="clear" w:pos="144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Subbagian Administrasi Inovasi; </w:t>
      </w:r>
    </w:p>
    <w:p w:rsidR="000929C7" w:rsidRPr="00FD5CB2" w:rsidRDefault="000929C7" w:rsidP="00460B6A">
      <w:pPr>
        <w:pStyle w:val="ListParagraph"/>
        <w:numPr>
          <w:ilvl w:val="1"/>
          <w:numId w:val="5"/>
        </w:numPr>
        <w:tabs>
          <w:tab w:val="clear" w:pos="144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Administrasi Korporasi Akademik dan Usaha.</w:t>
      </w:r>
    </w:p>
    <w:p w:rsidR="00A73DDF" w:rsidRPr="00FD5CB2" w:rsidRDefault="00A73DDF" w:rsidP="00A73DDF">
      <w:pPr>
        <w:pStyle w:val="ListParagraph"/>
        <w:spacing w:line="360" w:lineRule="auto"/>
        <w:ind w:left="1418"/>
        <w:jc w:val="both"/>
        <w:rPr>
          <w:rFonts w:asciiTheme="minorHAnsi" w:hAnsiTheme="minorHAnsi" w:cs="Arial"/>
          <w:color w:val="000000"/>
          <w:sz w:val="24"/>
          <w:szCs w:val="24"/>
          <w:lang w:val="id-ID" w:eastAsia="id-ID"/>
        </w:rPr>
      </w:pPr>
    </w:p>
    <w:p w:rsidR="000929C7" w:rsidRPr="00FD5CB2" w:rsidRDefault="000929C7" w:rsidP="00460B6A">
      <w:pPr>
        <w:pStyle w:val="ListParagraph"/>
        <w:numPr>
          <w:ilvl w:val="0"/>
          <w:numId w:val="5"/>
        </w:numPr>
        <w:spacing w:line="360" w:lineRule="auto"/>
        <w:ind w:hanging="294"/>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Biro Administrasi Umum</w:t>
      </w:r>
    </w:p>
    <w:p w:rsidR="000929C7" w:rsidRPr="00FD5CB2" w:rsidRDefault="000929C7" w:rsidP="00A73DDF">
      <w:pPr>
        <w:pStyle w:val="ListParagraph"/>
        <w:spacing w:line="360" w:lineRule="auto"/>
        <w:ind w:left="709"/>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Biro Administrasi Umum dibantu oleh :</w:t>
      </w:r>
    </w:p>
    <w:p w:rsidR="000929C7" w:rsidRPr="00FD5CB2" w:rsidRDefault="000929C7" w:rsidP="0060767D">
      <w:pPr>
        <w:pStyle w:val="ListParagraph"/>
        <w:numPr>
          <w:ilvl w:val="0"/>
          <w:numId w:val="23"/>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M</w:t>
      </w:r>
      <w:r w:rsidRPr="00FD5CB2">
        <w:rPr>
          <w:rFonts w:asciiTheme="minorHAnsi" w:hAnsiTheme="minorHAnsi" w:cs="Arial"/>
          <w:color w:val="000000"/>
          <w:sz w:val="24"/>
          <w:szCs w:val="24"/>
          <w:lang w:eastAsia="id-ID"/>
        </w:rPr>
        <w:t xml:space="preserve">ajelis </w:t>
      </w:r>
      <w:r w:rsidRPr="00FD5CB2">
        <w:rPr>
          <w:rFonts w:asciiTheme="minorHAnsi" w:hAnsiTheme="minorHAnsi" w:cs="Arial"/>
          <w:color w:val="000000"/>
          <w:sz w:val="24"/>
          <w:szCs w:val="24"/>
          <w:lang w:val="id-ID" w:eastAsia="id-ID"/>
        </w:rPr>
        <w:t>W</w:t>
      </w:r>
      <w:r w:rsidRPr="00FD5CB2">
        <w:rPr>
          <w:rFonts w:asciiTheme="minorHAnsi" w:hAnsiTheme="minorHAnsi" w:cs="Arial"/>
          <w:color w:val="000000"/>
          <w:sz w:val="24"/>
          <w:szCs w:val="24"/>
          <w:lang w:eastAsia="id-ID"/>
        </w:rPr>
        <w:t xml:space="preserve">ali </w:t>
      </w:r>
      <w:r w:rsidRPr="00FD5CB2">
        <w:rPr>
          <w:rFonts w:asciiTheme="minorHAnsi" w:hAnsiTheme="minorHAnsi" w:cs="Arial"/>
          <w:color w:val="000000"/>
          <w:sz w:val="24"/>
          <w:szCs w:val="24"/>
          <w:lang w:val="id-ID" w:eastAsia="id-ID"/>
        </w:rPr>
        <w:t>A</w:t>
      </w:r>
      <w:r w:rsidRPr="00FD5CB2">
        <w:rPr>
          <w:rFonts w:asciiTheme="minorHAnsi" w:hAnsiTheme="minorHAnsi" w:cs="Arial"/>
          <w:color w:val="000000"/>
          <w:sz w:val="24"/>
          <w:szCs w:val="24"/>
          <w:lang w:eastAsia="id-ID"/>
        </w:rPr>
        <w:t>manah (MWA)</w:t>
      </w:r>
      <w:r w:rsidRPr="00FD5CB2">
        <w:rPr>
          <w:rFonts w:asciiTheme="minorHAnsi" w:hAnsiTheme="minorHAnsi" w:cs="Arial"/>
          <w:color w:val="000000"/>
          <w:sz w:val="24"/>
          <w:szCs w:val="24"/>
          <w:lang w:val="id-ID" w:eastAsia="id-ID"/>
        </w:rPr>
        <w:t xml:space="preserve"> dan Komite Audit</w:t>
      </w:r>
      <w:r w:rsidRPr="00FD5CB2">
        <w:rPr>
          <w:rFonts w:asciiTheme="minorHAnsi" w:hAnsiTheme="minorHAnsi" w:cs="Arial"/>
          <w:color w:val="000000"/>
          <w:sz w:val="24"/>
          <w:szCs w:val="24"/>
          <w:lang w:eastAsia="id-ID"/>
        </w:rPr>
        <w:t>;</w:t>
      </w:r>
    </w:p>
    <w:p w:rsidR="000929C7" w:rsidRPr="00FD5CB2" w:rsidRDefault="000929C7" w:rsidP="002A23E7">
      <w:pPr>
        <w:pStyle w:val="ListParagraph"/>
        <w:spacing w:after="0"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MWA dan Komite Audit dibantu oleh</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w:t>
      </w:r>
    </w:p>
    <w:p w:rsidR="000929C7" w:rsidRPr="00FD5CB2" w:rsidRDefault="000929C7" w:rsidP="00460B6A">
      <w:pPr>
        <w:pStyle w:val="ListParagraph"/>
        <w:numPr>
          <w:ilvl w:val="2"/>
          <w:numId w:val="5"/>
        </w:numPr>
        <w:tabs>
          <w:tab w:val="clear" w:pos="2160"/>
        </w:tabs>
        <w:spacing w:after="0"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Kepala Subbagian Administrasi MWA; </w:t>
      </w:r>
    </w:p>
    <w:p w:rsidR="000929C7" w:rsidRPr="00FD5CB2" w:rsidRDefault="000929C7" w:rsidP="00460B6A">
      <w:pPr>
        <w:pStyle w:val="ListParagraph"/>
        <w:numPr>
          <w:ilvl w:val="2"/>
          <w:numId w:val="5"/>
        </w:numPr>
        <w:tabs>
          <w:tab w:val="clear" w:pos="2160"/>
        </w:tabs>
        <w:spacing w:after="0"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Administrasi Komite Audit.</w:t>
      </w:r>
    </w:p>
    <w:p w:rsidR="000929C7" w:rsidRPr="00FD5CB2" w:rsidRDefault="000929C7" w:rsidP="0060767D">
      <w:pPr>
        <w:pStyle w:val="ListParagraph"/>
        <w:numPr>
          <w:ilvl w:val="0"/>
          <w:numId w:val="23"/>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S</w:t>
      </w:r>
      <w:r w:rsidRPr="00FD5CB2">
        <w:rPr>
          <w:rFonts w:asciiTheme="minorHAnsi" w:hAnsiTheme="minorHAnsi" w:cs="Arial"/>
          <w:color w:val="000000"/>
          <w:sz w:val="24"/>
          <w:szCs w:val="24"/>
          <w:lang w:eastAsia="id-ID"/>
        </w:rPr>
        <w:t xml:space="preserve">enat </w:t>
      </w:r>
      <w:r w:rsidRPr="00FD5CB2">
        <w:rPr>
          <w:rFonts w:asciiTheme="minorHAnsi" w:hAnsiTheme="minorHAnsi" w:cs="Arial"/>
          <w:color w:val="000000"/>
          <w:sz w:val="24"/>
          <w:szCs w:val="24"/>
          <w:lang w:val="id-ID" w:eastAsia="id-ID"/>
        </w:rPr>
        <w:t>A</w:t>
      </w:r>
      <w:r w:rsidRPr="00FD5CB2">
        <w:rPr>
          <w:rFonts w:asciiTheme="minorHAnsi" w:hAnsiTheme="minorHAnsi" w:cs="Arial"/>
          <w:color w:val="000000"/>
          <w:sz w:val="24"/>
          <w:szCs w:val="24"/>
          <w:lang w:eastAsia="id-ID"/>
        </w:rPr>
        <w:t>kademik</w:t>
      </w:r>
      <w:r w:rsidRPr="00FD5CB2">
        <w:rPr>
          <w:rFonts w:asciiTheme="minorHAnsi" w:hAnsiTheme="minorHAnsi" w:cs="Arial"/>
          <w:color w:val="000000"/>
          <w:sz w:val="24"/>
          <w:szCs w:val="24"/>
          <w:lang w:val="id-ID" w:eastAsia="id-ID"/>
        </w:rPr>
        <w:t xml:space="preserve"> dan Dewan Profesor;</w:t>
      </w:r>
    </w:p>
    <w:p w:rsidR="000929C7" w:rsidRPr="00FD5CB2" w:rsidRDefault="000929C7" w:rsidP="002A23E7">
      <w:pPr>
        <w:pStyle w:val="ListParagraph"/>
        <w:spacing w:after="0" w:line="360" w:lineRule="auto"/>
        <w:ind w:left="993"/>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val="id-ID" w:eastAsia="id-ID"/>
        </w:rPr>
        <w:t>Kepala Bagian Administrasi S</w:t>
      </w:r>
      <w:r w:rsidRPr="00FD5CB2">
        <w:rPr>
          <w:rFonts w:asciiTheme="minorHAnsi" w:hAnsiTheme="minorHAnsi" w:cs="Arial"/>
          <w:color w:val="000000"/>
          <w:sz w:val="24"/>
          <w:szCs w:val="24"/>
          <w:lang w:eastAsia="id-ID"/>
        </w:rPr>
        <w:t xml:space="preserve">enat </w:t>
      </w:r>
      <w:r w:rsidRPr="00FD5CB2">
        <w:rPr>
          <w:rFonts w:asciiTheme="minorHAnsi" w:hAnsiTheme="minorHAnsi" w:cs="Arial"/>
          <w:color w:val="000000"/>
          <w:sz w:val="24"/>
          <w:szCs w:val="24"/>
          <w:lang w:val="id-ID" w:eastAsia="id-ID"/>
        </w:rPr>
        <w:t>A</w:t>
      </w:r>
      <w:r w:rsidRPr="00FD5CB2">
        <w:rPr>
          <w:rFonts w:asciiTheme="minorHAnsi" w:hAnsiTheme="minorHAnsi" w:cs="Arial"/>
          <w:color w:val="000000"/>
          <w:sz w:val="24"/>
          <w:szCs w:val="24"/>
          <w:lang w:eastAsia="id-ID"/>
        </w:rPr>
        <w:t>kademik</w:t>
      </w:r>
      <w:r w:rsidRPr="00FD5CB2">
        <w:rPr>
          <w:rFonts w:asciiTheme="minorHAnsi" w:hAnsiTheme="minorHAnsi" w:cs="Arial"/>
          <w:color w:val="000000"/>
          <w:sz w:val="24"/>
          <w:szCs w:val="24"/>
          <w:lang w:val="id-ID" w:eastAsia="id-ID"/>
        </w:rPr>
        <w:t xml:space="preserve"> dan Dewan Profesor</w:t>
      </w:r>
      <w:r w:rsidRPr="00FD5CB2">
        <w:rPr>
          <w:rFonts w:asciiTheme="minorHAnsi" w:hAnsiTheme="minorHAnsi" w:cs="Arial"/>
          <w:color w:val="000000"/>
          <w:sz w:val="24"/>
          <w:szCs w:val="24"/>
          <w:lang w:eastAsia="id-ID"/>
        </w:rPr>
        <w:t xml:space="preserve"> dibantu oleh :</w:t>
      </w:r>
    </w:p>
    <w:p w:rsidR="000929C7" w:rsidRPr="00FD5CB2" w:rsidRDefault="000929C7" w:rsidP="0060767D">
      <w:pPr>
        <w:pStyle w:val="ListParagraph"/>
        <w:numPr>
          <w:ilvl w:val="3"/>
          <w:numId w:val="23"/>
        </w:numPr>
        <w:spacing w:after="0" w:line="360" w:lineRule="auto"/>
        <w:ind w:left="1418" w:hanging="425"/>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eastAsia="id-ID"/>
        </w:rPr>
        <w:t>Kepala Subbagian Persidangan;</w:t>
      </w:r>
    </w:p>
    <w:p w:rsidR="000929C7" w:rsidRPr="00FD5CB2" w:rsidRDefault="000929C7" w:rsidP="0060767D">
      <w:pPr>
        <w:pStyle w:val="ListParagraph"/>
        <w:numPr>
          <w:ilvl w:val="3"/>
          <w:numId w:val="23"/>
        </w:numPr>
        <w:spacing w:after="0"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eastAsia="id-ID"/>
        </w:rPr>
        <w:lastRenderedPageBreak/>
        <w:t>Kepala Subbagian Regulasi dan Etika.</w:t>
      </w:r>
    </w:p>
    <w:p w:rsidR="000929C7" w:rsidRPr="00FD5CB2" w:rsidRDefault="000929C7" w:rsidP="0060767D">
      <w:pPr>
        <w:pStyle w:val="ListParagraph"/>
        <w:numPr>
          <w:ilvl w:val="0"/>
          <w:numId w:val="23"/>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Bagian Administrasi Perencanaan; </w:t>
      </w:r>
    </w:p>
    <w:p w:rsidR="000929C7" w:rsidRDefault="000929C7" w:rsidP="002A23E7">
      <w:pPr>
        <w:pStyle w:val="ListParagraph"/>
        <w:spacing w:after="0"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Perencanaan dibantu oleh :</w:t>
      </w:r>
    </w:p>
    <w:p w:rsidR="00DD36CA" w:rsidRPr="00FD5CB2" w:rsidRDefault="00DD36CA" w:rsidP="002A23E7">
      <w:pPr>
        <w:pStyle w:val="ListParagraph"/>
        <w:spacing w:after="0" w:line="360" w:lineRule="auto"/>
        <w:ind w:left="993"/>
        <w:jc w:val="both"/>
        <w:rPr>
          <w:rFonts w:asciiTheme="minorHAnsi" w:hAnsiTheme="minorHAnsi" w:cs="Arial"/>
          <w:color w:val="000000"/>
          <w:sz w:val="24"/>
          <w:szCs w:val="24"/>
          <w:lang w:val="id-ID" w:eastAsia="id-ID"/>
        </w:rPr>
      </w:pPr>
    </w:p>
    <w:p w:rsidR="000929C7" w:rsidRPr="00FD5CB2" w:rsidRDefault="000929C7" w:rsidP="0060767D">
      <w:pPr>
        <w:pStyle w:val="ListParagraph"/>
        <w:numPr>
          <w:ilvl w:val="3"/>
          <w:numId w:val="23"/>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eastAsia="id-ID"/>
        </w:rPr>
        <w:t xml:space="preserve">Kepala </w:t>
      </w:r>
      <w:r w:rsidRPr="00FD5CB2">
        <w:rPr>
          <w:rFonts w:asciiTheme="minorHAnsi" w:hAnsiTheme="minorHAnsi" w:cs="Arial"/>
          <w:color w:val="000000"/>
          <w:sz w:val="24"/>
          <w:szCs w:val="24"/>
          <w:lang w:val="id-ID" w:eastAsia="id-ID"/>
        </w:rPr>
        <w:t>Subbagian Administrasi Perencanaan dan Penganggaran; dan</w:t>
      </w:r>
    </w:p>
    <w:p w:rsidR="000929C7" w:rsidRPr="00FD5CB2" w:rsidRDefault="000929C7" w:rsidP="0060767D">
      <w:pPr>
        <w:pStyle w:val="ListParagraph"/>
        <w:numPr>
          <w:ilvl w:val="3"/>
          <w:numId w:val="23"/>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Administrasi Pelaporan Perencanaan</w:t>
      </w:r>
    </w:p>
    <w:p w:rsidR="000929C7" w:rsidRPr="00FD5CB2" w:rsidRDefault="000929C7" w:rsidP="0060767D">
      <w:pPr>
        <w:pStyle w:val="ListParagraph"/>
        <w:numPr>
          <w:ilvl w:val="0"/>
          <w:numId w:val="23"/>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Bagian Perbendaharaan dan Akuntansi; </w:t>
      </w:r>
    </w:p>
    <w:p w:rsidR="000929C7" w:rsidRPr="00FD5CB2" w:rsidRDefault="000929C7" w:rsidP="002A23E7">
      <w:pPr>
        <w:pStyle w:val="ListParagraph"/>
        <w:spacing w:after="0"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Perbendaharaan dan Akuntansi dibantu oleh :</w:t>
      </w:r>
    </w:p>
    <w:p w:rsidR="000929C7" w:rsidRPr="00FD5CB2" w:rsidRDefault="000929C7" w:rsidP="00460B6A">
      <w:pPr>
        <w:pStyle w:val="ListParagraph"/>
        <w:numPr>
          <w:ilvl w:val="3"/>
          <w:numId w:val="5"/>
        </w:numPr>
        <w:tabs>
          <w:tab w:val="clear" w:pos="288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Subbagian </w:t>
      </w:r>
      <w:r w:rsidRPr="00FD5CB2">
        <w:rPr>
          <w:rFonts w:asciiTheme="minorHAnsi" w:hAnsiTheme="minorHAnsi" w:cs="Arial"/>
          <w:color w:val="000000"/>
          <w:sz w:val="24"/>
          <w:szCs w:val="24"/>
          <w:lang w:eastAsia="id-ID"/>
        </w:rPr>
        <w:t>Perbendaharaan</w:t>
      </w:r>
    </w:p>
    <w:p w:rsidR="000929C7" w:rsidRPr="00FD5CB2" w:rsidRDefault="000929C7" w:rsidP="00460B6A">
      <w:pPr>
        <w:pStyle w:val="ListParagraph"/>
        <w:numPr>
          <w:ilvl w:val="3"/>
          <w:numId w:val="5"/>
        </w:numPr>
        <w:tabs>
          <w:tab w:val="clear" w:pos="288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Akuntansi dan Pelaporan</w:t>
      </w:r>
    </w:p>
    <w:p w:rsidR="000929C7" w:rsidRPr="00FD5CB2" w:rsidRDefault="000929C7" w:rsidP="0060767D">
      <w:pPr>
        <w:pStyle w:val="ListParagraph"/>
        <w:numPr>
          <w:ilvl w:val="0"/>
          <w:numId w:val="23"/>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Teknologi dan Sistem Informasi;</w:t>
      </w:r>
    </w:p>
    <w:p w:rsidR="000929C7" w:rsidRPr="00FD5CB2" w:rsidRDefault="000929C7" w:rsidP="002A23E7">
      <w:pPr>
        <w:spacing w:line="360" w:lineRule="auto"/>
        <w:ind w:left="273" w:firstLine="720"/>
        <w:jc w:val="both"/>
        <w:rPr>
          <w:rFonts w:asciiTheme="minorHAnsi" w:hAnsiTheme="minorHAnsi" w:cs="Arial"/>
          <w:color w:val="000000"/>
          <w:lang w:val="id-ID" w:eastAsia="id-ID"/>
        </w:rPr>
      </w:pPr>
      <w:r w:rsidRPr="00FD5CB2">
        <w:rPr>
          <w:rFonts w:asciiTheme="minorHAnsi" w:hAnsiTheme="minorHAnsi" w:cs="Arial"/>
          <w:color w:val="000000"/>
          <w:lang w:val="id-ID" w:eastAsia="id-ID"/>
        </w:rPr>
        <w:t>Kepala  Bagian Administrasi  Teknologi  dan Sistem  Informasi dibantu oleh:</w:t>
      </w:r>
    </w:p>
    <w:p w:rsidR="000929C7" w:rsidRPr="00FD5CB2" w:rsidRDefault="000929C7" w:rsidP="0060767D">
      <w:pPr>
        <w:pStyle w:val="ListParagraph"/>
        <w:numPr>
          <w:ilvl w:val="0"/>
          <w:numId w:val="36"/>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Subbagian Data dan Pelaporan; </w:t>
      </w:r>
    </w:p>
    <w:p w:rsidR="000929C7" w:rsidRPr="00FD5CB2" w:rsidRDefault="000929C7" w:rsidP="0060767D">
      <w:pPr>
        <w:pStyle w:val="ListParagraph"/>
        <w:numPr>
          <w:ilvl w:val="0"/>
          <w:numId w:val="36"/>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Sistem Informasi; dan</w:t>
      </w:r>
    </w:p>
    <w:p w:rsidR="000929C7" w:rsidRPr="00FD5CB2" w:rsidRDefault="000929C7" w:rsidP="0060767D">
      <w:pPr>
        <w:pStyle w:val="ListParagraph"/>
        <w:numPr>
          <w:ilvl w:val="0"/>
          <w:numId w:val="36"/>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SubbagianTeknologi Informasi.</w:t>
      </w:r>
    </w:p>
    <w:p w:rsidR="000929C7" w:rsidRPr="00FD5CB2" w:rsidRDefault="000929C7" w:rsidP="0060767D">
      <w:pPr>
        <w:pStyle w:val="ListParagraph"/>
        <w:numPr>
          <w:ilvl w:val="0"/>
          <w:numId w:val="23"/>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Bagian Tata Kelola, Tata Usaha, dan Hukum;  </w:t>
      </w:r>
    </w:p>
    <w:p w:rsidR="000929C7" w:rsidRPr="00FD5CB2" w:rsidRDefault="000929C7" w:rsidP="002A23E7">
      <w:pPr>
        <w:spacing w:line="360" w:lineRule="auto"/>
        <w:ind w:left="993"/>
        <w:jc w:val="both"/>
        <w:rPr>
          <w:rFonts w:asciiTheme="minorHAnsi" w:hAnsiTheme="minorHAnsi" w:cs="Arial"/>
          <w:color w:val="000000"/>
          <w:lang w:val="id-ID" w:eastAsia="id-ID"/>
        </w:rPr>
      </w:pPr>
      <w:r w:rsidRPr="00FD5CB2">
        <w:rPr>
          <w:rFonts w:asciiTheme="minorHAnsi" w:hAnsiTheme="minorHAnsi" w:cs="Arial"/>
          <w:color w:val="000000"/>
          <w:lang w:val="id-ID" w:eastAsia="id-ID"/>
        </w:rPr>
        <w:t>Kepala Bagian Tata Kelola, Tata Usaha, dan Hukum dibantu oleh:</w:t>
      </w:r>
    </w:p>
    <w:p w:rsidR="000929C7" w:rsidRPr="00FD5CB2" w:rsidRDefault="000929C7" w:rsidP="0060767D">
      <w:pPr>
        <w:pStyle w:val="ListParagraph"/>
        <w:numPr>
          <w:ilvl w:val="3"/>
          <w:numId w:val="23"/>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SubBagian Administrasi  Teknologi  dan Sistem  Informasi; </w:t>
      </w:r>
    </w:p>
    <w:p w:rsidR="000929C7" w:rsidRPr="00FD5CB2" w:rsidRDefault="000929C7" w:rsidP="0060767D">
      <w:pPr>
        <w:pStyle w:val="ListParagraph"/>
        <w:numPr>
          <w:ilvl w:val="3"/>
          <w:numId w:val="23"/>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Hukum dan Tata Laksana.</w:t>
      </w:r>
    </w:p>
    <w:p w:rsidR="000929C7" w:rsidRPr="00FD5CB2" w:rsidRDefault="000929C7" w:rsidP="0060767D">
      <w:pPr>
        <w:pStyle w:val="ListParagraph"/>
        <w:numPr>
          <w:ilvl w:val="0"/>
          <w:numId w:val="23"/>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Kesekretariatan, Hubungan Masyarakat, dan Protokoler;</w:t>
      </w:r>
    </w:p>
    <w:p w:rsidR="000929C7" w:rsidRPr="00FD5CB2" w:rsidRDefault="000929C7" w:rsidP="002A23E7">
      <w:pPr>
        <w:pStyle w:val="ListParagraph"/>
        <w:spacing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Kesekretariatan, Hubungan  Masyarakat dan  Protokoler dibantu oleh:</w:t>
      </w:r>
    </w:p>
    <w:p w:rsidR="000929C7" w:rsidRPr="00FD5CB2" w:rsidRDefault="000929C7" w:rsidP="0060767D">
      <w:pPr>
        <w:pStyle w:val="ListParagraph"/>
        <w:numPr>
          <w:ilvl w:val="2"/>
          <w:numId w:val="37"/>
        </w:numPr>
        <w:tabs>
          <w:tab w:val="clear" w:pos="216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Kesekretariatan; dan</w:t>
      </w:r>
    </w:p>
    <w:p w:rsidR="000929C7" w:rsidRPr="00FD5CB2" w:rsidRDefault="000929C7" w:rsidP="0060767D">
      <w:pPr>
        <w:pStyle w:val="ListParagraph"/>
        <w:numPr>
          <w:ilvl w:val="2"/>
          <w:numId w:val="37"/>
        </w:numPr>
        <w:tabs>
          <w:tab w:val="clear" w:pos="216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Hubungan Masyarakat dan Protokoler.</w:t>
      </w:r>
    </w:p>
    <w:p w:rsidR="000929C7" w:rsidRPr="00FD5CB2" w:rsidRDefault="000929C7" w:rsidP="0060767D">
      <w:pPr>
        <w:pStyle w:val="ListParagraph"/>
        <w:numPr>
          <w:ilvl w:val="0"/>
          <w:numId w:val="23"/>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Bagian Administrasi Kepegawaian; </w:t>
      </w:r>
    </w:p>
    <w:p w:rsidR="000929C7" w:rsidRPr="00FD5CB2" w:rsidRDefault="000929C7" w:rsidP="002A23E7">
      <w:pPr>
        <w:pStyle w:val="ListParagraph"/>
        <w:spacing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Kepegawaian dibantu</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oleh:</w:t>
      </w:r>
    </w:p>
    <w:p w:rsidR="000929C7" w:rsidRPr="00FD5CB2" w:rsidRDefault="000929C7" w:rsidP="0060767D">
      <w:pPr>
        <w:pStyle w:val="ListParagraph"/>
        <w:numPr>
          <w:ilvl w:val="3"/>
          <w:numId w:val="38"/>
        </w:numPr>
        <w:tabs>
          <w:tab w:val="clear" w:pos="288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Pengembangan  Karir  dan  Kesejahteraan Sumber  Daya Manusia; dan</w:t>
      </w:r>
    </w:p>
    <w:p w:rsidR="000929C7" w:rsidRPr="00FD5CB2" w:rsidRDefault="000929C7" w:rsidP="0060767D">
      <w:pPr>
        <w:pStyle w:val="ListParagraph"/>
        <w:numPr>
          <w:ilvl w:val="3"/>
          <w:numId w:val="38"/>
        </w:numPr>
        <w:tabs>
          <w:tab w:val="clear" w:pos="288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Pendidikan,  Pelatihan,  dan  Sertifikasi Sumber  Daya Manusia.</w:t>
      </w:r>
    </w:p>
    <w:p w:rsidR="000929C7" w:rsidRPr="00FD5CB2" w:rsidRDefault="000929C7" w:rsidP="0060767D">
      <w:pPr>
        <w:pStyle w:val="ListParagraph"/>
        <w:numPr>
          <w:ilvl w:val="0"/>
          <w:numId w:val="23"/>
        </w:numPr>
        <w:spacing w:after="0"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Bagian Administrasi Sarana dan Prasarana;  </w:t>
      </w:r>
    </w:p>
    <w:p w:rsidR="000929C7" w:rsidRPr="00FD5CB2" w:rsidRDefault="000929C7" w:rsidP="002A23E7">
      <w:pPr>
        <w:pStyle w:val="ListParagraph"/>
        <w:spacing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Sarana dan Prasarana dibantu oleh:</w:t>
      </w:r>
    </w:p>
    <w:p w:rsidR="000929C7" w:rsidRPr="00FD5CB2" w:rsidRDefault="000929C7" w:rsidP="00460B6A">
      <w:pPr>
        <w:pStyle w:val="ListParagraph"/>
        <w:numPr>
          <w:ilvl w:val="4"/>
          <w:numId w:val="5"/>
        </w:numPr>
        <w:tabs>
          <w:tab w:val="clear" w:pos="360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Subbagian Perencanaan dan Inventarisasi Sarana dan Prasarana; </w:t>
      </w:r>
    </w:p>
    <w:p w:rsidR="000929C7" w:rsidRPr="00FD5CB2" w:rsidRDefault="000929C7" w:rsidP="00460B6A">
      <w:pPr>
        <w:pStyle w:val="ListParagraph"/>
        <w:numPr>
          <w:ilvl w:val="4"/>
          <w:numId w:val="5"/>
        </w:numPr>
        <w:tabs>
          <w:tab w:val="clear" w:pos="3600"/>
        </w:tabs>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eastAsia="id-ID"/>
        </w:rPr>
        <w:lastRenderedPageBreak/>
        <w:t>K</w:t>
      </w:r>
      <w:r w:rsidRPr="00FD5CB2">
        <w:rPr>
          <w:rFonts w:asciiTheme="minorHAnsi" w:hAnsiTheme="minorHAnsi" w:cs="Arial"/>
          <w:color w:val="000000"/>
          <w:sz w:val="24"/>
          <w:szCs w:val="24"/>
          <w:lang w:val="id-ID" w:eastAsia="id-ID"/>
        </w:rPr>
        <w:t>epala Subbagian</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Pemanfaatan Sarana dan Prasarana; dan</w:t>
      </w:r>
    </w:p>
    <w:p w:rsidR="000929C7" w:rsidRPr="00FD5CB2" w:rsidRDefault="000929C7" w:rsidP="00460B6A">
      <w:pPr>
        <w:pStyle w:val="ListParagraph"/>
        <w:numPr>
          <w:ilvl w:val="2"/>
          <w:numId w:val="5"/>
        </w:numPr>
        <w:spacing w:line="360" w:lineRule="auto"/>
        <w:ind w:left="1418"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Pemeliharaan Sarana dan Prasarana.</w:t>
      </w:r>
    </w:p>
    <w:p w:rsidR="000929C7" w:rsidRPr="00FD5CB2" w:rsidRDefault="000929C7" w:rsidP="0060767D">
      <w:pPr>
        <w:pStyle w:val="ListParagraph"/>
        <w:numPr>
          <w:ilvl w:val="0"/>
          <w:numId w:val="29"/>
        </w:numPr>
        <w:spacing w:line="360" w:lineRule="auto"/>
        <w:ind w:left="993" w:hanging="284"/>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Kepala </w:t>
      </w:r>
      <w:r w:rsidRPr="00FD5CB2">
        <w:rPr>
          <w:rFonts w:asciiTheme="minorHAnsi" w:hAnsiTheme="minorHAnsi" w:cs="Arial"/>
          <w:color w:val="000000"/>
          <w:sz w:val="24"/>
          <w:szCs w:val="24"/>
          <w:lang w:eastAsia="id-ID"/>
        </w:rPr>
        <w:t>U</w:t>
      </w:r>
      <w:r w:rsidRPr="00FD5CB2">
        <w:rPr>
          <w:rFonts w:asciiTheme="minorHAnsi" w:hAnsiTheme="minorHAnsi" w:cs="Arial"/>
          <w:color w:val="000000"/>
          <w:sz w:val="24"/>
          <w:szCs w:val="24"/>
          <w:lang w:val="id-ID" w:eastAsia="id-ID"/>
        </w:rPr>
        <w:t>rusan</w:t>
      </w:r>
    </w:p>
    <w:p w:rsidR="000929C7" w:rsidRPr="00FD5CB2" w:rsidRDefault="000929C7" w:rsidP="002A23E7">
      <w:pPr>
        <w:pStyle w:val="ListParagraph"/>
        <w:spacing w:after="0" w:line="360" w:lineRule="auto"/>
        <w:ind w:left="993"/>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Untuk  membantu pelaksanaan  tugas  dan  fungsi kepala Subbagian, secara teknis administratif, dapat diangkat kepala urusan sesuai dengan kebutuhan dari bagian dan subbagian.</w:t>
      </w:r>
    </w:p>
    <w:p w:rsidR="002A23E7" w:rsidRPr="00FD5CB2" w:rsidRDefault="002A23E7" w:rsidP="002A23E7">
      <w:pPr>
        <w:spacing w:line="360" w:lineRule="auto"/>
        <w:jc w:val="both"/>
        <w:rPr>
          <w:rFonts w:asciiTheme="minorHAnsi" w:hAnsiTheme="minorHAnsi" w:cs="Arial"/>
          <w:color w:val="000000"/>
          <w:lang w:val="id-ID" w:eastAsia="id-ID"/>
        </w:rPr>
      </w:pPr>
    </w:p>
    <w:p w:rsidR="000929C7" w:rsidRPr="00FD5CB2" w:rsidRDefault="000929C7" w:rsidP="0060767D">
      <w:pPr>
        <w:pStyle w:val="ListParagraph"/>
        <w:numPr>
          <w:ilvl w:val="0"/>
          <w:numId w:val="27"/>
        </w:numPr>
        <w:spacing w:line="360" w:lineRule="auto"/>
        <w:ind w:left="426" w:hanging="426"/>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Satuan Penjaminan Mutu  (SPM)</w:t>
      </w:r>
    </w:p>
    <w:p w:rsidR="000929C7" w:rsidRPr="00FD5CB2" w:rsidRDefault="000929C7" w:rsidP="002A23E7">
      <w:pPr>
        <w:pStyle w:val="ListParagraph"/>
        <w:spacing w:line="360" w:lineRule="auto"/>
        <w:ind w:left="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Satuan Penjaminan Mutu </w:t>
      </w:r>
      <w:r w:rsidRPr="00FD5CB2">
        <w:rPr>
          <w:rFonts w:asciiTheme="minorHAnsi" w:hAnsiTheme="minorHAnsi" w:cs="Arial"/>
          <w:color w:val="000000"/>
          <w:sz w:val="24"/>
          <w:szCs w:val="24"/>
          <w:lang w:eastAsia="id-ID"/>
        </w:rPr>
        <w:t>d</w:t>
      </w:r>
      <w:r w:rsidRPr="00FD5CB2">
        <w:rPr>
          <w:rFonts w:asciiTheme="minorHAnsi" w:hAnsiTheme="minorHAnsi" w:cs="Arial"/>
          <w:color w:val="000000"/>
          <w:sz w:val="24"/>
          <w:szCs w:val="24"/>
          <w:lang w:val="id-ID" w:eastAsia="id-ID"/>
        </w:rPr>
        <w:t xml:space="preserve">ipimpin </w:t>
      </w:r>
      <w:r w:rsidRPr="00FD5CB2">
        <w:rPr>
          <w:rFonts w:asciiTheme="minorHAnsi" w:hAnsiTheme="minorHAnsi" w:cs="Arial"/>
          <w:color w:val="000000"/>
          <w:sz w:val="24"/>
          <w:szCs w:val="24"/>
          <w:lang w:eastAsia="id-ID"/>
        </w:rPr>
        <w:t xml:space="preserve">oleh Kepala SPM dan </w:t>
      </w:r>
      <w:r w:rsidRPr="00FD5CB2">
        <w:rPr>
          <w:rFonts w:asciiTheme="minorHAnsi" w:hAnsiTheme="minorHAnsi" w:cs="Arial"/>
          <w:color w:val="000000"/>
          <w:sz w:val="24"/>
          <w:szCs w:val="24"/>
          <w:lang w:val="id-ID" w:eastAsia="id-ID"/>
        </w:rPr>
        <w:t xml:space="preserve">dibantu oleh : </w:t>
      </w:r>
    </w:p>
    <w:p w:rsidR="000929C7" w:rsidRPr="00FD5CB2" w:rsidRDefault="002A23E7" w:rsidP="0060767D">
      <w:pPr>
        <w:pStyle w:val="ListParagraph"/>
        <w:numPr>
          <w:ilvl w:val="0"/>
          <w:numId w:val="24"/>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eastAsia="id-ID"/>
        </w:rPr>
        <w:t>Wakil Kepala</w:t>
      </w:r>
      <w:r w:rsidRPr="00FD5CB2">
        <w:rPr>
          <w:rFonts w:asciiTheme="minorHAnsi" w:hAnsiTheme="minorHAnsi" w:cs="Arial"/>
          <w:color w:val="000000"/>
          <w:sz w:val="24"/>
          <w:szCs w:val="24"/>
          <w:lang w:val="id-ID" w:eastAsia="id-ID"/>
        </w:rPr>
        <w:t>;</w:t>
      </w:r>
    </w:p>
    <w:p w:rsidR="000929C7" w:rsidRPr="00FD5CB2" w:rsidRDefault="000929C7" w:rsidP="0060767D">
      <w:pPr>
        <w:pStyle w:val="ListParagraph"/>
        <w:numPr>
          <w:ilvl w:val="0"/>
          <w:numId w:val="24"/>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Administrasi Penjaminan Mutu</w:t>
      </w:r>
      <w:r w:rsidR="002A23E7" w:rsidRPr="00FD5CB2">
        <w:rPr>
          <w:rFonts w:asciiTheme="minorHAnsi" w:hAnsiTheme="minorHAnsi" w:cs="Arial"/>
          <w:color w:val="000000"/>
          <w:sz w:val="24"/>
          <w:szCs w:val="24"/>
          <w:lang w:val="id-ID" w:eastAsia="id-ID"/>
        </w:rPr>
        <w:t>;</w:t>
      </w:r>
    </w:p>
    <w:p w:rsidR="000929C7" w:rsidRPr="00FD5CB2" w:rsidRDefault="000929C7" w:rsidP="0060767D">
      <w:pPr>
        <w:pStyle w:val="ListParagraph"/>
        <w:numPr>
          <w:ilvl w:val="0"/>
          <w:numId w:val="24"/>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Standarisasi Mutu dan Inovasi Akademik</w:t>
      </w:r>
      <w:r w:rsidR="002A23E7" w:rsidRPr="00FD5CB2">
        <w:rPr>
          <w:rFonts w:asciiTheme="minorHAnsi" w:hAnsiTheme="minorHAnsi" w:cs="Arial"/>
          <w:color w:val="000000"/>
          <w:sz w:val="24"/>
          <w:szCs w:val="24"/>
          <w:lang w:val="id-ID" w:eastAsia="id-ID"/>
        </w:rPr>
        <w:t>;</w:t>
      </w:r>
    </w:p>
    <w:p w:rsidR="000929C7" w:rsidRPr="00FD5CB2" w:rsidRDefault="000929C7" w:rsidP="0060767D">
      <w:pPr>
        <w:pStyle w:val="ListParagraph"/>
        <w:numPr>
          <w:ilvl w:val="0"/>
          <w:numId w:val="24"/>
        </w:numPr>
        <w:spacing w:after="0"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w:t>
      </w:r>
      <w:r w:rsidR="002A23E7" w:rsidRPr="00FD5CB2">
        <w:rPr>
          <w:rFonts w:asciiTheme="minorHAnsi" w:hAnsiTheme="minorHAnsi" w:cs="Arial"/>
          <w:color w:val="000000"/>
          <w:sz w:val="24"/>
          <w:szCs w:val="24"/>
          <w:lang w:val="id-ID" w:eastAsia="id-ID"/>
        </w:rPr>
        <w:t>la Subbagian Audit Mutu Akademi.</w:t>
      </w:r>
    </w:p>
    <w:p w:rsidR="002A23E7" w:rsidRPr="00FD5CB2" w:rsidRDefault="002A23E7" w:rsidP="002A23E7">
      <w:pPr>
        <w:pStyle w:val="ListParagraph"/>
        <w:spacing w:after="0" w:line="360" w:lineRule="auto"/>
        <w:ind w:left="851"/>
        <w:jc w:val="both"/>
        <w:rPr>
          <w:rFonts w:asciiTheme="minorHAnsi" w:hAnsiTheme="minorHAnsi" w:cs="Arial"/>
          <w:color w:val="000000"/>
          <w:sz w:val="24"/>
          <w:szCs w:val="24"/>
          <w:lang w:val="id-ID" w:eastAsia="id-ID"/>
        </w:rPr>
      </w:pPr>
    </w:p>
    <w:p w:rsidR="000929C7" w:rsidRPr="00FD5CB2" w:rsidRDefault="000929C7" w:rsidP="002A23E7">
      <w:pPr>
        <w:spacing w:line="360" w:lineRule="auto"/>
        <w:ind w:left="426" w:hanging="426"/>
        <w:jc w:val="both"/>
        <w:rPr>
          <w:rFonts w:asciiTheme="minorHAnsi" w:hAnsiTheme="minorHAnsi" w:cs="Arial"/>
          <w:b/>
          <w:color w:val="000000"/>
          <w:lang w:val="id-ID" w:eastAsia="id-ID"/>
        </w:rPr>
      </w:pPr>
      <w:r w:rsidRPr="00FD5CB2">
        <w:rPr>
          <w:rFonts w:asciiTheme="minorHAnsi" w:hAnsiTheme="minorHAnsi" w:cs="Arial"/>
          <w:b/>
          <w:color w:val="000000"/>
          <w:lang w:eastAsia="id-ID"/>
        </w:rPr>
        <w:t xml:space="preserve">V. </w:t>
      </w:r>
      <w:r w:rsidRPr="00FD5CB2">
        <w:rPr>
          <w:rFonts w:asciiTheme="minorHAnsi" w:hAnsiTheme="minorHAnsi" w:cs="Arial"/>
          <w:b/>
          <w:color w:val="000000"/>
          <w:lang w:eastAsia="id-ID"/>
        </w:rPr>
        <w:tab/>
      </w:r>
      <w:r w:rsidRPr="00FD5CB2">
        <w:rPr>
          <w:rFonts w:asciiTheme="minorHAnsi" w:hAnsiTheme="minorHAnsi" w:cs="Arial"/>
          <w:b/>
          <w:color w:val="000000"/>
          <w:lang w:val="id-ID" w:eastAsia="id-ID"/>
        </w:rPr>
        <w:t>Satuan Pengawas Internal (SPI)</w:t>
      </w:r>
    </w:p>
    <w:p w:rsidR="000929C7" w:rsidRPr="00FD5CB2" w:rsidRDefault="000929C7" w:rsidP="002A23E7">
      <w:pPr>
        <w:pStyle w:val="ListParagraph"/>
        <w:spacing w:line="360" w:lineRule="auto"/>
        <w:ind w:left="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Satuan Pengawas Internal  </w:t>
      </w:r>
      <w:r w:rsidRPr="00FD5CB2">
        <w:rPr>
          <w:rFonts w:asciiTheme="minorHAnsi" w:hAnsiTheme="minorHAnsi" w:cs="Arial"/>
          <w:color w:val="000000"/>
          <w:sz w:val="24"/>
          <w:szCs w:val="24"/>
          <w:lang w:eastAsia="id-ID"/>
        </w:rPr>
        <w:t>d</w:t>
      </w:r>
      <w:r w:rsidRPr="00FD5CB2">
        <w:rPr>
          <w:rFonts w:asciiTheme="minorHAnsi" w:hAnsiTheme="minorHAnsi" w:cs="Arial"/>
          <w:color w:val="000000"/>
          <w:sz w:val="24"/>
          <w:szCs w:val="24"/>
          <w:lang w:val="id-ID" w:eastAsia="id-ID"/>
        </w:rPr>
        <w:t xml:space="preserve">ipimpin </w:t>
      </w:r>
      <w:r w:rsidRPr="00FD5CB2">
        <w:rPr>
          <w:rFonts w:asciiTheme="minorHAnsi" w:hAnsiTheme="minorHAnsi" w:cs="Arial"/>
          <w:color w:val="000000"/>
          <w:sz w:val="24"/>
          <w:szCs w:val="24"/>
          <w:lang w:eastAsia="id-ID"/>
        </w:rPr>
        <w:t xml:space="preserve">oleh Kepala SPI dan </w:t>
      </w:r>
      <w:r w:rsidRPr="00FD5CB2">
        <w:rPr>
          <w:rFonts w:asciiTheme="minorHAnsi" w:hAnsiTheme="minorHAnsi" w:cs="Arial"/>
          <w:color w:val="000000"/>
          <w:sz w:val="24"/>
          <w:szCs w:val="24"/>
          <w:lang w:val="id-ID" w:eastAsia="id-ID"/>
        </w:rPr>
        <w:t xml:space="preserve">dibantu  oleh : </w:t>
      </w:r>
    </w:p>
    <w:p w:rsidR="000929C7" w:rsidRPr="00FD5CB2" w:rsidRDefault="000929C7" w:rsidP="0060767D">
      <w:pPr>
        <w:pStyle w:val="ListParagraph"/>
        <w:numPr>
          <w:ilvl w:val="3"/>
          <w:numId w:val="23"/>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Wakil </w:t>
      </w:r>
      <w:r w:rsidRPr="00FD5CB2">
        <w:rPr>
          <w:rFonts w:asciiTheme="minorHAnsi" w:hAnsiTheme="minorHAnsi" w:cs="Arial"/>
          <w:color w:val="000000"/>
          <w:sz w:val="24"/>
          <w:szCs w:val="24"/>
          <w:lang w:eastAsia="id-ID"/>
        </w:rPr>
        <w:t>K</w:t>
      </w:r>
      <w:r w:rsidR="002A23E7" w:rsidRPr="00FD5CB2">
        <w:rPr>
          <w:rFonts w:asciiTheme="minorHAnsi" w:hAnsiTheme="minorHAnsi" w:cs="Arial"/>
          <w:color w:val="000000"/>
          <w:sz w:val="24"/>
          <w:szCs w:val="24"/>
          <w:lang w:val="id-ID" w:eastAsia="id-ID"/>
        </w:rPr>
        <w:t>epala;</w:t>
      </w:r>
    </w:p>
    <w:p w:rsidR="000929C7" w:rsidRPr="00FD5CB2" w:rsidRDefault="000929C7" w:rsidP="0060767D">
      <w:pPr>
        <w:pStyle w:val="ListParagraph"/>
        <w:numPr>
          <w:ilvl w:val="3"/>
          <w:numId w:val="23"/>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Bagian A</w:t>
      </w:r>
      <w:r w:rsidR="002A23E7" w:rsidRPr="00FD5CB2">
        <w:rPr>
          <w:rFonts w:asciiTheme="minorHAnsi" w:hAnsiTheme="minorHAnsi" w:cs="Arial"/>
          <w:color w:val="000000"/>
          <w:sz w:val="24"/>
          <w:szCs w:val="24"/>
          <w:lang w:val="id-ID" w:eastAsia="id-ID"/>
        </w:rPr>
        <w:t>dministrasi Pengawasan Internal;</w:t>
      </w:r>
    </w:p>
    <w:p w:rsidR="000929C7" w:rsidRPr="00FD5CB2" w:rsidRDefault="000929C7" w:rsidP="0060767D">
      <w:pPr>
        <w:pStyle w:val="ListParagraph"/>
        <w:numPr>
          <w:ilvl w:val="3"/>
          <w:numId w:val="23"/>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Audit Sumber Daya Manusia</w:t>
      </w:r>
      <w:r w:rsidR="002A23E7" w:rsidRPr="00FD5CB2">
        <w:rPr>
          <w:rFonts w:asciiTheme="minorHAnsi" w:hAnsiTheme="minorHAnsi" w:cs="Arial"/>
          <w:color w:val="000000"/>
          <w:sz w:val="24"/>
          <w:szCs w:val="24"/>
          <w:lang w:val="id-ID" w:eastAsia="id-ID"/>
        </w:rPr>
        <w:t>;</w:t>
      </w:r>
    </w:p>
    <w:p w:rsidR="000929C7" w:rsidRPr="00FD5CB2" w:rsidRDefault="000929C7" w:rsidP="0060767D">
      <w:pPr>
        <w:pStyle w:val="ListParagraph"/>
        <w:numPr>
          <w:ilvl w:val="3"/>
          <w:numId w:val="23"/>
        </w:numPr>
        <w:spacing w:line="360" w:lineRule="auto"/>
        <w:ind w:left="851"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Kepala Subbagian Audit Keuangan, Manajemen dan Aset</w:t>
      </w:r>
      <w:r w:rsidR="002A23E7" w:rsidRPr="00FD5CB2">
        <w:rPr>
          <w:rFonts w:asciiTheme="minorHAnsi" w:hAnsiTheme="minorHAnsi" w:cs="Arial"/>
          <w:color w:val="000000"/>
          <w:sz w:val="24"/>
          <w:szCs w:val="24"/>
          <w:lang w:val="id-ID" w:eastAsia="id-ID"/>
        </w:rPr>
        <w:t>.</w:t>
      </w:r>
    </w:p>
    <w:p w:rsidR="002A23E7" w:rsidRPr="00FD5CB2" w:rsidRDefault="002A23E7" w:rsidP="002A23E7">
      <w:pPr>
        <w:pStyle w:val="ListParagraph"/>
        <w:spacing w:line="360" w:lineRule="auto"/>
        <w:ind w:left="851"/>
        <w:jc w:val="both"/>
        <w:rPr>
          <w:rFonts w:asciiTheme="minorHAnsi" w:hAnsiTheme="minorHAnsi" w:cs="Arial"/>
          <w:color w:val="000000"/>
          <w:sz w:val="24"/>
          <w:szCs w:val="24"/>
          <w:lang w:val="id-ID" w:eastAsia="id-ID"/>
        </w:rPr>
      </w:pPr>
    </w:p>
    <w:p w:rsidR="000929C7" w:rsidRPr="00FD5CB2" w:rsidRDefault="000929C7" w:rsidP="0060767D">
      <w:pPr>
        <w:pStyle w:val="ListParagraph"/>
        <w:numPr>
          <w:ilvl w:val="0"/>
          <w:numId w:val="28"/>
        </w:numPr>
        <w:spacing w:line="360" w:lineRule="auto"/>
        <w:ind w:left="426" w:hanging="437"/>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Pengelola Fakultas terdiri atas</w:t>
      </w:r>
      <w:r w:rsidRPr="00FD5CB2">
        <w:rPr>
          <w:rFonts w:asciiTheme="minorHAnsi" w:hAnsiTheme="minorHAnsi" w:cs="Arial"/>
          <w:b/>
          <w:color w:val="000000"/>
          <w:sz w:val="24"/>
          <w:szCs w:val="24"/>
          <w:lang w:eastAsia="id-ID"/>
        </w:rPr>
        <w:t xml:space="preserve"> </w:t>
      </w:r>
      <w:r w:rsidRPr="00FD5CB2">
        <w:rPr>
          <w:rFonts w:asciiTheme="minorHAnsi" w:hAnsiTheme="minorHAnsi" w:cs="Arial"/>
          <w:b/>
          <w:color w:val="000000"/>
          <w:sz w:val="24"/>
          <w:szCs w:val="24"/>
          <w:lang w:val="id-ID" w:eastAsia="id-ID"/>
        </w:rPr>
        <w:t>:</w:t>
      </w:r>
    </w:p>
    <w:p w:rsidR="000929C7" w:rsidRPr="00FD5CB2" w:rsidRDefault="000929C7" w:rsidP="0060767D">
      <w:pPr>
        <w:pStyle w:val="ListParagraph"/>
        <w:numPr>
          <w:ilvl w:val="0"/>
          <w:numId w:val="20"/>
        </w:numPr>
        <w:spacing w:after="0" w:line="360" w:lineRule="auto"/>
        <w:ind w:left="851" w:hanging="425"/>
        <w:jc w:val="both"/>
        <w:rPr>
          <w:rFonts w:asciiTheme="minorHAnsi" w:hAnsiTheme="minorHAnsi" w:cs="Arial"/>
          <w:sz w:val="24"/>
          <w:szCs w:val="24"/>
          <w:lang w:val="id-ID" w:eastAsia="id-ID"/>
        </w:rPr>
      </w:pPr>
      <w:r w:rsidRPr="00FD5CB2">
        <w:rPr>
          <w:rFonts w:asciiTheme="minorHAnsi" w:hAnsiTheme="minorHAnsi" w:cs="Arial"/>
          <w:sz w:val="24"/>
          <w:szCs w:val="24"/>
          <w:lang w:val="id-ID" w:eastAsia="id-ID"/>
        </w:rPr>
        <w:t>Dekan;</w:t>
      </w:r>
    </w:p>
    <w:p w:rsidR="000929C7" w:rsidRPr="00FD5CB2" w:rsidRDefault="000929C7" w:rsidP="0060767D">
      <w:pPr>
        <w:pStyle w:val="ListParagraph"/>
        <w:numPr>
          <w:ilvl w:val="0"/>
          <w:numId w:val="2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Wakil Dekan</w:t>
      </w:r>
      <w:r w:rsidRPr="00FD5CB2">
        <w:rPr>
          <w:rFonts w:asciiTheme="minorHAnsi" w:hAnsiTheme="minorHAnsi" w:cs="Arial"/>
          <w:sz w:val="24"/>
          <w:szCs w:val="24"/>
          <w:lang w:eastAsia="id-ID"/>
        </w:rPr>
        <w:t xml:space="preserve"> terdiri dari :</w:t>
      </w:r>
    </w:p>
    <w:p w:rsidR="000929C7" w:rsidRPr="00FD5CB2" w:rsidRDefault="000929C7" w:rsidP="0060767D">
      <w:pPr>
        <w:pStyle w:val="ListParagraph"/>
        <w:numPr>
          <w:ilvl w:val="4"/>
          <w:numId w:val="23"/>
        </w:numPr>
        <w:spacing w:line="360" w:lineRule="auto"/>
        <w:ind w:left="1276"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Wakil Dekan Bidang Akademik, Kemahasiswaan, Inovasi, dan Kerja       Sama;</w:t>
      </w:r>
    </w:p>
    <w:p w:rsidR="000929C7" w:rsidRPr="00FD5CB2" w:rsidRDefault="000929C7" w:rsidP="0060767D">
      <w:pPr>
        <w:pStyle w:val="ListParagraph"/>
        <w:numPr>
          <w:ilvl w:val="0"/>
          <w:numId w:val="31"/>
        </w:numPr>
        <w:spacing w:line="360" w:lineRule="auto"/>
        <w:ind w:left="1276" w:hanging="425"/>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Wakil Dekan Bidang Perencanaan, Sistem Informasi, Tata Kelola, dan       Sumber Daya</w:t>
      </w:r>
      <w:r w:rsidR="002A23E7" w:rsidRPr="00FD5CB2">
        <w:rPr>
          <w:rFonts w:asciiTheme="minorHAnsi" w:hAnsiTheme="minorHAnsi" w:cs="Arial"/>
          <w:color w:val="000000"/>
          <w:sz w:val="24"/>
          <w:szCs w:val="24"/>
          <w:lang w:val="id-ID" w:eastAsia="id-ID"/>
        </w:rPr>
        <w:t>.</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Staf Khusus;</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Manajer;</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Senat Fakultas;</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Unit Penjaminan Mutu;</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 xml:space="preserve">Bagian Tata Usaha </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lastRenderedPageBreak/>
        <w:t>Program Studi;</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Departemen;</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Laboratorium/Studio;</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 xml:space="preserve">Pusat Studi; </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Perpustakaan Fakultas; dan</w:t>
      </w:r>
    </w:p>
    <w:p w:rsidR="000929C7" w:rsidRPr="00FD5CB2" w:rsidRDefault="000929C7" w:rsidP="0060767D">
      <w:pPr>
        <w:pStyle w:val="ListParagraph"/>
        <w:numPr>
          <w:ilvl w:val="0"/>
          <w:numId w:val="30"/>
        </w:numPr>
        <w:spacing w:after="0" w:line="360" w:lineRule="auto"/>
        <w:ind w:left="851" w:hanging="425"/>
        <w:jc w:val="both"/>
        <w:rPr>
          <w:rFonts w:asciiTheme="minorHAnsi" w:hAnsiTheme="minorHAnsi" w:cs="Arial"/>
          <w:b/>
          <w:sz w:val="24"/>
          <w:szCs w:val="24"/>
          <w:lang w:val="id-ID" w:eastAsia="id-ID"/>
        </w:rPr>
      </w:pPr>
      <w:r w:rsidRPr="00FD5CB2">
        <w:rPr>
          <w:rFonts w:asciiTheme="minorHAnsi" w:hAnsiTheme="minorHAnsi" w:cs="Arial"/>
          <w:sz w:val="24"/>
          <w:szCs w:val="24"/>
          <w:lang w:val="id-ID" w:eastAsia="id-ID"/>
        </w:rPr>
        <w:t>Unsur pendukung.</w:t>
      </w:r>
    </w:p>
    <w:p w:rsidR="002A23E7" w:rsidRPr="00AB0794" w:rsidRDefault="002A23E7" w:rsidP="002A23E7">
      <w:pPr>
        <w:pStyle w:val="ListParagraph"/>
        <w:spacing w:after="0" w:line="360" w:lineRule="auto"/>
        <w:ind w:left="851"/>
        <w:jc w:val="both"/>
        <w:rPr>
          <w:rFonts w:asciiTheme="minorHAnsi" w:hAnsiTheme="minorHAnsi" w:cs="Arial"/>
          <w:b/>
          <w:sz w:val="16"/>
          <w:szCs w:val="16"/>
          <w:lang w:val="id-ID" w:eastAsia="id-ID"/>
        </w:rPr>
      </w:pPr>
    </w:p>
    <w:p w:rsidR="000929C7" w:rsidRPr="00FD5CB2" w:rsidRDefault="000929C7" w:rsidP="0060767D">
      <w:pPr>
        <w:pStyle w:val="ListParagraph"/>
        <w:numPr>
          <w:ilvl w:val="0"/>
          <w:numId w:val="28"/>
        </w:numPr>
        <w:spacing w:line="360" w:lineRule="auto"/>
        <w:ind w:left="567" w:hanging="567"/>
        <w:jc w:val="both"/>
        <w:rPr>
          <w:rFonts w:asciiTheme="minorHAnsi" w:hAnsiTheme="minorHAnsi" w:cs="Arial"/>
          <w:b/>
          <w:sz w:val="24"/>
          <w:szCs w:val="24"/>
          <w:lang w:val="id-ID" w:eastAsia="id-ID"/>
        </w:rPr>
      </w:pPr>
      <w:r w:rsidRPr="00FD5CB2">
        <w:rPr>
          <w:rFonts w:asciiTheme="minorHAnsi" w:hAnsiTheme="minorHAnsi" w:cs="Arial"/>
          <w:b/>
          <w:sz w:val="24"/>
          <w:szCs w:val="24"/>
          <w:lang w:val="id-ID" w:eastAsia="id-ID"/>
        </w:rPr>
        <w:t xml:space="preserve">Unit Pelaksana Teknis (UPT) </w:t>
      </w:r>
    </w:p>
    <w:p w:rsidR="000929C7" w:rsidRPr="00FD5CB2" w:rsidRDefault="000929C7" w:rsidP="0060767D">
      <w:pPr>
        <w:pStyle w:val="ListParagraph"/>
        <w:numPr>
          <w:ilvl w:val="0"/>
          <w:numId w:val="39"/>
        </w:numPr>
        <w:spacing w:after="0" w:line="360" w:lineRule="auto"/>
        <w:ind w:left="993" w:hanging="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 xml:space="preserve">UPT Perpustakaan </w:t>
      </w:r>
      <w:r w:rsidRPr="00FD5CB2">
        <w:rPr>
          <w:rFonts w:asciiTheme="minorHAnsi" w:hAnsiTheme="minorHAnsi" w:cs="Arial"/>
          <w:color w:val="000000"/>
          <w:sz w:val="24"/>
          <w:szCs w:val="24"/>
          <w:lang w:eastAsia="id-ID"/>
        </w:rPr>
        <w:t xml:space="preserve">berada </w:t>
      </w:r>
      <w:r w:rsidRPr="00FD5CB2">
        <w:rPr>
          <w:rFonts w:asciiTheme="minorHAnsi" w:hAnsiTheme="minorHAnsi" w:cs="Arial"/>
          <w:color w:val="000000"/>
          <w:sz w:val="24"/>
          <w:szCs w:val="24"/>
          <w:lang w:val="id-ID" w:eastAsia="id-ID"/>
        </w:rPr>
        <w:t>di bawah dan berkoordinasi dengan Wakil Rektor Bidang Akademik dan Kemahasiswaan</w:t>
      </w:r>
      <w:r w:rsidRPr="00FD5CB2">
        <w:rPr>
          <w:rFonts w:asciiTheme="minorHAnsi" w:hAnsiTheme="minorHAnsi" w:cs="Arial"/>
          <w:color w:val="000000"/>
          <w:sz w:val="24"/>
          <w:szCs w:val="24"/>
          <w:lang w:eastAsia="id-ID"/>
        </w:rPr>
        <w:t>;</w:t>
      </w:r>
    </w:p>
    <w:p w:rsidR="000929C7" w:rsidRPr="00FD5CB2" w:rsidRDefault="000929C7" w:rsidP="0060767D">
      <w:pPr>
        <w:pStyle w:val="ListParagraph"/>
        <w:numPr>
          <w:ilvl w:val="0"/>
          <w:numId w:val="39"/>
        </w:numPr>
        <w:spacing w:after="0" w:line="360" w:lineRule="auto"/>
        <w:ind w:left="993" w:hanging="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UPT Unpad Press berada di bawah dan berkoordinasi dengan Wakil Rektor Bidang Riset, Pengabdian  Kepada  Masyarakat, Kerja  Sama, Inovasi,  dan Usaha</w:t>
      </w:r>
      <w:r w:rsidRPr="00FD5CB2">
        <w:rPr>
          <w:rFonts w:asciiTheme="minorHAnsi" w:hAnsiTheme="minorHAnsi" w:cs="Arial"/>
          <w:color w:val="000000"/>
          <w:sz w:val="24"/>
          <w:szCs w:val="24"/>
          <w:lang w:eastAsia="id-ID"/>
        </w:rPr>
        <w:t>;</w:t>
      </w:r>
    </w:p>
    <w:p w:rsidR="000929C7" w:rsidRPr="00FD5CB2" w:rsidRDefault="000929C7" w:rsidP="0060767D">
      <w:pPr>
        <w:pStyle w:val="ListParagraph"/>
        <w:numPr>
          <w:ilvl w:val="0"/>
          <w:numId w:val="39"/>
        </w:numPr>
        <w:spacing w:after="0" w:line="360" w:lineRule="auto"/>
        <w:ind w:left="993" w:hanging="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UPT Kearsipan;</w:t>
      </w:r>
    </w:p>
    <w:p w:rsidR="000929C7" w:rsidRPr="00FD5CB2" w:rsidRDefault="000929C7" w:rsidP="0060767D">
      <w:pPr>
        <w:pStyle w:val="ListParagraph"/>
        <w:numPr>
          <w:ilvl w:val="0"/>
          <w:numId w:val="39"/>
        </w:numPr>
        <w:spacing w:after="0" w:line="360" w:lineRule="auto"/>
        <w:ind w:left="993" w:hanging="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UPT Lingkungan Kampus;</w:t>
      </w:r>
    </w:p>
    <w:p w:rsidR="000929C7" w:rsidRPr="00FD5CB2" w:rsidRDefault="000929C7" w:rsidP="0060767D">
      <w:pPr>
        <w:pStyle w:val="ListParagraph"/>
        <w:numPr>
          <w:ilvl w:val="0"/>
          <w:numId w:val="39"/>
        </w:numPr>
        <w:spacing w:after="0" w:line="360" w:lineRule="auto"/>
        <w:ind w:left="993" w:hanging="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UPT Pengelolaan Mesjid; dan</w:t>
      </w:r>
    </w:p>
    <w:p w:rsidR="000929C7" w:rsidRPr="00FD5CB2" w:rsidRDefault="000929C7" w:rsidP="0060767D">
      <w:pPr>
        <w:pStyle w:val="ListParagraph"/>
        <w:numPr>
          <w:ilvl w:val="0"/>
          <w:numId w:val="39"/>
        </w:numPr>
        <w:spacing w:after="0" w:line="360" w:lineRule="auto"/>
        <w:ind w:left="993" w:hanging="426"/>
        <w:jc w:val="both"/>
        <w:rPr>
          <w:rFonts w:asciiTheme="minorHAnsi" w:hAnsiTheme="minorHAnsi" w:cs="Arial"/>
          <w:color w:val="000000"/>
          <w:sz w:val="24"/>
          <w:szCs w:val="24"/>
          <w:lang w:eastAsia="id-ID"/>
        </w:rPr>
      </w:pPr>
      <w:r w:rsidRPr="00FD5CB2">
        <w:rPr>
          <w:rFonts w:asciiTheme="minorHAnsi" w:hAnsiTheme="minorHAnsi" w:cs="Arial"/>
          <w:color w:val="000000"/>
          <w:sz w:val="24"/>
          <w:szCs w:val="24"/>
          <w:lang w:val="id-ID" w:eastAsia="id-ID"/>
        </w:rPr>
        <w:t>UPT Pengelolaan Asrama</w:t>
      </w:r>
      <w:r w:rsidRPr="00FD5CB2">
        <w:rPr>
          <w:rFonts w:asciiTheme="minorHAnsi" w:hAnsiTheme="minorHAnsi" w:cs="Arial"/>
          <w:color w:val="000000"/>
          <w:sz w:val="24"/>
          <w:szCs w:val="24"/>
          <w:lang w:eastAsia="id-ID"/>
        </w:rPr>
        <w:t>.</w:t>
      </w:r>
    </w:p>
    <w:p w:rsidR="000929C7" w:rsidRPr="00FD5CB2" w:rsidRDefault="000929C7" w:rsidP="002A23E7">
      <w:pPr>
        <w:spacing w:line="360" w:lineRule="auto"/>
        <w:ind w:left="993"/>
        <w:jc w:val="both"/>
        <w:rPr>
          <w:rFonts w:asciiTheme="minorHAnsi" w:hAnsiTheme="minorHAnsi" w:cs="Arial"/>
          <w:color w:val="000000"/>
          <w:lang w:eastAsia="id-ID"/>
        </w:rPr>
      </w:pPr>
      <w:r w:rsidRPr="00FD5CB2">
        <w:rPr>
          <w:rFonts w:asciiTheme="minorHAnsi" w:hAnsiTheme="minorHAnsi" w:cs="Arial"/>
          <w:color w:val="000000"/>
          <w:lang w:val="id-ID" w:eastAsia="id-ID"/>
        </w:rPr>
        <w:t xml:space="preserve">UPT </w:t>
      </w:r>
      <w:r w:rsidRPr="00FD5CB2">
        <w:rPr>
          <w:rFonts w:asciiTheme="minorHAnsi" w:hAnsiTheme="minorHAnsi" w:cs="Arial"/>
          <w:color w:val="000000"/>
          <w:lang w:eastAsia="id-ID"/>
        </w:rPr>
        <w:t xml:space="preserve">nomor 3 s.d. 6 </w:t>
      </w:r>
      <w:r w:rsidRPr="00FD5CB2">
        <w:rPr>
          <w:rFonts w:asciiTheme="minorHAnsi" w:hAnsiTheme="minorHAnsi" w:cs="Arial"/>
          <w:color w:val="000000"/>
          <w:lang w:val="id-ID" w:eastAsia="id-ID"/>
        </w:rPr>
        <w:t>berada di bawah dan berkoordinasi dengan Wakil Rektor Bidang Tata Kelola dan</w:t>
      </w:r>
      <w:r w:rsidRPr="00FD5CB2">
        <w:rPr>
          <w:rFonts w:asciiTheme="minorHAnsi" w:hAnsiTheme="minorHAnsi" w:cs="Arial"/>
          <w:color w:val="000000"/>
          <w:lang w:eastAsia="id-ID"/>
        </w:rPr>
        <w:t xml:space="preserve"> </w:t>
      </w:r>
      <w:r w:rsidRPr="00FD5CB2">
        <w:rPr>
          <w:rFonts w:asciiTheme="minorHAnsi" w:hAnsiTheme="minorHAnsi" w:cs="Arial"/>
          <w:color w:val="000000"/>
          <w:lang w:val="id-ID" w:eastAsia="id-ID"/>
        </w:rPr>
        <w:t>Sumber Daya</w:t>
      </w:r>
      <w:r w:rsidRPr="00FD5CB2">
        <w:rPr>
          <w:rFonts w:asciiTheme="minorHAnsi" w:hAnsiTheme="minorHAnsi" w:cs="Arial"/>
          <w:color w:val="000000"/>
          <w:lang w:eastAsia="id-ID"/>
        </w:rPr>
        <w:t xml:space="preserve"> </w:t>
      </w:r>
      <w:proofErr w:type="gramStart"/>
      <w:r w:rsidRPr="00FD5CB2">
        <w:rPr>
          <w:rFonts w:asciiTheme="minorHAnsi" w:hAnsiTheme="minorHAnsi" w:cs="Arial"/>
          <w:color w:val="000000"/>
          <w:lang w:eastAsia="id-ID"/>
        </w:rPr>
        <w:t>adalah :</w:t>
      </w:r>
      <w:proofErr w:type="gramEnd"/>
    </w:p>
    <w:p w:rsidR="000929C7" w:rsidRPr="00AB0794" w:rsidRDefault="000929C7" w:rsidP="000929C7">
      <w:pPr>
        <w:pStyle w:val="ListParagraph"/>
        <w:spacing w:after="0" w:line="360" w:lineRule="auto"/>
        <w:ind w:left="1080" w:hanging="360"/>
        <w:jc w:val="both"/>
        <w:rPr>
          <w:rFonts w:asciiTheme="minorHAnsi" w:hAnsiTheme="minorHAnsi" w:cs="Arial"/>
          <w:color w:val="000000"/>
          <w:sz w:val="16"/>
          <w:szCs w:val="16"/>
          <w:lang w:eastAsia="id-ID"/>
        </w:rPr>
      </w:pPr>
    </w:p>
    <w:p w:rsidR="000929C7" w:rsidRPr="00FD5CB2" w:rsidRDefault="000929C7" w:rsidP="0060767D">
      <w:pPr>
        <w:pStyle w:val="ListParagraph"/>
        <w:numPr>
          <w:ilvl w:val="0"/>
          <w:numId w:val="28"/>
        </w:numPr>
        <w:spacing w:line="360" w:lineRule="auto"/>
        <w:ind w:left="567" w:hanging="567"/>
        <w:jc w:val="both"/>
        <w:rPr>
          <w:rFonts w:asciiTheme="minorHAnsi" w:hAnsiTheme="minorHAnsi" w:cs="Arial"/>
          <w:b/>
          <w:color w:val="000000"/>
          <w:sz w:val="24"/>
          <w:szCs w:val="24"/>
          <w:lang w:val="id-ID" w:eastAsia="id-ID"/>
        </w:rPr>
      </w:pPr>
      <w:r w:rsidRPr="00FD5CB2">
        <w:rPr>
          <w:rFonts w:asciiTheme="minorHAnsi" w:hAnsiTheme="minorHAnsi" w:cs="Arial"/>
          <w:b/>
          <w:color w:val="000000"/>
          <w:sz w:val="24"/>
          <w:szCs w:val="24"/>
          <w:lang w:val="id-ID" w:eastAsia="id-ID"/>
        </w:rPr>
        <w:t>Unit Pelaksana Lainnya</w:t>
      </w:r>
    </w:p>
    <w:p w:rsidR="000929C7" w:rsidRPr="00FD5CB2" w:rsidRDefault="000929C7" w:rsidP="0060767D">
      <w:pPr>
        <w:pStyle w:val="ListParagraph"/>
        <w:numPr>
          <w:ilvl w:val="3"/>
          <w:numId w:val="40"/>
        </w:numPr>
        <w:spacing w:line="360" w:lineRule="auto"/>
        <w:ind w:left="993" w:hanging="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Laboratorium Sentral;</w:t>
      </w:r>
    </w:p>
    <w:p w:rsidR="000929C7" w:rsidRPr="00FD5CB2" w:rsidRDefault="000929C7" w:rsidP="0060767D">
      <w:pPr>
        <w:pStyle w:val="ListParagraph"/>
        <w:numPr>
          <w:ilvl w:val="0"/>
          <w:numId w:val="40"/>
        </w:numPr>
        <w:spacing w:line="360" w:lineRule="auto"/>
        <w:ind w:left="993" w:hanging="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Pusat Penelitian;</w:t>
      </w:r>
    </w:p>
    <w:p w:rsidR="000929C7" w:rsidRPr="00FD5CB2" w:rsidRDefault="000929C7" w:rsidP="0060767D">
      <w:pPr>
        <w:pStyle w:val="ListParagraph"/>
        <w:numPr>
          <w:ilvl w:val="0"/>
          <w:numId w:val="40"/>
        </w:numPr>
        <w:spacing w:line="360" w:lineRule="auto"/>
        <w:ind w:left="993" w:hanging="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Kantor Internasional; dan</w:t>
      </w:r>
    </w:p>
    <w:p w:rsidR="000929C7" w:rsidRPr="00FD5CB2" w:rsidRDefault="000929C7" w:rsidP="0060767D">
      <w:pPr>
        <w:pStyle w:val="ListParagraph"/>
        <w:numPr>
          <w:ilvl w:val="0"/>
          <w:numId w:val="40"/>
        </w:numPr>
        <w:spacing w:line="360" w:lineRule="auto"/>
        <w:ind w:left="993" w:hanging="426"/>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Unit Layanan Pengadaan.</w:t>
      </w:r>
    </w:p>
    <w:p w:rsidR="00AB0794" w:rsidRDefault="00AB0794" w:rsidP="002A23E7">
      <w:pPr>
        <w:pStyle w:val="ListParagraph"/>
        <w:spacing w:line="360" w:lineRule="auto"/>
        <w:ind w:left="993"/>
        <w:jc w:val="both"/>
        <w:rPr>
          <w:rFonts w:asciiTheme="minorHAnsi" w:hAnsiTheme="minorHAnsi" w:cs="Arial"/>
          <w:color w:val="000000"/>
          <w:sz w:val="24"/>
          <w:szCs w:val="24"/>
          <w:lang w:eastAsia="id-ID"/>
        </w:rPr>
      </w:pPr>
    </w:p>
    <w:p w:rsidR="000929C7" w:rsidRPr="00FD5CB2" w:rsidRDefault="000929C7" w:rsidP="002A23E7">
      <w:pPr>
        <w:pStyle w:val="ListParagraph"/>
        <w:spacing w:line="360" w:lineRule="auto"/>
        <w:ind w:left="993"/>
        <w:jc w:val="both"/>
        <w:rPr>
          <w:rFonts w:asciiTheme="minorHAnsi" w:hAnsiTheme="minorHAnsi" w:cs="Arial"/>
          <w:b/>
          <w:color w:val="000000"/>
          <w:sz w:val="24"/>
          <w:szCs w:val="24"/>
          <w:lang w:val="id-ID" w:eastAsia="id-ID"/>
        </w:rPr>
      </w:pPr>
      <w:r w:rsidRPr="00FD5CB2">
        <w:rPr>
          <w:rFonts w:asciiTheme="minorHAnsi" w:hAnsiTheme="minorHAnsi" w:cs="Arial"/>
          <w:color w:val="000000"/>
          <w:sz w:val="24"/>
          <w:szCs w:val="24"/>
          <w:lang w:val="id-ID" w:eastAsia="id-ID"/>
        </w:rPr>
        <w:t>Unit Layanan Pengadaan berada di bawah dan berkoordinasi dengan</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Wakil Rektor Bidang Tata Kelola dan Sumber Daya.</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Peng</w:t>
      </w:r>
      <w:r w:rsidRPr="00FD5CB2">
        <w:rPr>
          <w:rFonts w:asciiTheme="minorHAnsi" w:hAnsiTheme="minorHAnsi" w:cs="Arial"/>
          <w:color w:val="000000"/>
          <w:sz w:val="24"/>
          <w:szCs w:val="24"/>
          <w:lang w:eastAsia="id-ID"/>
        </w:rPr>
        <w:t>e</w:t>
      </w:r>
      <w:r w:rsidRPr="00FD5CB2">
        <w:rPr>
          <w:rFonts w:asciiTheme="minorHAnsi" w:hAnsiTheme="minorHAnsi" w:cs="Arial"/>
          <w:color w:val="000000"/>
          <w:sz w:val="24"/>
          <w:szCs w:val="24"/>
          <w:lang w:val="id-ID" w:eastAsia="id-ID"/>
        </w:rPr>
        <w:t>l</w:t>
      </w:r>
      <w:r w:rsidRPr="00FD5CB2">
        <w:rPr>
          <w:rFonts w:asciiTheme="minorHAnsi" w:hAnsiTheme="minorHAnsi" w:cs="Arial"/>
          <w:color w:val="000000"/>
          <w:sz w:val="24"/>
          <w:szCs w:val="24"/>
          <w:lang w:eastAsia="id-ID"/>
        </w:rPr>
        <w:t>o</w:t>
      </w:r>
      <w:r w:rsidRPr="00FD5CB2">
        <w:rPr>
          <w:rFonts w:asciiTheme="minorHAnsi" w:hAnsiTheme="minorHAnsi" w:cs="Arial"/>
          <w:color w:val="000000"/>
          <w:sz w:val="24"/>
          <w:szCs w:val="24"/>
          <w:lang w:val="id-ID" w:eastAsia="id-ID"/>
        </w:rPr>
        <w:t>la Unit Layanan Pengadaaan terdiri atas</w:t>
      </w:r>
      <w:r w:rsidRPr="00FD5CB2">
        <w:rPr>
          <w:rFonts w:asciiTheme="minorHAnsi" w:hAnsiTheme="minorHAnsi" w:cs="Arial"/>
          <w:color w:val="000000"/>
          <w:sz w:val="24"/>
          <w:szCs w:val="24"/>
          <w:lang w:eastAsia="id-ID"/>
        </w:rPr>
        <w:t xml:space="preserve"> </w:t>
      </w:r>
      <w:r w:rsidRPr="00FD5CB2">
        <w:rPr>
          <w:rFonts w:asciiTheme="minorHAnsi" w:hAnsiTheme="minorHAnsi" w:cs="Arial"/>
          <w:color w:val="000000"/>
          <w:sz w:val="24"/>
          <w:szCs w:val="24"/>
          <w:lang w:val="id-ID" w:eastAsia="id-ID"/>
        </w:rPr>
        <w:t>:</w:t>
      </w:r>
    </w:p>
    <w:p w:rsidR="000929C7" w:rsidRPr="00FD5CB2" w:rsidRDefault="000929C7" w:rsidP="000929C7">
      <w:pPr>
        <w:pStyle w:val="ListParagraph"/>
        <w:spacing w:line="360" w:lineRule="auto"/>
        <w:ind w:left="1440" w:hanging="360"/>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a.</w:t>
      </w:r>
      <w:r w:rsidRPr="00FD5CB2">
        <w:rPr>
          <w:rFonts w:asciiTheme="minorHAnsi" w:hAnsiTheme="minorHAnsi" w:cs="Arial"/>
          <w:color w:val="000000"/>
          <w:sz w:val="24"/>
          <w:szCs w:val="24"/>
          <w:lang w:eastAsia="id-ID"/>
        </w:rPr>
        <w:tab/>
      </w:r>
      <w:r w:rsidRPr="00FD5CB2">
        <w:rPr>
          <w:rFonts w:asciiTheme="minorHAnsi" w:hAnsiTheme="minorHAnsi" w:cs="Arial"/>
          <w:color w:val="000000"/>
          <w:sz w:val="24"/>
          <w:szCs w:val="24"/>
          <w:lang w:val="id-ID" w:eastAsia="id-ID"/>
        </w:rPr>
        <w:t>Kepala Unit Layanan Pengadaan;</w:t>
      </w:r>
    </w:p>
    <w:p w:rsidR="000929C7" w:rsidRPr="00FD5CB2" w:rsidRDefault="000929C7" w:rsidP="000929C7">
      <w:pPr>
        <w:pStyle w:val="ListParagraph"/>
        <w:spacing w:line="360" w:lineRule="auto"/>
        <w:ind w:left="1440" w:hanging="360"/>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b.</w:t>
      </w:r>
      <w:r w:rsidRPr="00FD5CB2">
        <w:rPr>
          <w:rFonts w:asciiTheme="minorHAnsi" w:hAnsiTheme="minorHAnsi" w:cs="Arial"/>
          <w:color w:val="000000"/>
          <w:sz w:val="24"/>
          <w:szCs w:val="24"/>
          <w:lang w:eastAsia="id-ID"/>
        </w:rPr>
        <w:tab/>
      </w:r>
      <w:r w:rsidRPr="00FD5CB2">
        <w:rPr>
          <w:rFonts w:asciiTheme="minorHAnsi" w:hAnsiTheme="minorHAnsi" w:cs="Arial"/>
          <w:color w:val="000000"/>
          <w:sz w:val="24"/>
          <w:szCs w:val="24"/>
          <w:lang w:val="id-ID" w:eastAsia="id-ID"/>
        </w:rPr>
        <w:t>Sekretaris Unit Layanan Pengadaan;</w:t>
      </w:r>
    </w:p>
    <w:p w:rsidR="000929C7" w:rsidRPr="00FD5CB2" w:rsidRDefault="000929C7" w:rsidP="000929C7">
      <w:pPr>
        <w:pStyle w:val="ListParagraph"/>
        <w:spacing w:line="360" w:lineRule="auto"/>
        <w:ind w:left="1440" w:hanging="360"/>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c.</w:t>
      </w:r>
      <w:r w:rsidRPr="00FD5CB2">
        <w:rPr>
          <w:rFonts w:asciiTheme="minorHAnsi" w:hAnsiTheme="minorHAnsi" w:cs="Arial"/>
          <w:color w:val="000000"/>
          <w:sz w:val="24"/>
          <w:szCs w:val="24"/>
          <w:lang w:eastAsia="id-ID"/>
        </w:rPr>
        <w:tab/>
        <w:t xml:space="preserve">Kepala </w:t>
      </w:r>
      <w:r w:rsidRPr="00FD5CB2">
        <w:rPr>
          <w:rFonts w:asciiTheme="minorHAnsi" w:hAnsiTheme="minorHAnsi" w:cs="Arial"/>
          <w:color w:val="000000"/>
          <w:sz w:val="24"/>
          <w:szCs w:val="24"/>
          <w:lang w:val="id-ID" w:eastAsia="id-ID"/>
        </w:rPr>
        <w:t xml:space="preserve">Subbagian Administrasi Layanan Pengadaan; </w:t>
      </w:r>
    </w:p>
    <w:p w:rsidR="000929C7" w:rsidRPr="00FD5CB2" w:rsidRDefault="000929C7" w:rsidP="000929C7">
      <w:pPr>
        <w:pStyle w:val="ListParagraph"/>
        <w:spacing w:line="360" w:lineRule="auto"/>
        <w:ind w:left="1440" w:hanging="360"/>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d.</w:t>
      </w:r>
      <w:r w:rsidRPr="00FD5CB2">
        <w:rPr>
          <w:rFonts w:asciiTheme="minorHAnsi" w:hAnsiTheme="minorHAnsi" w:cs="Arial"/>
          <w:color w:val="000000"/>
          <w:sz w:val="24"/>
          <w:szCs w:val="24"/>
          <w:lang w:eastAsia="id-ID"/>
        </w:rPr>
        <w:tab/>
      </w:r>
      <w:r w:rsidRPr="00FD5CB2">
        <w:rPr>
          <w:rFonts w:asciiTheme="minorHAnsi" w:hAnsiTheme="minorHAnsi" w:cs="Arial"/>
          <w:color w:val="000000"/>
          <w:sz w:val="24"/>
          <w:szCs w:val="24"/>
          <w:lang w:val="id-ID" w:eastAsia="id-ID"/>
        </w:rPr>
        <w:t>Kelompok Jabatan Fungsional; dan</w:t>
      </w:r>
    </w:p>
    <w:p w:rsidR="000929C7" w:rsidRPr="00FD5CB2" w:rsidRDefault="000929C7" w:rsidP="000929C7">
      <w:pPr>
        <w:pStyle w:val="ListParagraph"/>
        <w:spacing w:line="360" w:lineRule="auto"/>
        <w:ind w:left="1440" w:hanging="360"/>
        <w:jc w:val="both"/>
        <w:rPr>
          <w:rFonts w:asciiTheme="minorHAnsi" w:hAnsiTheme="minorHAnsi" w:cs="Arial"/>
          <w:color w:val="000000"/>
          <w:sz w:val="24"/>
          <w:szCs w:val="24"/>
          <w:lang w:val="id-ID" w:eastAsia="id-ID"/>
        </w:rPr>
      </w:pPr>
      <w:r w:rsidRPr="00FD5CB2">
        <w:rPr>
          <w:rFonts w:asciiTheme="minorHAnsi" w:hAnsiTheme="minorHAnsi" w:cs="Arial"/>
          <w:color w:val="000000"/>
          <w:sz w:val="24"/>
          <w:szCs w:val="24"/>
          <w:lang w:val="id-ID" w:eastAsia="id-ID"/>
        </w:rPr>
        <w:t>e.</w:t>
      </w:r>
      <w:r w:rsidRPr="00FD5CB2">
        <w:rPr>
          <w:rFonts w:asciiTheme="minorHAnsi" w:hAnsiTheme="minorHAnsi" w:cs="Arial"/>
          <w:color w:val="000000"/>
          <w:sz w:val="24"/>
          <w:szCs w:val="24"/>
          <w:lang w:eastAsia="id-ID"/>
        </w:rPr>
        <w:tab/>
      </w:r>
      <w:r w:rsidRPr="00FD5CB2">
        <w:rPr>
          <w:rFonts w:asciiTheme="minorHAnsi" w:hAnsiTheme="minorHAnsi" w:cs="Arial"/>
          <w:color w:val="000000"/>
          <w:sz w:val="24"/>
          <w:szCs w:val="24"/>
          <w:lang w:val="id-ID" w:eastAsia="id-ID"/>
        </w:rPr>
        <w:t>Tenaga Teknis.</w:t>
      </w:r>
    </w:p>
    <w:p w:rsidR="00EC759F" w:rsidRPr="00FD5CB2" w:rsidRDefault="00A26D48" w:rsidP="007F7FF7">
      <w:pPr>
        <w:pStyle w:val="ListParagraph"/>
        <w:numPr>
          <w:ilvl w:val="0"/>
          <w:numId w:val="4"/>
        </w:numPr>
        <w:ind w:left="284" w:hanging="284"/>
        <w:rPr>
          <w:rFonts w:asciiTheme="minorHAnsi" w:hAnsiTheme="minorHAnsi" w:cs="Arial"/>
          <w:b/>
          <w:bCs/>
          <w:sz w:val="24"/>
          <w:szCs w:val="24"/>
          <w:lang w:val="id-ID"/>
        </w:rPr>
      </w:pPr>
      <w:r>
        <w:rPr>
          <w:rFonts w:asciiTheme="minorHAnsi" w:hAnsiTheme="minorHAnsi" w:cs="Arial"/>
          <w:b/>
          <w:bCs/>
          <w:sz w:val="24"/>
          <w:szCs w:val="24"/>
          <w:lang w:val="id-ID"/>
        </w:rPr>
        <w:lastRenderedPageBreak/>
        <w:t>Permasala</w:t>
      </w:r>
      <w:r w:rsidR="00EC759F" w:rsidRPr="00FD5CB2">
        <w:rPr>
          <w:rFonts w:asciiTheme="minorHAnsi" w:hAnsiTheme="minorHAnsi" w:cs="Arial"/>
          <w:b/>
          <w:bCs/>
          <w:sz w:val="24"/>
          <w:szCs w:val="24"/>
          <w:lang w:val="id-ID"/>
        </w:rPr>
        <w:t>han Utama</w:t>
      </w:r>
    </w:p>
    <w:p w:rsidR="00EC759F" w:rsidRPr="00FD5CB2" w:rsidRDefault="00EC759F" w:rsidP="00EC759F">
      <w:pPr>
        <w:spacing w:after="120" w:line="360" w:lineRule="auto"/>
        <w:jc w:val="both"/>
        <w:rPr>
          <w:rFonts w:asciiTheme="minorHAnsi" w:hAnsiTheme="minorHAnsi" w:cs="Arial"/>
          <w:noProof/>
          <w:lang w:val="sv-SE"/>
        </w:rPr>
      </w:pPr>
      <w:r w:rsidRPr="00FD5CB2">
        <w:rPr>
          <w:rFonts w:asciiTheme="minorHAnsi" w:hAnsiTheme="minorHAnsi" w:cs="Arial"/>
          <w:noProof/>
          <w:lang w:val="id-ID"/>
        </w:rPr>
        <w:t xml:space="preserve">Diberlakukannya Masyarakat Ekonomi ASEAN (MEA) tahun 2015 akan memberikan konsekuensi di kawasan ASEAN akan terjadi aliran bebas </w:t>
      </w:r>
      <w:r w:rsidRPr="00FD5CB2">
        <w:rPr>
          <w:rFonts w:asciiTheme="minorHAnsi" w:hAnsiTheme="minorHAnsi" w:cs="Arial"/>
          <w:noProof/>
          <w:lang w:val="sv-SE"/>
        </w:rPr>
        <w:t>barang</w:t>
      </w:r>
      <w:r w:rsidRPr="00FD5CB2">
        <w:rPr>
          <w:rFonts w:asciiTheme="minorHAnsi" w:hAnsiTheme="minorHAnsi" w:cs="Arial"/>
          <w:noProof/>
          <w:lang w:val="id-ID"/>
        </w:rPr>
        <w:t xml:space="preserve">, </w:t>
      </w:r>
      <w:r w:rsidRPr="00FD5CB2">
        <w:rPr>
          <w:rFonts w:asciiTheme="minorHAnsi" w:hAnsiTheme="minorHAnsi" w:cs="Arial"/>
          <w:noProof/>
          <w:lang w:val="sv-SE"/>
        </w:rPr>
        <w:t>jasa</w:t>
      </w:r>
      <w:r w:rsidRPr="00FD5CB2">
        <w:rPr>
          <w:rFonts w:asciiTheme="minorHAnsi" w:hAnsiTheme="minorHAnsi" w:cs="Arial"/>
          <w:noProof/>
          <w:lang w:val="id-ID"/>
        </w:rPr>
        <w:t>, investasi, modal dan tenaga kerja</w:t>
      </w:r>
      <w:r w:rsidRPr="00FD5CB2">
        <w:rPr>
          <w:rFonts w:asciiTheme="minorHAnsi" w:hAnsiTheme="minorHAnsi" w:cs="Arial"/>
          <w:noProof/>
          <w:lang w:val="sv-SE"/>
        </w:rPr>
        <w:t xml:space="preserve"> yang menuntut kompetisi antar bangsa.  Sektor pendidikan tinggi tidak luput dari tantangan ini, sehingga perlu dilakukan percepatan peningkatan kualitas institusi untuk peningkatan daya saing bangsa dan percepatan pertumbuhan ekonomi. </w:t>
      </w:r>
    </w:p>
    <w:p w:rsidR="00EC759F" w:rsidRPr="00FD5CB2" w:rsidRDefault="00EC759F" w:rsidP="00EC759F">
      <w:pPr>
        <w:spacing w:after="120" w:line="360" w:lineRule="auto"/>
        <w:jc w:val="both"/>
        <w:rPr>
          <w:rFonts w:asciiTheme="minorHAnsi" w:hAnsiTheme="minorHAnsi" w:cs="Arial"/>
          <w:noProof/>
          <w:lang w:val="sv-SE"/>
        </w:rPr>
      </w:pPr>
      <w:r w:rsidRPr="00FD5CB2">
        <w:rPr>
          <w:rFonts w:asciiTheme="minorHAnsi" w:hAnsiTheme="minorHAnsi" w:cs="Arial"/>
          <w:noProof/>
          <w:lang w:val="sv-SE"/>
        </w:rPr>
        <w:t xml:space="preserve">Berdasarkan </w:t>
      </w:r>
      <w:r w:rsidRPr="00FD5CB2">
        <w:rPr>
          <w:rFonts w:asciiTheme="minorHAnsi" w:hAnsiTheme="minorHAnsi" w:cs="Arial"/>
          <w:i/>
          <w:noProof/>
          <w:lang w:val="sv-SE"/>
        </w:rPr>
        <w:t>Global Competitiveness Index</w:t>
      </w:r>
      <w:r w:rsidRPr="00FD5CB2">
        <w:rPr>
          <w:rFonts w:asciiTheme="minorHAnsi" w:hAnsiTheme="minorHAnsi" w:cs="Arial"/>
          <w:noProof/>
          <w:lang w:val="sv-SE"/>
        </w:rPr>
        <w:t xml:space="preserve"> (GCI) tahun 2015, Indonesia saat ini berada pada ranking ke-37 dari 144 negara. Posisi ini lebih rendah dibandingkan tahun 2014 yang mencapai ranking ke-34.  Di kawasan Asia Tenggara, posisi Indonesia berdasarkan GCI masih berada pada ranking ke-5, di bawah Singapura, Brunei, Thailand dan Malaysia.  Di antara 12 pilar</w:t>
      </w:r>
      <w:r w:rsidRPr="00FD5CB2">
        <w:rPr>
          <w:rFonts w:asciiTheme="minorHAnsi" w:hAnsiTheme="minorHAnsi" w:cs="Arial"/>
          <w:noProof/>
          <w:lang w:val="id-ID"/>
        </w:rPr>
        <w:t xml:space="preserve"> GCI</w:t>
      </w:r>
      <w:r w:rsidRPr="00FD5CB2">
        <w:rPr>
          <w:rFonts w:asciiTheme="minorHAnsi" w:hAnsiTheme="minorHAnsi" w:cs="Arial"/>
          <w:noProof/>
          <w:lang w:val="sv-SE"/>
        </w:rPr>
        <w:t xml:space="preserve">, terdapat 3 pilar yang terkait langsung dengan pendidikan tinggi yang perlu ditingkatkan.  </w:t>
      </w:r>
      <w:r w:rsidRPr="00FD5CB2">
        <w:rPr>
          <w:rFonts w:asciiTheme="minorHAnsi" w:hAnsiTheme="minorHAnsi" w:cs="Arial"/>
          <w:noProof/>
          <w:lang w:val="id-ID"/>
        </w:rPr>
        <w:t>Pilar</w:t>
      </w:r>
      <w:r w:rsidRPr="00FD5CB2">
        <w:rPr>
          <w:rFonts w:asciiTheme="minorHAnsi" w:hAnsiTheme="minorHAnsi" w:cs="Arial"/>
          <w:noProof/>
          <w:lang w:val="sv-SE"/>
        </w:rPr>
        <w:t xml:space="preserve"> pertama adalah kualitas pendidikan tinggi secara keseluruhan, kedua adalah kemampuan inovasi, dan yang ketiga adalah kesiapan teknologi yang diadopsi </w:t>
      </w:r>
      <w:r w:rsidRPr="00FD5CB2">
        <w:rPr>
          <w:rFonts w:asciiTheme="minorHAnsi" w:hAnsiTheme="minorHAnsi" w:cs="Arial"/>
          <w:noProof/>
          <w:lang w:val="id-ID"/>
        </w:rPr>
        <w:t xml:space="preserve">oleh </w:t>
      </w:r>
      <w:r w:rsidRPr="00FD5CB2">
        <w:rPr>
          <w:rFonts w:asciiTheme="minorHAnsi" w:hAnsiTheme="minorHAnsi" w:cs="Arial"/>
          <w:noProof/>
          <w:lang w:val="sv-SE"/>
        </w:rPr>
        <w:t xml:space="preserve">industri atau diterapkan di masyarakat.  </w:t>
      </w:r>
    </w:p>
    <w:p w:rsidR="00EC759F" w:rsidRPr="00FD5CB2" w:rsidRDefault="00EC759F" w:rsidP="00EC759F">
      <w:pPr>
        <w:spacing w:after="120" w:line="360" w:lineRule="auto"/>
        <w:jc w:val="both"/>
        <w:rPr>
          <w:rFonts w:asciiTheme="minorHAnsi" w:hAnsiTheme="minorHAnsi" w:cs="Arial"/>
          <w:noProof/>
          <w:lang w:val="id-ID"/>
        </w:rPr>
      </w:pPr>
      <w:r w:rsidRPr="00FD5CB2">
        <w:rPr>
          <w:rFonts w:asciiTheme="minorHAnsi" w:hAnsiTheme="minorHAnsi" w:cs="Arial"/>
          <w:noProof/>
          <w:lang w:val="id-ID"/>
        </w:rPr>
        <w:t>Terdapat beberapa tantangan utama pembangunan nasional saat ini yaitu petumbuhan ekonomi untuk dapat menjadi negara maju pada tahun 2030, percepatan pemerataan dan keadilan, keberlanjutan pembangunan dan stabilitas politik, hukum, pertahanan dan keamanan, tatakelola birokrasi yang efektif dan efisien, pemberantasan korupsi, peningkatan kualitas SDM, dan kesenjangan antar wilayah.  Selain itu, Indonesia sangat potensial sebagai pangsa pasar terkait dengan jumlah penduduk yang sangat besar.  Indonesia juga mempunyai potensi sumber daya alam yang masih perlu dimanfaatkan sebesar-besarnya dengan peningkatan kualitas sumber daya manusia, dan penerapan iptek  (</w:t>
      </w:r>
      <w:r w:rsidRPr="00FD5CB2">
        <w:rPr>
          <w:rFonts w:asciiTheme="minorHAnsi" w:hAnsiTheme="minorHAnsi" w:cs="Arial"/>
          <w:i/>
          <w:noProof/>
          <w:lang w:val="id-ID"/>
        </w:rPr>
        <w:t>knowledge-based economy</w:t>
      </w:r>
      <w:r w:rsidRPr="00FD5CB2">
        <w:rPr>
          <w:rFonts w:asciiTheme="minorHAnsi" w:hAnsiTheme="minorHAnsi" w:cs="Arial"/>
          <w:noProof/>
          <w:lang w:val="id-ID"/>
        </w:rPr>
        <w:t xml:space="preserve">).  Peran perguruan tinggi dalam hal ini sangat strategis untuk menyiapkan kualitas SDM yang unggul, dan penguasan serta penerapan iptek. </w:t>
      </w:r>
    </w:p>
    <w:p w:rsidR="00EC759F" w:rsidRPr="00FD5CB2" w:rsidRDefault="00EC759F" w:rsidP="00EC759F">
      <w:pPr>
        <w:spacing w:after="120" w:line="360" w:lineRule="auto"/>
        <w:jc w:val="both"/>
        <w:rPr>
          <w:rFonts w:asciiTheme="minorHAnsi" w:hAnsiTheme="minorHAnsi" w:cs="Arial"/>
          <w:noProof/>
          <w:lang w:val="id-ID"/>
        </w:rPr>
      </w:pPr>
      <w:r w:rsidRPr="00FD5CB2">
        <w:rPr>
          <w:rFonts w:asciiTheme="minorHAnsi" w:hAnsiTheme="minorHAnsi" w:cs="Arial"/>
          <w:noProof/>
          <w:lang w:val="sv-SE"/>
        </w:rPr>
        <w:t>Pada tingkat lokal di propinsi Jawa Barat, terdapat 19 perguruan tinggi negeri.  Dibandingkan kondisi propinsi Jawa Barat yang mencapai luas wilayah  daratan 3.710.061,32 hektar dan jumlah penduduk mencapai 46.497.175 jiwa,</w:t>
      </w:r>
      <w:r w:rsidRPr="00FD5CB2">
        <w:rPr>
          <w:rFonts w:asciiTheme="minorHAnsi" w:hAnsiTheme="minorHAnsi" w:cs="Arial"/>
          <w:noProof/>
          <w:lang w:val="id-ID"/>
        </w:rPr>
        <w:t xml:space="preserve"> jumlah</w:t>
      </w:r>
      <w:r w:rsidRPr="00FD5CB2">
        <w:rPr>
          <w:rFonts w:asciiTheme="minorHAnsi" w:hAnsiTheme="minorHAnsi" w:cs="Arial"/>
          <w:noProof/>
          <w:lang w:val="sv-SE"/>
        </w:rPr>
        <w:t xml:space="preserve"> keberadaan perguruan tinggi negeri tersebut </w:t>
      </w:r>
      <w:r w:rsidRPr="00FD5CB2">
        <w:rPr>
          <w:rFonts w:asciiTheme="minorHAnsi" w:hAnsiTheme="minorHAnsi" w:cs="Arial"/>
          <w:noProof/>
          <w:lang w:val="id-ID"/>
        </w:rPr>
        <w:t>secara relatif</w:t>
      </w:r>
      <w:r w:rsidRPr="00FD5CB2">
        <w:rPr>
          <w:rFonts w:asciiTheme="minorHAnsi" w:hAnsiTheme="minorHAnsi" w:cs="Arial"/>
          <w:noProof/>
          <w:lang w:val="sv-SE"/>
        </w:rPr>
        <w:t xml:space="preserve"> kurang.  Angka Partisipasi Kasar (APK) Propinsi Jawa Barat saat ini baru mencapai 15,5%, masih di bawah rerata </w:t>
      </w:r>
      <w:r w:rsidRPr="00FD5CB2">
        <w:rPr>
          <w:rFonts w:asciiTheme="minorHAnsi" w:hAnsiTheme="minorHAnsi" w:cs="Arial"/>
          <w:noProof/>
          <w:lang w:val="sv-SE"/>
        </w:rPr>
        <w:lastRenderedPageBreak/>
        <w:t xml:space="preserve">nasional yang mencapai 28%.  Keberadaan perguruan tinggi di Jawa Barat perlu memberikan akses yang lebih baik, bisa berupa kebijakan afirmatif untuk masyarakat Jawa Barat. </w:t>
      </w:r>
    </w:p>
    <w:p w:rsidR="00EC759F" w:rsidRPr="00FD5CB2" w:rsidRDefault="00EC759F" w:rsidP="00EC759F">
      <w:pPr>
        <w:spacing w:after="120" w:line="360" w:lineRule="auto"/>
        <w:jc w:val="both"/>
        <w:rPr>
          <w:rFonts w:asciiTheme="minorHAnsi" w:hAnsiTheme="minorHAnsi" w:cs="Arial"/>
          <w:noProof/>
          <w:lang w:val="sv-SE"/>
        </w:rPr>
      </w:pPr>
      <w:r w:rsidRPr="00FD5CB2">
        <w:rPr>
          <w:rFonts w:asciiTheme="minorHAnsi" w:hAnsiTheme="minorHAnsi" w:cs="Arial"/>
          <w:noProof/>
          <w:lang w:val="sv-SE"/>
        </w:rPr>
        <w:t>Di bidang riset dan inovasi, telah dikembangkan sistem inovasi daerah</w:t>
      </w:r>
      <w:r w:rsidRPr="00FD5CB2">
        <w:rPr>
          <w:rFonts w:asciiTheme="minorHAnsi" w:hAnsiTheme="minorHAnsi" w:cs="Arial"/>
          <w:noProof/>
          <w:lang w:val="id-ID"/>
        </w:rPr>
        <w:t xml:space="preserve"> yang </w:t>
      </w:r>
      <w:r w:rsidRPr="00FD5CB2">
        <w:rPr>
          <w:rFonts w:asciiTheme="minorHAnsi" w:hAnsiTheme="minorHAnsi" w:cs="Arial"/>
          <w:noProof/>
          <w:lang w:val="sv-SE"/>
        </w:rPr>
        <w:t>perlu didukung oleh pelaku dari perguruan tinggi</w:t>
      </w:r>
      <w:r w:rsidRPr="00FD5CB2">
        <w:rPr>
          <w:rFonts w:asciiTheme="minorHAnsi" w:hAnsiTheme="minorHAnsi" w:cs="Arial"/>
          <w:noProof/>
          <w:lang w:val="id-ID"/>
        </w:rPr>
        <w:t>.</w:t>
      </w:r>
      <w:r w:rsidRPr="00FD5CB2">
        <w:rPr>
          <w:rFonts w:asciiTheme="minorHAnsi" w:hAnsiTheme="minorHAnsi" w:cs="Arial"/>
          <w:noProof/>
          <w:lang w:val="sv-SE"/>
        </w:rPr>
        <w:t xml:space="preserve"> </w:t>
      </w:r>
      <w:r w:rsidRPr="00FD5CB2">
        <w:rPr>
          <w:rFonts w:asciiTheme="minorHAnsi" w:hAnsiTheme="minorHAnsi" w:cs="Arial"/>
          <w:noProof/>
          <w:lang w:val="id-ID"/>
        </w:rPr>
        <w:t xml:space="preserve">Riset dan inovasi ini diharapkan </w:t>
      </w:r>
      <w:r w:rsidRPr="00FD5CB2">
        <w:rPr>
          <w:rFonts w:asciiTheme="minorHAnsi" w:hAnsiTheme="minorHAnsi" w:cs="Arial"/>
          <w:noProof/>
          <w:lang w:val="sv-SE"/>
        </w:rPr>
        <w:t xml:space="preserve">bermuara pada peningkatan ekonomi dan kesejahteraan masyarakat serta percepatan pembangunan di berbagai bidang sesuai dengan </w:t>
      </w:r>
      <w:r w:rsidRPr="00FD5CB2">
        <w:rPr>
          <w:rFonts w:asciiTheme="minorHAnsi" w:hAnsiTheme="minorHAnsi" w:cs="Arial"/>
          <w:i/>
          <w:noProof/>
          <w:lang w:val="sv-SE"/>
        </w:rPr>
        <w:t>Sustainable Development Goals</w:t>
      </w:r>
      <w:r w:rsidRPr="00FD5CB2">
        <w:rPr>
          <w:rFonts w:asciiTheme="minorHAnsi" w:hAnsiTheme="minorHAnsi" w:cs="Arial"/>
          <w:noProof/>
          <w:lang w:val="sv-SE"/>
        </w:rPr>
        <w:t xml:space="preserve"> (SDGs) maupun </w:t>
      </w:r>
      <w:r w:rsidRPr="00FD5CB2">
        <w:rPr>
          <w:rFonts w:asciiTheme="minorHAnsi" w:hAnsiTheme="minorHAnsi" w:cs="Arial"/>
          <w:i/>
          <w:noProof/>
          <w:lang w:val="sv-SE"/>
        </w:rPr>
        <w:t>Common Goals</w:t>
      </w:r>
      <w:r w:rsidRPr="00FD5CB2">
        <w:rPr>
          <w:rFonts w:asciiTheme="minorHAnsi" w:hAnsiTheme="minorHAnsi" w:cs="Arial"/>
          <w:noProof/>
          <w:lang w:val="sv-SE"/>
        </w:rPr>
        <w:t xml:space="preserve"> (CGs) Jabar.</w:t>
      </w:r>
    </w:p>
    <w:p w:rsidR="00EC759F" w:rsidRPr="00FD5CB2" w:rsidRDefault="00EC759F" w:rsidP="00EC759F">
      <w:pPr>
        <w:spacing w:after="120" w:line="360" w:lineRule="auto"/>
        <w:jc w:val="both"/>
        <w:rPr>
          <w:rFonts w:asciiTheme="minorHAnsi" w:hAnsiTheme="minorHAnsi" w:cs="Arial"/>
          <w:noProof/>
          <w:lang w:val="id-ID"/>
        </w:rPr>
      </w:pPr>
      <w:r w:rsidRPr="00FD5CB2">
        <w:rPr>
          <w:rFonts w:asciiTheme="minorHAnsi" w:hAnsiTheme="minorHAnsi" w:cs="Arial"/>
          <w:noProof/>
          <w:lang w:val="sv-SE"/>
        </w:rPr>
        <w:t xml:space="preserve">Universitas Padjadjaran (Unpad) didirikan sejak tahun 1957 oleh masyarakat Jawa Barat untuk meningkatkan kualitas sumber daya manusia dan berkontribusi secara aktif dalam pembangunan di Jawa Barat.  Semangat pendirian ini harus terus dibawa dalam perjalanan sejarah Unpad saat ini dan di masa yang akan datang.  Nilai luhur dan budaya adiluhung masyarakat Jawa Barat (Ki Sunda) perlu menjiwai seluruh rencana strategis dan implementasi program dan kegiatan.  </w:t>
      </w:r>
    </w:p>
    <w:p w:rsidR="00EC759F" w:rsidRPr="00FD5CB2" w:rsidRDefault="00EC759F" w:rsidP="00EC759F">
      <w:pPr>
        <w:spacing w:after="120" w:line="360" w:lineRule="auto"/>
        <w:jc w:val="both"/>
        <w:rPr>
          <w:rFonts w:asciiTheme="minorHAnsi" w:hAnsiTheme="minorHAnsi" w:cs="Arial"/>
          <w:noProof/>
          <w:lang w:val="id-ID"/>
        </w:rPr>
      </w:pPr>
      <w:r w:rsidRPr="00FD5CB2">
        <w:rPr>
          <w:rFonts w:asciiTheme="minorHAnsi" w:hAnsiTheme="minorHAnsi" w:cs="Arial"/>
          <w:noProof/>
          <w:lang w:val="sv-SE"/>
        </w:rPr>
        <w:t xml:space="preserve">Melihat perkembangan positif yang </w:t>
      </w:r>
      <w:r w:rsidRPr="00FD5CB2">
        <w:rPr>
          <w:rFonts w:asciiTheme="minorHAnsi" w:hAnsiTheme="minorHAnsi" w:cs="Arial"/>
          <w:noProof/>
          <w:lang w:val="id-ID"/>
        </w:rPr>
        <w:t>telah</w:t>
      </w:r>
      <w:r w:rsidRPr="00FD5CB2">
        <w:rPr>
          <w:rFonts w:asciiTheme="minorHAnsi" w:hAnsiTheme="minorHAnsi" w:cs="Arial"/>
          <w:noProof/>
          <w:lang w:val="sv-SE"/>
        </w:rPr>
        <w:t xml:space="preserve"> diraih hingga saat ini, Unpad diberikan mandat oleh pemerintah untuk melakukan transformasi dari Perguruan Tinggi Negeri (PTN) dengan Pengelolaan Keuangan Badan Layanan Umum (PK-BLU) menjadi PTN Badan Hukum (PTN BH).  Dengan status ini, Unpad diberikan otonomi yang lebih luas, namun dituntut capaian luar biasa dan pengelolaan institusi yang transparan dan akuntabel</w:t>
      </w:r>
      <w:r w:rsidRPr="00FD5CB2">
        <w:rPr>
          <w:rFonts w:asciiTheme="minorHAnsi" w:hAnsiTheme="minorHAnsi" w:cs="Arial"/>
          <w:noProof/>
          <w:lang w:val="id-ID"/>
        </w:rPr>
        <w:t xml:space="preserve">. </w:t>
      </w:r>
      <w:r w:rsidRPr="00FD5CB2">
        <w:rPr>
          <w:rFonts w:asciiTheme="minorHAnsi" w:hAnsiTheme="minorHAnsi" w:cs="Arial"/>
          <w:noProof/>
          <w:lang w:val="sv-SE"/>
        </w:rPr>
        <w:t xml:space="preserve"> </w:t>
      </w:r>
      <w:r w:rsidRPr="00FD5CB2">
        <w:rPr>
          <w:rFonts w:asciiTheme="minorHAnsi" w:hAnsiTheme="minorHAnsi" w:cs="Arial"/>
          <w:noProof/>
          <w:lang w:val="id-ID"/>
        </w:rPr>
        <w:t>Dengan statusnya Unpad sebagai PTNBH dengan masa transisi dua tahun yaitu 2015- 2016 banyak yang harus dipersiapkan antara lain penyusunan peraturan-peraturan yang memperkuat PTNBH antara lain peraturan MWA, peraturan Senat Akademik dan peraturan Rektor. Selain itu juga Unpad  harus segera melakukan pemisahan aset dari satker BLU ke PTNBH.</w:t>
      </w:r>
    </w:p>
    <w:p w:rsidR="002A23E7" w:rsidRDefault="002A23E7" w:rsidP="00EC759F">
      <w:pPr>
        <w:pStyle w:val="ListParagraph"/>
        <w:spacing w:line="360" w:lineRule="auto"/>
        <w:ind w:left="0"/>
        <w:jc w:val="both"/>
        <w:rPr>
          <w:rFonts w:asciiTheme="minorHAnsi" w:hAnsiTheme="minorHAnsi" w:cs="Arial"/>
          <w:color w:val="000000"/>
          <w:sz w:val="24"/>
          <w:szCs w:val="24"/>
          <w:lang w:val="id-ID" w:eastAsia="id-ID"/>
        </w:rPr>
      </w:pPr>
    </w:p>
    <w:p w:rsidR="000B7F50" w:rsidRDefault="000B7F50" w:rsidP="000B7F50">
      <w:pPr>
        <w:spacing w:after="120" w:line="360" w:lineRule="auto"/>
        <w:ind w:left="567"/>
        <w:jc w:val="both"/>
        <w:rPr>
          <w:rFonts w:asciiTheme="majorHAnsi" w:hAnsiTheme="majorHAnsi" w:cs="Arial"/>
          <w:noProof/>
          <w:lang w:val="id-ID"/>
        </w:rPr>
      </w:pPr>
    </w:p>
    <w:p w:rsidR="00DD36CA" w:rsidRDefault="00DD36CA" w:rsidP="000B7F50">
      <w:pPr>
        <w:spacing w:after="120" w:line="360" w:lineRule="auto"/>
        <w:ind w:left="567"/>
        <w:jc w:val="both"/>
        <w:rPr>
          <w:rFonts w:asciiTheme="majorHAnsi" w:hAnsiTheme="majorHAnsi" w:cs="Arial"/>
          <w:noProof/>
          <w:lang w:val="id-ID"/>
        </w:rPr>
      </w:pPr>
    </w:p>
    <w:p w:rsidR="00DD36CA" w:rsidRDefault="00DD36CA" w:rsidP="000B7F50">
      <w:pPr>
        <w:spacing w:after="120" w:line="360" w:lineRule="auto"/>
        <w:ind w:left="567"/>
        <w:jc w:val="both"/>
        <w:rPr>
          <w:rFonts w:asciiTheme="majorHAnsi" w:hAnsiTheme="majorHAnsi" w:cs="Arial"/>
          <w:noProof/>
          <w:lang w:val="id-ID"/>
        </w:rPr>
      </w:pPr>
    </w:p>
    <w:tbl>
      <w:tblPr>
        <w:tblW w:w="8789" w:type="dxa"/>
        <w:tblInd w:w="10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1E0" w:firstRow="1" w:lastRow="1" w:firstColumn="1" w:lastColumn="1" w:noHBand="0" w:noVBand="0"/>
      </w:tblPr>
      <w:tblGrid>
        <w:gridCol w:w="1540"/>
        <w:gridCol w:w="7249"/>
      </w:tblGrid>
      <w:tr w:rsidR="00E10F82" w:rsidRPr="00FF5525" w:rsidTr="00E10F82">
        <w:trPr>
          <w:trHeight w:val="1453"/>
        </w:trPr>
        <w:tc>
          <w:tcPr>
            <w:tcW w:w="1540" w:type="dxa"/>
            <w:shd w:val="clear" w:color="auto" w:fill="FFA725"/>
          </w:tcPr>
          <w:p w:rsidR="00E10F82" w:rsidRPr="00FF5525" w:rsidRDefault="00E10F82" w:rsidP="00AB0794">
            <w:pPr>
              <w:rPr>
                <w:rFonts w:asciiTheme="minorHAnsi" w:hAnsiTheme="minorHAnsi" w:cs="Calibri"/>
                <w:b/>
                <w:highlight w:val="cyan"/>
              </w:rPr>
            </w:pPr>
          </w:p>
          <w:p w:rsidR="00E10F82" w:rsidRPr="00FF5525" w:rsidRDefault="00A0126E" w:rsidP="00AB0794">
            <w:pPr>
              <w:jc w:val="center"/>
              <w:rPr>
                <w:rFonts w:asciiTheme="minorHAnsi" w:hAnsiTheme="minorHAnsi" w:cs="Calibri"/>
                <w:b/>
                <w:highlight w:val="cyan"/>
              </w:rPr>
            </w:pPr>
            <w:r>
              <w:rPr>
                <w:rFonts w:asciiTheme="minorHAnsi" w:hAnsiTheme="minorHAnsi" w:cs="Calibri"/>
                <w:b/>
                <w:bCs/>
                <w:noProof/>
                <w:lang w:val="id-ID" w:eastAsia="id-ID"/>
              </w:rPr>
            </w:r>
            <w:r w:rsidR="00A26D48">
              <w:rPr>
                <w:rFonts w:asciiTheme="minorHAnsi" w:hAnsiTheme="minorHAnsi" w:cs="Calibri"/>
                <w:b/>
                <w:bCs/>
                <w:noProof/>
                <w:lang w:val="id-ID" w:eastAsia="id-ID"/>
              </w:rPr>
              <w:pict>
                <v:shape id="_x0000_s1055" type="#_x0000_t202" style="width:32.65pt;height:47.6pt;visibility:visible;mso-wrap-style:square;mso-left-percent:-10001;mso-top-percent:-10001;mso-position-horizontal:absolute;mso-position-horizontal-relative:char;mso-position-vertical:absolute;mso-position-vertical-relative:line;mso-left-percent:-10001;mso-top-percent:-10001;v-text-anchor:top" filled="f" stroked="f">
                  <v:shadow on="t" color="#938953 [1614]" offset="0,4pt"/>
                  <o:lock v:ext="edit" shapetype="t"/>
                  <v:textbox style="mso-fit-shape-to-text:t">
                    <w:txbxContent>
                      <w:p w:rsidR="00DB550C" w:rsidRPr="00EA581F" w:rsidRDefault="00DB550C" w:rsidP="00E10F82">
                        <w:pPr>
                          <w:pStyle w:val="NormalWeb"/>
                          <w:spacing w:before="0" w:beforeAutospacing="0" w:after="0" w:afterAutospacing="0"/>
                          <w:jc w:val="center"/>
                          <w:rPr>
                            <w:rFonts w:ascii="Impact" w:hAnsi="Impact"/>
                            <w:color w:val="FFFF00"/>
                            <w:spacing w:val="-72"/>
                            <w:sz w:val="72"/>
                            <w:szCs w:val="72"/>
                            <w:lang w:val="id-ID"/>
                          </w:rPr>
                        </w:pPr>
                        <w:r>
                          <w:rPr>
                            <w:rFonts w:ascii="Impact" w:hAnsi="Impact"/>
                            <w:color w:val="FFFF00"/>
                            <w:spacing w:val="-72"/>
                            <w:sz w:val="72"/>
                            <w:szCs w:val="72"/>
                            <w:lang w:val="id-ID"/>
                          </w:rPr>
                          <w:t>I</w:t>
                        </w:r>
                        <w:r>
                          <w:rPr>
                            <w:rFonts w:ascii="Impact" w:hAnsi="Impact"/>
                            <w:color w:val="FFFF00"/>
                            <w:spacing w:val="-72"/>
                            <w:sz w:val="72"/>
                            <w:szCs w:val="72"/>
                          </w:rPr>
                          <w:t xml:space="preserve"> </w:t>
                        </w:r>
                        <w:r>
                          <w:rPr>
                            <w:rFonts w:ascii="Impact" w:hAnsi="Impact"/>
                            <w:color w:val="FFFF00"/>
                            <w:spacing w:val="-72"/>
                            <w:sz w:val="72"/>
                            <w:szCs w:val="72"/>
                            <w:lang w:val="id-ID"/>
                          </w:rPr>
                          <w:t>I</w:t>
                        </w:r>
                      </w:p>
                    </w:txbxContent>
                  </v:textbox>
                  <w10:wrap type="none"/>
                  <w10:anchorlock/>
                </v:shape>
              </w:pict>
            </w:r>
          </w:p>
          <w:p w:rsidR="00E10F82" w:rsidRPr="00FF5525" w:rsidRDefault="00E10F82" w:rsidP="00AB0794">
            <w:pPr>
              <w:rPr>
                <w:rFonts w:asciiTheme="minorHAnsi" w:hAnsiTheme="minorHAnsi" w:cs="Calibri"/>
                <w:b/>
                <w:highlight w:val="cyan"/>
              </w:rPr>
            </w:pPr>
          </w:p>
        </w:tc>
        <w:tc>
          <w:tcPr>
            <w:tcW w:w="7249" w:type="dxa"/>
            <w:vAlign w:val="center"/>
          </w:tcPr>
          <w:p w:rsidR="00E10F82" w:rsidRDefault="00E10F82" w:rsidP="00AB0794">
            <w:pPr>
              <w:ind w:left="53"/>
              <w:jc w:val="center"/>
              <w:rPr>
                <w:rFonts w:asciiTheme="minorHAnsi" w:hAnsiTheme="minorHAnsi" w:cs="Arial"/>
                <w:b/>
                <w:bCs/>
                <w:sz w:val="36"/>
                <w:szCs w:val="36"/>
                <w:lang w:val="id-ID"/>
              </w:rPr>
            </w:pPr>
            <w:r>
              <w:rPr>
                <w:rFonts w:asciiTheme="minorHAnsi" w:hAnsiTheme="minorHAnsi" w:cs="Arial"/>
                <w:b/>
                <w:bCs/>
                <w:sz w:val="36"/>
                <w:szCs w:val="36"/>
                <w:lang w:val="id-ID"/>
              </w:rPr>
              <w:t>BAB II</w:t>
            </w:r>
          </w:p>
          <w:p w:rsidR="00E10F82" w:rsidRDefault="00E10F82" w:rsidP="00AB0794">
            <w:pPr>
              <w:ind w:left="53"/>
              <w:jc w:val="center"/>
              <w:rPr>
                <w:rFonts w:asciiTheme="minorHAnsi" w:hAnsiTheme="minorHAnsi" w:cs="Arial"/>
                <w:b/>
                <w:bCs/>
                <w:sz w:val="36"/>
                <w:szCs w:val="36"/>
                <w:lang w:val="id-ID"/>
              </w:rPr>
            </w:pPr>
            <w:r>
              <w:rPr>
                <w:rFonts w:asciiTheme="minorHAnsi" w:hAnsiTheme="minorHAnsi" w:cs="Arial"/>
                <w:b/>
                <w:bCs/>
                <w:sz w:val="36"/>
                <w:szCs w:val="36"/>
                <w:lang w:val="id-ID"/>
              </w:rPr>
              <w:t>RENCANA STRATEGIS DAN PENETAPAN/</w:t>
            </w:r>
          </w:p>
          <w:p w:rsidR="00E10F82" w:rsidRPr="00EA581F" w:rsidRDefault="00E10F82" w:rsidP="00AB0794">
            <w:pPr>
              <w:ind w:left="53"/>
              <w:jc w:val="center"/>
              <w:rPr>
                <w:rFonts w:asciiTheme="minorHAnsi" w:hAnsiTheme="minorHAnsi" w:cs="Calibri"/>
                <w:b/>
                <w:color w:val="548DD4"/>
                <w:lang w:val="id-ID"/>
              </w:rPr>
            </w:pPr>
            <w:r>
              <w:rPr>
                <w:rFonts w:asciiTheme="minorHAnsi" w:hAnsiTheme="minorHAnsi" w:cs="Arial"/>
                <w:b/>
                <w:bCs/>
                <w:sz w:val="36"/>
                <w:szCs w:val="36"/>
                <w:lang w:val="id-ID"/>
              </w:rPr>
              <w:t>PERJANJIAN KINERJA</w:t>
            </w:r>
          </w:p>
        </w:tc>
      </w:tr>
    </w:tbl>
    <w:p w:rsidR="00E10F82" w:rsidRDefault="00E10F82" w:rsidP="000B7F50">
      <w:pPr>
        <w:spacing w:after="120" w:line="360" w:lineRule="auto"/>
        <w:ind w:left="567"/>
        <w:jc w:val="both"/>
        <w:rPr>
          <w:rFonts w:asciiTheme="majorHAnsi" w:hAnsiTheme="majorHAnsi" w:cs="Arial"/>
          <w:noProof/>
          <w:lang w:val="id-ID"/>
        </w:rPr>
      </w:pPr>
    </w:p>
    <w:p w:rsidR="00C9315F" w:rsidRDefault="00A0126E" w:rsidP="000B7F50">
      <w:pPr>
        <w:spacing w:after="120" w:line="360" w:lineRule="auto"/>
        <w:ind w:left="567"/>
        <w:jc w:val="both"/>
        <w:rPr>
          <w:rFonts w:asciiTheme="minorHAnsi" w:hAnsiTheme="minorHAnsi" w:cs="Arial"/>
          <w:noProof/>
          <w:lang w:val="sv-SE"/>
        </w:rPr>
      </w:pPr>
      <w:r>
        <w:rPr>
          <w:rFonts w:asciiTheme="minorHAnsi" w:hAnsiTheme="minorHAnsi" w:cs="Calibri"/>
          <w:noProof/>
          <w:sz w:val="22"/>
          <w:szCs w:val="22"/>
          <w:lang w:val="id-ID" w:eastAsia="id-ID"/>
        </w:rPr>
        <w:pict>
          <v:shape id="_x0000_s1034" type="#_x0000_t202" style="position:absolute;left:0;text-align:left;margin-left:.05pt;margin-top:2.7pt;width:33.8pt;height:5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" filled="f" stroked="f">
            <o:lock v:ext="edit" shapetype="t"/>
            <v:textbox>
              <w:txbxContent>
                <w:p w:rsidR="00DB550C" w:rsidRPr="00E10F82" w:rsidRDefault="00DB550C" w:rsidP="00C9315F">
                  <w:pPr>
                    <w:pStyle w:val="NormalWeb"/>
                    <w:spacing w:before="0" w:beforeAutospacing="0" w:after="0" w:afterAutospacing="0"/>
                    <w:jc w:val="center"/>
                    <w:rPr>
                      <w:color w:val="FFA725"/>
                    </w:rPr>
                  </w:pPr>
                  <w:r w:rsidRPr="00E10F82">
                    <w:rPr>
                      <w:rFonts w:ascii="Arial Black" w:hAnsi="Arial Black"/>
                      <w:color w:val="FFA725"/>
                      <w:sz w:val="72"/>
                      <w:szCs w:val="72"/>
                    </w:rPr>
                    <w:t>U</w:t>
                  </w:r>
                </w:p>
              </w:txbxContent>
            </v:textbox>
            <w10:wrap type="square"/>
            <w10:anchorlock/>
          </v:shape>
        </w:pict>
      </w:r>
      <w:r w:rsidR="000B7F50" w:rsidRPr="00FD5CB2">
        <w:rPr>
          <w:rFonts w:asciiTheme="minorHAnsi" w:hAnsiTheme="minorHAnsi" w:cs="Arial"/>
          <w:noProof/>
          <w:lang w:val="sv-SE"/>
        </w:rPr>
        <w:t xml:space="preserve">niversitas Padjadjaran (Unpad) didirikan sejak tahun 1957 oleh masyarakat Jawa Barat untuk meningkatkan kualitas sumber daya manusia dan berkontribusi secara aktif dalam pembangunan di Jawa Barat.  </w:t>
      </w:r>
    </w:p>
    <w:p w:rsidR="000B7F50" w:rsidRPr="00FD5CB2" w:rsidRDefault="000B7F50" w:rsidP="00C9315F">
      <w:pPr>
        <w:spacing w:after="120" w:line="360" w:lineRule="auto"/>
        <w:jc w:val="both"/>
        <w:rPr>
          <w:rFonts w:asciiTheme="minorHAnsi" w:hAnsiTheme="minorHAnsi" w:cs="Arial"/>
          <w:noProof/>
          <w:lang w:val="id-ID"/>
        </w:rPr>
      </w:pPr>
      <w:r w:rsidRPr="00FD5CB2">
        <w:rPr>
          <w:rFonts w:asciiTheme="minorHAnsi" w:hAnsiTheme="minorHAnsi" w:cs="Arial"/>
          <w:noProof/>
          <w:lang w:val="sv-SE"/>
        </w:rPr>
        <w:t xml:space="preserve">Semangat pendirian ini harus terus dibawa dalam perjalanan sejarah Unpad saat ini dan di masa yang akan datang.  Nilai luhur dan budaya adiluhung masyarakat Jawa Barat (Ki Sunda) perlu menjiwai seluruh rencana strategis dan implementasi program dan kegiatan.  </w:t>
      </w:r>
    </w:p>
    <w:p w:rsidR="00F63C15" w:rsidRPr="00FD5CB2" w:rsidRDefault="00F63C15" w:rsidP="00C9315F">
      <w:pPr>
        <w:spacing w:line="276" w:lineRule="auto"/>
        <w:jc w:val="both"/>
        <w:rPr>
          <w:rFonts w:asciiTheme="minorHAnsi" w:hAnsiTheme="minorHAnsi" w:cs="Arial"/>
          <w:lang w:val="id-ID"/>
        </w:rPr>
      </w:pPr>
      <w:r w:rsidRPr="00FD5CB2">
        <w:rPr>
          <w:rFonts w:asciiTheme="minorHAnsi" w:hAnsiTheme="minorHAnsi" w:cs="Arial"/>
          <w:lang w:val="id-ID"/>
        </w:rPr>
        <w:t>Mengacu pada Rencana jangka panjang Universitas Padjadjaran 2007-2026 telah ditetapkan bahwa Misi Unpad adalah:</w:t>
      </w:r>
    </w:p>
    <w:p w:rsidR="00F63C15" w:rsidRPr="00FD5CB2" w:rsidRDefault="00F63C15" w:rsidP="00C9315F">
      <w:pPr>
        <w:spacing w:line="276" w:lineRule="auto"/>
        <w:jc w:val="both"/>
        <w:rPr>
          <w:rFonts w:asciiTheme="minorHAnsi" w:hAnsiTheme="minorHAnsi" w:cs="Arial"/>
          <w:lang w:val="id-ID"/>
        </w:rPr>
      </w:pPr>
    </w:p>
    <w:p w:rsidR="00F63C15" w:rsidRPr="00FD5CB2" w:rsidRDefault="00F63C15" w:rsidP="0029241D">
      <w:pPr>
        <w:numPr>
          <w:ilvl w:val="0"/>
          <w:numId w:val="10"/>
        </w:numPr>
        <w:spacing w:line="360" w:lineRule="auto"/>
        <w:ind w:left="426" w:right="18" w:hanging="426"/>
        <w:jc w:val="both"/>
        <w:outlineLvl w:val="0"/>
        <w:rPr>
          <w:rFonts w:asciiTheme="minorHAnsi" w:hAnsiTheme="minorHAnsi" w:cs="Arial"/>
          <w:bCs/>
          <w:lang w:val="id-ID"/>
        </w:rPr>
      </w:pPr>
      <w:r w:rsidRPr="00FD5CB2">
        <w:rPr>
          <w:rFonts w:asciiTheme="minorHAnsi" w:hAnsiTheme="minorHAnsi" w:cs="Arial"/>
          <w:bCs/>
          <w:lang w:val="id-ID"/>
        </w:rPr>
        <w:t>Menyelenggarakan tridharma perguruan tinggi yang mampu memenuhi tuntutan masyarakat pengguna (stakeholders) jasa pendidikan tinggi;</w:t>
      </w:r>
    </w:p>
    <w:p w:rsidR="00F63C15" w:rsidRPr="00FD5CB2" w:rsidRDefault="00F63C15" w:rsidP="0029241D">
      <w:pPr>
        <w:numPr>
          <w:ilvl w:val="0"/>
          <w:numId w:val="10"/>
        </w:numPr>
        <w:spacing w:line="360" w:lineRule="auto"/>
        <w:ind w:left="426" w:right="18" w:hanging="426"/>
        <w:jc w:val="both"/>
        <w:outlineLvl w:val="0"/>
        <w:rPr>
          <w:rFonts w:asciiTheme="minorHAnsi" w:hAnsiTheme="minorHAnsi" w:cs="Arial"/>
          <w:bCs/>
          <w:lang w:val="id-ID"/>
        </w:rPr>
      </w:pPr>
      <w:r w:rsidRPr="00FD5CB2">
        <w:rPr>
          <w:rFonts w:asciiTheme="minorHAnsi" w:hAnsiTheme="minorHAnsi" w:cs="Arial"/>
          <w:bCs/>
          <w:lang w:val="id-ID"/>
        </w:rPr>
        <w:t>Menyelengarakan pendidikan tinggi yang berdaya saing internasional dan relevan dengan tuntutan pengguna (stakholders) jasa pendidikan tinggi dalam memajukan perkembangan intelektual dan kesejahteraan masyarakat;</w:t>
      </w:r>
    </w:p>
    <w:p w:rsidR="00F63C15" w:rsidRPr="00FD5CB2" w:rsidRDefault="00F63C15" w:rsidP="0029241D">
      <w:pPr>
        <w:numPr>
          <w:ilvl w:val="0"/>
          <w:numId w:val="10"/>
        </w:numPr>
        <w:spacing w:line="360" w:lineRule="auto"/>
        <w:ind w:left="426" w:right="18" w:hanging="426"/>
        <w:jc w:val="both"/>
        <w:outlineLvl w:val="0"/>
        <w:rPr>
          <w:rFonts w:asciiTheme="minorHAnsi" w:hAnsiTheme="minorHAnsi" w:cs="Arial"/>
          <w:bCs/>
          <w:lang w:val="id-ID"/>
        </w:rPr>
      </w:pPr>
      <w:r w:rsidRPr="00FD5CB2">
        <w:rPr>
          <w:rFonts w:asciiTheme="minorHAnsi" w:hAnsiTheme="minorHAnsi" w:cs="Arial"/>
          <w:bCs/>
          <w:lang w:val="id-ID"/>
        </w:rPr>
        <w:t>Menyelenggarakan pengelolaan pendidikan tinggi yang profesional dan akuntabel untuk meningkatkan citra perguruan tinggi;</w:t>
      </w:r>
    </w:p>
    <w:p w:rsidR="00F63C15" w:rsidRPr="00FD5CB2" w:rsidRDefault="00F63C15" w:rsidP="0029241D">
      <w:pPr>
        <w:numPr>
          <w:ilvl w:val="0"/>
          <w:numId w:val="10"/>
        </w:numPr>
        <w:spacing w:line="360" w:lineRule="auto"/>
        <w:ind w:left="426" w:right="18" w:hanging="426"/>
        <w:jc w:val="both"/>
        <w:outlineLvl w:val="0"/>
        <w:rPr>
          <w:rFonts w:asciiTheme="minorHAnsi" w:hAnsiTheme="minorHAnsi" w:cs="Arial"/>
          <w:bCs/>
          <w:lang w:val="id-ID"/>
        </w:rPr>
      </w:pPr>
      <w:r w:rsidRPr="00FD5CB2">
        <w:rPr>
          <w:rFonts w:asciiTheme="minorHAnsi" w:hAnsiTheme="minorHAnsi" w:cs="Arial"/>
          <w:bCs/>
          <w:lang w:val="id-ID"/>
        </w:rPr>
        <w:t>Membentuk insan akademik yang menjungjung tinggi keluhuran budaya lokal, dan budaya nasional dalam keragaman budaya dunia.</w:t>
      </w:r>
    </w:p>
    <w:p w:rsidR="00F63C15" w:rsidRPr="00FD5CB2" w:rsidRDefault="00F63C15" w:rsidP="00F63C15">
      <w:pPr>
        <w:spacing w:line="360" w:lineRule="auto"/>
        <w:ind w:left="993" w:right="18"/>
        <w:jc w:val="both"/>
        <w:outlineLvl w:val="0"/>
        <w:rPr>
          <w:rFonts w:asciiTheme="minorHAnsi" w:hAnsiTheme="minorHAnsi" w:cs="Arial"/>
          <w:bCs/>
          <w:lang w:val="id-ID"/>
        </w:rPr>
      </w:pPr>
    </w:p>
    <w:p w:rsidR="00F63C15" w:rsidRPr="00FD5CB2" w:rsidRDefault="00F63C15" w:rsidP="00F63C15">
      <w:pPr>
        <w:spacing w:line="360" w:lineRule="auto"/>
        <w:ind w:right="118"/>
        <w:jc w:val="both"/>
        <w:rPr>
          <w:rFonts w:asciiTheme="minorHAnsi" w:hAnsiTheme="minorHAnsi" w:cs="Arial"/>
          <w:lang w:val="id-ID"/>
        </w:rPr>
      </w:pPr>
      <w:r w:rsidRPr="00FD5CB2">
        <w:rPr>
          <w:rFonts w:asciiTheme="minorHAnsi" w:hAnsiTheme="minorHAnsi" w:cs="Arial"/>
          <w:noProof/>
          <w:lang w:val="id-ID"/>
        </w:rPr>
        <w:t>Selain itu d</w:t>
      </w:r>
      <w:r w:rsidRPr="00FD5CB2">
        <w:rPr>
          <w:rFonts w:asciiTheme="minorHAnsi" w:hAnsiTheme="minorHAnsi" w:cs="Arial"/>
        </w:rPr>
        <w:t xml:space="preserve">alam RJPP Unpad 2007-2026, </w:t>
      </w:r>
      <w:r w:rsidRPr="00FD5CB2">
        <w:rPr>
          <w:rFonts w:asciiTheme="minorHAnsi" w:hAnsiTheme="minorHAnsi" w:cs="Arial"/>
          <w:lang w:val="id-ID"/>
        </w:rPr>
        <w:t xml:space="preserve">telah </w:t>
      </w:r>
      <w:r w:rsidRPr="00FD5CB2">
        <w:rPr>
          <w:rFonts w:asciiTheme="minorHAnsi" w:hAnsiTheme="minorHAnsi" w:cs="Arial"/>
        </w:rPr>
        <w:t xml:space="preserve">ditetapkan </w:t>
      </w:r>
      <w:r w:rsidR="000A2E4F" w:rsidRPr="00FD5CB2">
        <w:rPr>
          <w:rFonts w:asciiTheme="minorHAnsi" w:hAnsiTheme="minorHAnsi" w:cs="Arial"/>
          <w:lang w:val="id-ID"/>
        </w:rPr>
        <w:t xml:space="preserve">juga </w:t>
      </w:r>
      <w:r w:rsidRPr="00FD5CB2">
        <w:rPr>
          <w:rFonts w:asciiTheme="minorHAnsi" w:hAnsiTheme="minorHAnsi" w:cs="Arial"/>
        </w:rPr>
        <w:t xml:space="preserve">empat tema strategis pengembangan pendidikan yaitu: 1) Penataan sistem manajemen dan baku mutu organisasi; 2) Peraihan kemandirian melalui pelayanan dan riset bermutu; 3) Peraihan daya saing regional; dan 4) Peraihan daya saing internasional. </w:t>
      </w:r>
    </w:p>
    <w:p w:rsidR="00F63C15" w:rsidRPr="00FD5CB2" w:rsidRDefault="00F63C15" w:rsidP="00F63C15">
      <w:pPr>
        <w:spacing w:line="360" w:lineRule="auto"/>
        <w:ind w:right="119"/>
        <w:jc w:val="both"/>
        <w:rPr>
          <w:rFonts w:asciiTheme="minorHAnsi" w:hAnsiTheme="minorHAnsi" w:cs="Arial"/>
          <w:lang w:val="id-ID"/>
        </w:rPr>
      </w:pPr>
      <w:r w:rsidRPr="00FD5CB2">
        <w:rPr>
          <w:rFonts w:asciiTheme="minorHAnsi" w:hAnsiTheme="minorHAnsi" w:cs="Arial"/>
          <w:noProof/>
          <w:lang w:val="id-ID"/>
        </w:rPr>
        <w:t>Mengacu pada Rencana Pembangunan Jangka Panjang Departemen Pendidikan Nasional 2005-2025 dan rencana stratejik K</w:t>
      </w:r>
      <w:r w:rsidRPr="00FD5CB2">
        <w:rPr>
          <w:rFonts w:asciiTheme="minorHAnsi" w:hAnsiTheme="minorHAnsi" w:cs="Arial"/>
          <w:noProof/>
          <w:spacing w:val="-2"/>
          <w:lang w:val="id-ID"/>
        </w:rPr>
        <w:t>e</w:t>
      </w:r>
      <w:r w:rsidRPr="00FD5CB2">
        <w:rPr>
          <w:rFonts w:asciiTheme="minorHAnsi" w:hAnsiTheme="minorHAnsi" w:cs="Arial"/>
          <w:noProof/>
          <w:lang w:val="id-ID"/>
        </w:rPr>
        <w:t>men</w:t>
      </w:r>
      <w:r w:rsidRPr="00FD5CB2">
        <w:rPr>
          <w:rFonts w:asciiTheme="minorHAnsi" w:hAnsiTheme="minorHAnsi" w:cs="Arial"/>
          <w:noProof/>
          <w:lang w:val="en-GB"/>
        </w:rPr>
        <w:t>terian Riset, Teknologi, dan Pendidikan Tinggi</w:t>
      </w:r>
      <w:r w:rsidRPr="00FD5CB2">
        <w:rPr>
          <w:rFonts w:asciiTheme="minorHAnsi" w:hAnsiTheme="minorHAnsi" w:cs="Arial"/>
          <w:noProof/>
          <w:spacing w:val="8"/>
          <w:lang w:val="id-ID"/>
        </w:rPr>
        <w:t xml:space="preserve"> tahun 2015-2019, telah dilakukan penyesuaian periodisasi</w:t>
      </w:r>
      <w:r w:rsidRPr="00FD5CB2">
        <w:rPr>
          <w:rFonts w:asciiTheme="minorHAnsi" w:hAnsiTheme="minorHAnsi" w:cs="Arial"/>
          <w:noProof/>
          <w:spacing w:val="8"/>
          <w:lang w:val="en-GB"/>
        </w:rPr>
        <w:t xml:space="preserve"> </w:t>
      </w:r>
      <w:r w:rsidRPr="00FD5CB2">
        <w:rPr>
          <w:rFonts w:asciiTheme="minorHAnsi" w:hAnsiTheme="minorHAnsi" w:cs="Arial"/>
          <w:noProof/>
          <w:spacing w:val="8"/>
          <w:lang w:val="en-GB"/>
        </w:rPr>
        <w:lastRenderedPageBreak/>
        <w:t>RPJP Unpad</w:t>
      </w:r>
      <w:r w:rsidRPr="00FD5CB2">
        <w:rPr>
          <w:rFonts w:asciiTheme="minorHAnsi" w:hAnsiTheme="minorHAnsi" w:cs="Arial"/>
          <w:noProof/>
          <w:lang w:val="id-ID"/>
        </w:rPr>
        <w:t xml:space="preserve"> 2007-2026 </w:t>
      </w:r>
      <w:r w:rsidRPr="00FD5CB2">
        <w:rPr>
          <w:rFonts w:asciiTheme="minorHAnsi" w:hAnsiTheme="minorHAnsi" w:cs="Arial"/>
          <w:lang w:val="id-ID"/>
        </w:rPr>
        <w:t xml:space="preserve"> menjadi </w:t>
      </w:r>
      <w:r w:rsidRPr="00FD5CB2">
        <w:rPr>
          <w:rFonts w:asciiTheme="minorHAnsi" w:hAnsiTheme="minorHAnsi" w:cs="Arial"/>
          <w:lang w:val="en-GB"/>
        </w:rPr>
        <w:t xml:space="preserve">RPJP Unpad </w:t>
      </w:r>
      <w:r w:rsidRPr="00FD5CB2">
        <w:rPr>
          <w:rFonts w:asciiTheme="minorHAnsi" w:hAnsiTheme="minorHAnsi" w:cs="Arial"/>
          <w:lang w:val="id-ID"/>
        </w:rPr>
        <w:t xml:space="preserve">2007–2024. </w:t>
      </w:r>
      <w:proofErr w:type="gramStart"/>
      <w:r w:rsidRPr="00FD5CB2">
        <w:rPr>
          <w:rFonts w:asciiTheme="minorHAnsi" w:hAnsiTheme="minorHAnsi" w:cs="Arial"/>
          <w:lang w:val="en-GB"/>
        </w:rPr>
        <w:t>P</w:t>
      </w:r>
      <w:r w:rsidRPr="00FD5CB2">
        <w:rPr>
          <w:rFonts w:asciiTheme="minorHAnsi" w:hAnsiTheme="minorHAnsi" w:cs="Arial"/>
          <w:lang w:val="id-ID"/>
        </w:rPr>
        <w:t>erubahan periodisasi Rencana Stratejik Universitas Padjadjaran disajikan dalam Tabel 2.1.</w:t>
      </w:r>
      <w:proofErr w:type="gramEnd"/>
      <w:r w:rsidRPr="00FD5CB2">
        <w:rPr>
          <w:rFonts w:asciiTheme="minorHAnsi" w:hAnsiTheme="minorHAnsi" w:cs="Arial"/>
          <w:lang w:val="id-ID"/>
        </w:rPr>
        <w:t xml:space="preserve"> </w:t>
      </w:r>
    </w:p>
    <w:p w:rsidR="00F63C15" w:rsidRPr="00FD5CB2" w:rsidRDefault="00F63C15" w:rsidP="00F63C15">
      <w:pPr>
        <w:spacing w:line="360" w:lineRule="auto"/>
        <w:ind w:right="119"/>
        <w:jc w:val="both"/>
        <w:rPr>
          <w:rFonts w:asciiTheme="minorHAnsi" w:hAnsiTheme="minorHAnsi" w:cs="Arial"/>
          <w:lang w:val="id-ID"/>
        </w:rPr>
      </w:pPr>
    </w:p>
    <w:p w:rsidR="00F63C15" w:rsidRPr="00FD5CB2" w:rsidRDefault="00F63C15" w:rsidP="00EC759F">
      <w:pPr>
        <w:spacing w:after="120" w:line="360" w:lineRule="auto"/>
        <w:ind w:right="113"/>
        <w:rPr>
          <w:rFonts w:asciiTheme="minorHAnsi" w:hAnsiTheme="minorHAnsi" w:cs="Arial"/>
          <w:b/>
          <w:lang w:val="id-ID"/>
        </w:rPr>
      </w:pPr>
      <w:r w:rsidRPr="00FD5CB2">
        <w:rPr>
          <w:rFonts w:asciiTheme="minorHAnsi" w:hAnsiTheme="minorHAnsi" w:cs="Arial"/>
          <w:b/>
          <w:lang w:val="id-ID"/>
        </w:rPr>
        <w:t>2.1   Rencana Strategis Universitas Padjadjaran</w:t>
      </w:r>
    </w:p>
    <w:p w:rsidR="00EC759F" w:rsidRPr="00FD5CB2" w:rsidRDefault="00EC759F" w:rsidP="00EC759F">
      <w:pPr>
        <w:spacing w:after="120" w:line="360" w:lineRule="auto"/>
        <w:ind w:right="113"/>
        <w:jc w:val="center"/>
        <w:rPr>
          <w:rFonts w:asciiTheme="minorHAnsi" w:hAnsiTheme="minorHAnsi" w:cs="Arial"/>
        </w:rPr>
      </w:pPr>
      <w:r w:rsidRPr="00FD5CB2">
        <w:rPr>
          <w:rFonts w:asciiTheme="minorHAnsi" w:hAnsiTheme="minorHAnsi" w:cs="Arial"/>
        </w:rPr>
        <w:t xml:space="preserve">Table 2.1 </w:t>
      </w:r>
      <w:r w:rsidRPr="00FD5CB2">
        <w:rPr>
          <w:rFonts w:asciiTheme="minorHAnsi" w:hAnsiTheme="minorHAnsi" w:cs="Arial"/>
          <w:lang w:val="id-ID"/>
        </w:rPr>
        <w:t>Rencana Strategis Universitas Padjadjaran</w:t>
      </w:r>
    </w:p>
    <w:tbl>
      <w:tblPr>
        <w:tblStyle w:val="TableGrid1"/>
        <w:tblW w:w="9364" w:type="dxa"/>
        <w:tblInd w:w="100" w:type="dxa"/>
        <w:tblLook w:val="04A0" w:firstRow="1" w:lastRow="0" w:firstColumn="1" w:lastColumn="0" w:noHBand="0" w:noVBand="1"/>
      </w:tblPr>
      <w:tblGrid>
        <w:gridCol w:w="4516"/>
        <w:gridCol w:w="4848"/>
      </w:tblGrid>
      <w:tr w:rsidR="00F63C15" w:rsidRPr="00FD5CB2" w:rsidTr="006063D4">
        <w:tc>
          <w:tcPr>
            <w:tcW w:w="4516" w:type="dxa"/>
          </w:tcPr>
          <w:p w:rsidR="00F63C15" w:rsidRPr="00FD5CB2" w:rsidRDefault="00F63C15" w:rsidP="006063D4">
            <w:pPr>
              <w:spacing w:line="240" w:lineRule="auto"/>
              <w:ind w:right="113"/>
              <w:rPr>
                <w:rFonts w:eastAsia="Times New Roman" w:cs="Arial"/>
                <w:b/>
                <w:lang w:val="id-ID"/>
              </w:rPr>
            </w:pPr>
            <w:r w:rsidRPr="00FD5CB2">
              <w:rPr>
                <w:rFonts w:eastAsia="Times New Roman" w:cs="Arial"/>
                <w:b/>
                <w:lang w:val="id-ID"/>
              </w:rPr>
              <w:t xml:space="preserve">Renstra Universitas Padjadjaran </w:t>
            </w:r>
          </w:p>
          <w:p w:rsidR="00F63C15" w:rsidRPr="00FD5CB2" w:rsidRDefault="00F63C15" w:rsidP="006063D4">
            <w:pPr>
              <w:spacing w:line="240" w:lineRule="auto"/>
              <w:ind w:right="113"/>
              <w:rPr>
                <w:rFonts w:eastAsia="Times New Roman" w:cs="Arial"/>
                <w:b/>
                <w:lang w:val="id-ID"/>
              </w:rPr>
            </w:pPr>
            <w:r w:rsidRPr="00FD5CB2">
              <w:rPr>
                <w:rFonts w:eastAsia="Times New Roman" w:cs="Arial"/>
                <w:b/>
                <w:lang w:val="id-ID"/>
              </w:rPr>
              <w:t xml:space="preserve">2007 – 2026 </w:t>
            </w:r>
          </w:p>
        </w:tc>
        <w:tc>
          <w:tcPr>
            <w:tcW w:w="4848" w:type="dxa"/>
          </w:tcPr>
          <w:p w:rsidR="00F63C15" w:rsidRPr="00FD5CB2" w:rsidRDefault="00F63C15" w:rsidP="006063D4">
            <w:pPr>
              <w:spacing w:line="240" w:lineRule="auto"/>
              <w:ind w:right="113"/>
              <w:rPr>
                <w:rFonts w:eastAsia="Times New Roman" w:cs="Arial"/>
                <w:b/>
                <w:lang w:val="id-ID"/>
              </w:rPr>
            </w:pPr>
            <w:r w:rsidRPr="00FD5CB2">
              <w:rPr>
                <w:rFonts w:eastAsia="Times New Roman" w:cs="Arial"/>
                <w:b/>
                <w:lang w:val="id-ID"/>
              </w:rPr>
              <w:t>Renstra Unpad Yang telah disesuaikan dengan Renstra Kemenristekdikti</w:t>
            </w:r>
          </w:p>
        </w:tc>
      </w:tr>
      <w:tr w:rsidR="00F63C15" w:rsidRPr="00FD5CB2" w:rsidTr="006063D4">
        <w:tc>
          <w:tcPr>
            <w:tcW w:w="4516" w:type="dxa"/>
          </w:tcPr>
          <w:p w:rsidR="00F63C15" w:rsidRPr="00FD5CB2" w:rsidRDefault="00F63C15" w:rsidP="006063D4">
            <w:pPr>
              <w:spacing w:line="240" w:lineRule="auto"/>
              <w:ind w:right="113"/>
              <w:rPr>
                <w:rFonts w:eastAsia="Times New Roman" w:cs="Arial"/>
                <w:lang w:val="id-ID"/>
              </w:rPr>
            </w:pPr>
            <w:r w:rsidRPr="00FD5CB2">
              <w:rPr>
                <w:rFonts w:eastAsia="Times New Roman" w:cs="Arial"/>
                <w:lang w:val="id-ID"/>
              </w:rPr>
              <w:t xml:space="preserve">Visi Unpad </w:t>
            </w:r>
            <w:r w:rsidRPr="00FD5CB2">
              <w:rPr>
                <w:rFonts w:eastAsia="Times New Roman" w:cs="Arial"/>
                <w:b/>
                <w:lang w:val="id-ID"/>
              </w:rPr>
              <w:t>2007-2011</w:t>
            </w:r>
            <w:r w:rsidRPr="00FD5CB2">
              <w:rPr>
                <w:rFonts w:eastAsia="Times New Roman" w:cs="Arial"/>
                <w:lang w:val="id-ID"/>
              </w:rPr>
              <w:t>:</w:t>
            </w:r>
          </w:p>
          <w:p w:rsidR="00F63C15" w:rsidRPr="00FD5CB2" w:rsidRDefault="00F63C15" w:rsidP="006063D4">
            <w:pPr>
              <w:spacing w:line="240" w:lineRule="auto"/>
              <w:ind w:right="113"/>
              <w:rPr>
                <w:rFonts w:eastAsia="Times New Roman" w:cs="Arial"/>
                <w:i/>
                <w:lang w:val="id-ID"/>
              </w:rPr>
            </w:pPr>
            <w:r w:rsidRPr="00FD5CB2">
              <w:rPr>
                <w:rFonts w:eastAsia="Times New Roman" w:cs="Arial"/>
                <w:i/>
                <w:lang w:val="id-ID"/>
              </w:rPr>
              <w:t>Menjadi universitas pembelajaran unggul</w:t>
            </w:r>
          </w:p>
        </w:tc>
        <w:tc>
          <w:tcPr>
            <w:tcW w:w="4848" w:type="dxa"/>
            <w:shd w:val="clear" w:color="auto" w:fill="D9D9D9" w:themeFill="background1" w:themeFillShade="D9"/>
          </w:tcPr>
          <w:p w:rsidR="00F63C15" w:rsidRPr="00FD5CB2" w:rsidRDefault="00F63C15" w:rsidP="006063D4">
            <w:pPr>
              <w:spacing w:line="240" w:lineRule="auto"/>
              <w:rPr>
                <w:rFonts w:cs="Arial"/>
              </w:rPr>
            </w:pPr>
          </w:p>
        </w:tc>
      </w:tr>
      <w:tr w:rsidR="00F63C15" w:rsidRPr="00FD5CB2" w:rsidTr="006063D4">
        <w:trPr>
          <w:trHeight w:val="1215"/>
        </w:trPr>
        <w:tc>
          <w:tcPr>
            <w:tcW w:w="4516" w:type="dxa"/>
            <w:vMerge w:val="restart"/>
          </w:tcPr>
          <w:p w:rsidR="00F63C15" w:rsidRPr="00FD5CB2" w:rsidRDefault="00F63C15" w:rsidP="006063D4">
            <w:pPr>
              <w:spacing w:line="240" w:lineRule="auto"/>
              <w:ind w:right="113"/>
              <w:rPr>
                <w:rFonts w:eastAsia="Times New Roman" w:cs="Arial"/>
                <w:lang w:val="id-ID"/>
              </w:rPr>
            </w:pPr>
            <w:r w:rsidRPr="00FD5CB2">
              <w:rPr>
                <w:rFonts w:eastAsia="Times New Roman" w:cs="Arial"/>
                <w:lang w:val="id-ID"/>
              </w:rPr>
              <w:t xml:space="preserve">Visi Unpad </w:t>
            </w:r>
            <w:r w:rsidRPr="00FD5CB2">
              <w:rPr>
                <w:rFonts w:eastAsia="Times New Roman" w:cs="Arial"/>
                <w:b/>
                <w:lang w:val="id-ID"/>
              </w:rPr>
              <w:t>2012-2016</w:t>
            </w:r>
            <w:r w:rsidRPr="00FD5CB2">
              <w:rPr>
                <w:rFonts w:eastAsia="Times New Roman" w:cs="Arial"/>
                <w:lang w:val="id-ID"/>
              </w:rPr>
              <w:t>:</w:t>
            </w:r>
          </w:p>
          <w:p w:rsidR="00F63C15" w:rsidRPr="00FD5CB2" w:rsidRDefault="00F63C15" w:rsidP="006063D4">
            <w:pPr>
              <w:spacing w:line="240" w:lineRule="auto"/>
              <w:ind w:right="113"/>
              <w:rPr>
                <w:rFonts w:eastAsia="Times New Roman" w:cs="Arial"/>
                <w:i/>
                <w:lang w:val="id-ID"/>
              </w:rPr>
            </w:pPr>
            <w:r w:rsidRPr="00FD5CB2">
              <w:rPr>
                <w:rFonts w:eastAsia="Times New Roman" w:cs="Arial"/>
                <w:i/>
                <w:lang w:val="id-ID"/>
              </w:rPr>
              <w:t>Menjadi Universitas Riset dan Pelayanan bermutu</w:t>
            </w:r>
          </w:p>
          <w:p w:rsidR="00F63C15" w:rsidRPr="00FD5CB2" w:rsidRDefault="00F63C15" w:rsidP="006063D4">
            <w:pPr>
              <w:spacing w:line="240" w:lineRule="auto"/>
              <w:ind w:right="113"/>
              <w:rPr>
                <w:rFonts w:eastAsia="Times New Roman" w:cs="Arial"/>
                <w:lang w:val="en-GB"/>
              </w:rPr>
            </w:pPr>
          </w:p>
        </w:tc>
        <w:tc>
          <w:tcPr>
            <w:tcW w:w="4848" w:type="dxa"/>
            <w:vAlign w:val="center"/>
          </w:tcPr>
          <w:p w:rsidR="00F63C15" w:rsidRPr="00FD5CB2" w:rsidRDefault="00F63C15" w:rsidP="006063D4">
            <w:pPr>
              <w:spacing w:line="240" w:lineRule="auto"/>
              <w:ind w:right="113"/>
              <w:jc w:val="left"/>
              <w:rPr>
                <w:rFonts w:eastAsia="Times New Roman" w:cs="Arial"/>
                <w:lang w:val="id-ID"/>
              </w:rPr>
            </w:pPr>
            <w:r w:rsidRPr="00FD5CB2">
              <w:rPr>
                <w:rFonts w:eastAsia="Times New Roman" w:cs="Arial"/>
                <w:lang w:val="id-ID"/>
              </w:rPr>
              <w:t xml:space="preserve">Visi Unpad </w:t>
            </w:r>
            <w:r w:rsidRPr="00FD5CB2">
              <w:rPr>
                <w:rFonts w:eastAsia="Times New Roman" w:cs="Arial"/>
                <w:b/>
                <w:lang w:val="id-ID"/>
              </w:rPr>
              <w:t>2012–2014</w:t>
            </w:r>
            <w:r w:rsidRPr="00FD5CB2">
              <w:rPr>
                <w:rFonts w:eastAsia="Times New Roman" w:cs="Arial"/>
                <w:lang w:val="id-ID"/>
              </w:rPr>
              <w:t xml:space="preserve">: </w:t>
            </w:r>
          </w:p>
          <w:p w:rsidR="00F63C15" w:rsidRPr="00FD5CB2" w:rsidRDefault="00F63C15" w:rsidP="006063D4">
            <w:pPr>
              <w:spacing w:line="240" w:lineRule="auto"/>
              <w:ind w:right="113"/>
              <w:jc w:val="left"/>
              <w:rPr>
                <w:rFonts w:eastAsia="Times New Roman" w:cs="Arial"/>
                <w:i/>
                <w:lang w:val="id-ID"/>
              </w:rPr>
            </w:pPr>
            <w:r w:rsidRPr="00FD5CB2">
              <w:rPr>
                <w:rFonts w:eastAsia="Times New Roman" w:cs="Arial"/>
                <w:i/>
                <w:lang w:val="id-ID"/>
              </w:rPr>
              <w:t>Menjadi Universitas Riset dan Pelayanan bermutu</w:t>
            </w:r>
          </w:p>
        </w:tc>
      </w:tr>
      <w:tr w:rsidR="00F63C15" w:rsidRPr="00FD5CB2" w:rsidTr="006063D4">
        <w:trPr>
          <w:trHeight w:val="619"/>
        </w:trPr>
        <w:tc>
          <w:tcPr>
            <w:tcW w:w="4516" w:type="dxa"/>
            <w:vMerge/>
          </w:tcPr>
          <w:p w:rsidR="00F63C15" w:rsidRPr="00FD5CB2" w:rsidRDefault="00F63C15" w:rsidP="006063D4">
            <w:pPr>
              <w:spacing w:line="240" w:lineRule="auto"/>
              <w:ind w:right="113"/>
              <w:rPr>
                <w:rFonts w:eastAsia="Times New Roman" w:cs="Arial"/>
                <w:lang w:val="id-ID"/>
              </w:rPr>
            </w:pPr>
          </w:p>
        </w:tc>
        <w:tc>
          <w:tcPr>
            <w:tcW w:w="4848" w:type="dxa"/>
            <w:vMerge w:val="restart"/>
            <w:vAlign w:val="center"/>
          </w:tcPr>
          <w:p w:rsidR="00F63C15" w:rsidRPr="00FD5CB2" w:rsidRDefault="00F63C15" w:rsidP="006063D4">
            <w:pPr>
              <w:spacing w:line="240" w:lineRule="auto"/>
              <w:ind w:right="113"/>
              <w:jc w:val="left"/>
              <w:rPr>
                <w:rFonts w:eastAsia="Times New Roman" w:cs="Arial"/>
                <w:lang w:val="id-ID"/>
              </w:rPr>
            </w:pPr>
            <w:r w:rsidRPr="00FD5CB2">
              <w:rPr>
                <w:rFonts w:eastAsia="Times New Roman" w:cs="Arial"/>
                <w:lang w:val="id-ID"/>
              </w:rPr>
              <w:t xml:space="preserve">Visi Unpad </w:t>
            </w:r>
            <w:r w:rsidRPr="00FD5CB2">
              <w:rPr>
                <w:rFonts w:eastAsia="Times New Roman" w:cs="Arial"/>
                <w:b/>
                <w:lang w:val="id-ID"/>
              </w:rPr>
              <w:t>2015–2019</w:t>
            </w:r>
            <w:r w:rsidRPr="00FD5CB2">
              <w:rPr>
                <w:rFonts w:eastAsia="Times New Roman" w:cs="Arial"/>
                <w:lang w:val="id-ID"/>
              </w:rPr>
              <w:t xml:space="preserve">: </w:t>
            </w:r>
          </w:p>
          <w:p w:rsidR="00F63C15" w:rsidRPr="00FD5CB2" w:rsidRDefault="00F63C15" w:rsidP="006063D4">
            <w:pPr>
              <w:spacing w:line="240" w:lineRule="auto"/>
              <w:ind w:right="113"/>
              <w:jc w:val="left"/>
              <w:rPr>
                <w:rFonts w:eastAsia="Times New Roman" w:cs="Arial"/>
                <w:i/>
                <w:lang w:val="id-ID"/>
              </w:rPr>
            </w:pPr>
            <w:r w:rsidRPr="00FD5CB2">
              <w:rPr>
                <w:rFonts w:eastAsia="Times New Roman" w:cs="Arial"/>
                <w:i/>
                <w:lang w:val="id-ID"/>
              </w:rPr>
              <w:t>Menjadi Universitas Riset dan</w:t>
            </w:r>
            <w:r w:rsidRPr="00FD5CB2">
              <w:rPr>
                <w:rFonts w:eastAsia="Times New Roman" w:cs="Arial"/>
                <w:i/>
                <w:color w:val="FF0000"/>
                <w:lang w:val="id-ID"/>
              </w:rPr>
              <w:t xml:space="preserve"> </w:t>
            </w:r>
            <w:r w:rsidRPr="00FD5CB2">
              <w:rPr>
                <w:rFonts w:eastAsia="Times New Roman" w:cs="Arial"/>
                <w:i/>
                <w:lang w:val="id-ID"/>
              </w:rPr>
              <w:t>Berdaya Saing Regional</w:t>
            </w:r>
          </w:p>
        </w:tc>
      </w:tr>
      <w:tr w:rsidR="00F63C15" w:rsidRPr="00FD5CB2" w:rsidTr="006063D4">
        <w:trPr>
          <w:trHeight w:val="702"/>
        </w:trPr>
        <w:tc>
          <w:tcPr>
            <w:tcW w:w="4516" w:type="dxa"/>
            <w:vMerge w:val="restart"/>
            <w:tcBorders>
              <w:bottom w:val="single" w:sz="4" w:space="0" w:color="auto"/>
            </w:tcBorders>
          </w:tcPr>
          <w:p w:rsidR="00F63C15" w:rsidRPr="00FD5CB2" w:rsidRDefault="00F63C15" w:rsidP="006063D4">
            <w:pPr>
              <w:spacing w:line="240" w:lineRule="auto"/>
              <w:ind w:right="113"/>
              <w:rPr>
                <w:rFonts w:eastAsia="Times New Roman" w:cs="Arial"/>
                <w:lang w:val="id-ID"/>
              </w:rPr>
            </w:pPr>
            <w:r w:rsidRPr="00FD5CB2">
              <w:rPr>
                <w:rFonts w:eastAsia="Times New Roman" w:cs="Arial"/>
                <w:lang w:val="id-ID"/>
              </w:rPr>
              <w:t xml:space="preserve">Visi Unpad </w:t>
            </w:r>
            <w:r w:rsidRPr="00FD5CB2">
              <w:rPr>
                <w:rFonts w:eastAsia="Times New Roman" w:cs="Arial"/>
                <w:b/>
                <w:lang w:val="id-ID"/>
              </w:rPr>
              <w:t>2017-2021</w:t>
            </w:r>
            <w:r w:rsidRPr="00FD5CB2">
              <w:rPr>
                <w:rFonts w:eastAsia="Times New Roman" w:cs="Arial"/>
                <w:lang w:val="id-ID"/>
              </w:rPr>
              <w:t xml:space="preserve">: </w:t>
            </w:r>
          </w:p>
          <w:p w:rsidR="00F63C15" w:rsidRPr="00FD5CB2" w:rsidRDefault="00F63C15" w:rsidP="006063D4">
            <w:pPr>
              <w:spacing w:line="240" w:lineRule="auto"/>
              <w:ind w:right="113"/>
              <w:rPr>
                <w:rFonts w:eastAsia="Times New Roman" w:cs="Arial"/>
                <w:i/>
                <w:lang w:val="id-ID"/>
              </w:rPr>
            </w:pPr>
            <w:r w:rsidRPr="00FD5CB2">
              <w:rPr>
                <w:rFonts w:eastAsia="Times New Roman" w:cs="Arial"/>
                <w:i/>
                <w:lang w:val="id-ID"/>
              </w:rPr>
              <w:t>Menjadi Universitas Berdaya Saing Regional</w:t>
            </w:r>
          </w:p>
          <w:p w:rsidR="00F63C15" w:rsidRPr="00FD5CB2" w:rsidRDefault="00F63C15" w:rsidP="006063D4">
            <w:pPr>
              <w:spacing w:line="240" w:lineRule="auto"/>
              <w:ind w:right="113"/>
              <w:rPr>
                <w:rFonts w:eastAsia="Times New Roman" w:cs="Arial"/>
                <w:lang w:val="id-ID"/>
              </w:rPr>
            </w:pPr>
          </w:p>
        </w:tc>
        <w:tc>
          <w:tcPr>
            <w:tcW w:w="4848" w:type="dxa"/>
            <w:vMerge/>
            <w:tcBorders>
              <w:bottom w:val="single" w:sz="4" w:space="0" w:color="auto"/>
            </w:tcBorders>
          </w:tcPr>
          <w:p w:rsidR="00F63C15" w:rsidRPr="00FD5CB2" w:rsidRDefault="00F63C15" w:rsidP="006063D4">
            <w:pPr>
              <w:spacing w:line="240" w:lineRule="auto"/>
              <w:ind w:right="113"/>
              <w:rPr>
                <w:rFonts w:eastAsia="Times New Roman" w:cs="Arial"/>
                <w:lang w:val="id-ID"/>
              </w:rPr>
            </w:pPr>
          </w:p>
        </w:tc>
      </w:tr>
      <w:tr w:rsidR="00F63C15" w:rsidRPr="00FD5CB2" w:rsidTr="006063D4">
        <w:trPr>
          <w:trHeight w:val="619"/>
        </w:trPr>
        <w:tc>
          <w:tcPr>
            <w:tcW w:w="4516" w:type="dxa"/>
            <w:vMerge/>
            <w:tcBorders>
              <w:bottom w:val="single" w:sz="4" w:space="0" w:color="auto"/>
            </w:tcBorders>
          </w:tcPr>
          <w:p w:rsidR="00F63C15" w:rsidRPr="00FD5CB2" w:rsidRDefault="00F63C15" w:rsidP="006063D4">
            <w:pPr>
              <w:spacing w:line="240" w:lineRule="auto"/>
              <w:ind w:right="113"/>
              <w:rPr>
                <w:rFonts w:eastAsia="Times New Roman" w:cs="Arial"/>
                <w:lang w:val="id-ID"/>
              </w:rPr>
            </w:pPr>
          </w:p>
        </w:tc>
        <w:tc>
          <w:tcPr>
            <w:tcW w:w="4848" w:type="dxa"/>
            <w:vMerge w:val="restart"/>
            <w:tcBorders>
              <w:bottom w:val="single" w:sz="4" w:space="0" w:color="auto"/>
            </w:tcBorders>
            <w:vAlign w:val="center"/>
          </w:tcPr>
          <w:p w:rsidR="00F63C15" w:rsidRPr="00FD5CB2" w:rsidRDefault="00F63C15" w:rsidP="006063D4">
            <w:pPr>
              <w:spacing w:line="240" w:lineRule="auto"/>
              <w:ind w:right="113"/>
              <w:jc w:val="left"/>
              <w:rPr>
                <w:rFonts w:eastAsia="Times New Roman" w:cs="Arial"/>
                <w:lang w:val="id-ID"/>
              </w:rPr>
            </w:pPr>
            <w:r w:rsidRPr="00FD5CB2">
              <w:rPr>
                <w:rFonts w:eastAsia="Times New Roman" w:cs="Arial"/>
                <w:lang w:val="id-ID"/>
              </w:rPr>
              <w:t xml:space="preserve">Visi Unpad </w:t>
            </w:r>
            <w:r w:rsidRPr="00FD5CB2">
              <w:rPr>
                <w:rFonts w:eastAsia="Times New Roman" w:cs="Arial"/>
                <w:b/>
                <w:lang w:val="id-ID"/>
              </w:rPr>
              <w:t>2020–2024</w:t>
            </w:r>
            <w:r w:rsidRPr="00FD5CB2">
              <w:rPr>
                <w:rFonts w:eastAsia="Times New Roman" w:cs="Arial"/>
                <w:lang w:val="id-ID"/>
              </w:rPr>
              <w:t xml:space="preserve">: </w:t>
            </w:r>
          </w:p>
          <w:p w:rsidR="00F63C15" w:rsidRPr="00FD5CB2" w:rsidRDefault="00F63C15" w:rsidP="006063D4">
            <w:pPr>
              <w:spacing w:line="240" w:lineRule="auto"/>
              <w:ind w:right="113"/>
              <w:jc w:val="left"/>
              <w:rPr>
                <w:rFonts w:eastAsia="Times New Roman" w:cs="Arial"/>
                <w:i/>
                <w:lang w:val="id-ID"/>
              </w:rPr>
            </w:pPr>
            <w:r w:rsidRPr="00FD5CB2">
              <w:rPr>
                <w:rFonts w:eastAsia="Times New Roman" w:cs="Arial"/>
                <w:i/>
                <w:lang w:val="id-ID"/>
              </w:rPr>
              <w:t>Menjadi Universitas Berdaya Saing Internasional</w:t>
            </w:r>
          </w:p>
        </w:tc>
      </w:tr>
      <w:tr w:rsidR="00F63C15" w:rsidRPr="00FD5CB2" w:rsidTr="006063D4">
        <w:trPr>
          <w:trHeight w:val="619"/>
        </w:trPr>
        <w:tc>
          <w:tcPr>
            <w:tcW w:w="4516" w:type="dxa"/>
            <w:vMerge w:val="restart"/>
          </w:tcPr>
          <w:p w:rsidR="00F63C15" w:rsidRPr="00FD5CB2" w:rsidRDefault="00F63C15" w:rsidP="006063D4">
            <w:pPr>
              <w:spacing w:line="240" w:lineRule="auto"/>
              <w:ind w:right="113"/>
              <w:rPr>
                <w:rFonts w:eastAsia="Times New Roman" w:cs="Arial"/>
                <w:lang w:val="id-ID"/>
              </w:rPr>
            </w:pPr>
            <w:r w:rsidRPr="00FD5CB2">
              <w:rPr>
                <w:rFonts w:eastAsia="Times New Roman" w:cs="Arial"/>
                <w:lang w:val="id-ID"/>
              </w:rPr>
              <w:t xml:space="preserve">Visi Unpad </w:t>
            </w:r>
            <w:r w:rsidRPr="00FD5CB2">
              <w:rPr>
                <w:rFonts w:eastAsia="Times New Roman" w:cs="Arial"/>
                <w:b/>
                <w:lang w:val="id-ID"/>
              </w:rPr>
              <w:t>2022–2026</w:t>
            </w:r>
            <w:r w:rsidRPr="00FD5CB2">
              <w:rPr>
                <w:rFonts w:eastAsia="Times New Roman" w:cs="Arial"/>
                <w:lang w:val="id-ID"/>
              </w:rPr>
              <w:t>:</w:t>
            </w:r>
          </w:p>
          <w:p w:rsidR="00F63C15" w:rsidRPr="00FD5CB2" w:rsidRDefault="00F63C15" w:rsidP="006063D4">
            <w:pPr>
              <w:spacing w:line="240" w:lineRule="auto"/>
              <w:ind w:right="113"/>
              <w:rPr>
                <w:rFonts w:eastAsia="Times New Roman" w:cs="Arial"/>
                <w:i/>
                <w:lang w:val="id-ID"/>
              </w:rPr>
            </w:pPr>
            <w:r w:rsidRPr="00FD5CB2">
              <w:rPr>
                <w:rFonts w:eastAsia="Times New Roman" w:cs="Arial"/>
                <w:i/>
                <w:lang w:val="id-ID"/>
              </w:rPr>
              <w:t>Menjadi Universitas Berdaya Saing Internasional</w:t>
            </w:r>
          </w:p>
        </w:tc>
        <w:tc>
          <w:tcPr>
            <w:tcW w:w="4848" w:type="dxa"/>
            <w:vMerge/>
          </w:tcPr>
          <w:p w:rsidR="00F63C15" w:rsidRPr="00FD5CB2" w:rsidRDefault="00F63C15" w:rsidP="006063D4">
            <w:pPr>
              <w:spacing w:line="240" w:lineRule="auto"/>
              <w:ind w:right="113"/>
              <w:rPr>
                <w:rFonts w:eastAsia="Times New Roman" w:cs="Arial"/>
                <w:lang w:val="id-ID"/>
              </w:rPr>
            </w:pPr>
          </w:p>
        </w:tc>
      </w:tr>
      <w:tr w:rsidR="00F63C15" w:rsidRPr="00FD5CB2" w:rsidTr="006063D4">
        <w:trPr>
          <w:trHeight w:val="761"/>
        </w:trPr>
        <w:tc>
          <w:tcPr>
            <w:tcW w:w="4516" w:type="dxa"/>
            <w:vMerge/>
          </w:tcPr>
          <w:p w:rsidR="00F63C15" w:rsidRPr="00FD5CB2" w:rsidRDefault="00F63C15" w:rsidP="006063D4">
            <w:pPr>
              <w:spacing w:line="240" w:lineRule="auto"/>
              <w:ind w:right="113"/>
              <w:rPr>
                <w:rFonts w:eastAsia="Times New Roman" w:cs="Arial"/>
                <w:lang w:val="id-ID"/>
              </w:rPr>
            </w:pPr>
          </w:p>
        </w:tc>
        <w:tc>
          <w:tcPr>
            <w:tcW w:w="4848" w:type="dxa"/>
            <w:tcBorders>
              <w:bottom w:val="single" w:sz="4" w:space="0" w:color="auto"/>
            </w:tcBorders>
            <w:shd w:val="clear" w:color="auto" w:fill="D9D9D9" w:themeFill="background1" w:themeFillShade="D9"/>
          </w:tcPr>
          <w:p w:rsidR="00F63C15" w:rsidRPr="00FD5CB2" w:rsidRDefault="00F63C15" w:rsidP="006063D4">
            <w:pPr>
              <w:spacing w:line="240" w:lineRule="auto"/>
              <w:ind w:right="113"/>
              <w:rPr>
                <w:rFonts w:eastAsia="Times New Roman" w:cs="Arial"/>
                <w:lang w:val="id-ID"/>
              </w:rPr>
            </w:pPr>
          </w:p>
        </w:tc>
      </w:tr>
    </w:tbl>
    <w:p w:rsidR="0029241D" w:rsidRPr="0029241D" w:rsidRDefault="0029241D" w:rsidP="00F63C15">
      <w:pPr>
        <w:spacing w:line="360" w:lineRule="auto"/>
        <w:ind w:right="17"/>
        <w:jc w:val="both"/>
        <w:outlineLvl w:val="0"/>
        <w:rPr>
          <w:rFonts w:asciiTheme="minorHAnsi" w:hAnsiTheme="minorHAnsi" w:cs="Arial"/>
          <w:bCs/>
          <w:sz w:val="16"/>
          <w:szCs w:val="16"/>
          <w:lang w:val="id-ID"/>
        </w:rPr>
      </w:pPr>
    </w:p>
    <w:p w:rsidR="00F63C15" w:rsidRPr="00FD5CB2" w:rsidRDefault="00F63C15" w:rsidP="00F63C15">
      <w:pPr>
        <w:spacing w:line="360" w:lineRule="auto"/>
        <w:ind w:right="17"/>
        <w:jc w:val="both"/>
        <w:outlineLvl w:val="0"/>
        <w:rPr>
          <w:rFonts w:asciiTheme="minorHAnsi" w:hAnsiTheme="minorHAnsi" w:cs="Arial"/>
          <w:bCs/>
          <w:i/>
          <w:lang w:val="en-GB"/>
        </w:rPr>
      </w:pPr>
      <w:r w:rsidRPr="00FD5CB2">
        <w:rPr>
          <w:rFonts w:asciiTheme="minorHAnsi" w:hAnsiTheme="minorHAnsi" w:cs="Arial"/>
          <w:bCs/>
          <w:lang w:val="id-ID"/>
        </w:rPr>
        <w:t>Penyesuaian periodisasi ini menyebabkan terjadinya percepatan pencapa</w:t>
      </w:r>
      <w:r w:rsidR="002603E7" w:rsidRPr="00FD5CB2">
        <w:rPr>
          <w:rFonts w:asciiTheme="minorHAnsi" w:hAnsiTheme="minorHAnsi" w:cs="Arial"/>
          <w:bCs/>
        </w:rPr>
        <w:t>ia</w:t>
      </w:r>
      <w:r w:rsidRPr="00FD5CB2">
        <w:rPr>
          <w:rFonts w:asciiTheme="minorHAnsi" w:hAnsiTheme="minorHAnsi" w:cs="Arial"/>
          <w:bCs/>
          <w:lang w:val="id-ID"/>
        </w:rPr>
        <w:t xml:space="preserve">n visi Unpad  2022 – 2026 </w:t>
      </w:r>
      <w:r w:rsidRPr="00FD5CB2">
        <w:rPr>
          <w:rFonts w:asciiTheme="minorHAnsi" w:hAnsiTheme="minorHAnsi" w:cs="Arial"/>
          <w:bCs/>
          <w:i/>
          <w:lang w:val="id-ID"/>
        </w:rPr>
        <w:t xml:space="preserve">Menjadi Universitas Berdaya Saing Internasional </w:t>
      </w:r>
      <w:r w:rsidRPr="00FD5CB2">
        <w:rPr>
          <w:rFonts w:asciiTheme="minorHAnsi" w:hAnsiTheme="minorHAnsi" w:cs="Arial"/>
          <w:bCs/>
          <w:lang w:val="id-ID"/>
        </w:rPr>
        <w:t>dipercepat menjadi</w:t>
      </w:r>
      <w:r w:rsidRPr="00FD5CB2">
        <w:rPr>
          <w:rFonts w:asciiTheme="minorHAnsi" w:hAnsiTheme="minorHAnsi" w:cs="Arial"/>
          <w:bCs/>
          <w:i/>
          <w:lang w:val="id-ID"/>
        </w:rPr>
        <w:t xml:space="preserve"> 2020 – 2024. </w:t>
      </w:r>
      <w:r w:rsidRPr="00FD5CB2">
        <w:rPr>
          <w:rFonts w:asciiTheme="minorHAnsi" w:hAnsiTheme="minorHAnsi" w:cs="Arial"/>
          <w:bCs/>
          <w:lang w:val="id-ID"/>
        </w:rPr>
        <w:t>Secara khusus telah ditetapkan Visi Unpad 2015 – 2019 yaitu</w:t>
      </w:r>
      <w:r w:rsidRPr="00FD5CB2">
        <w:rPr>
          <w:rFonts w:asciiTheme="minorHAnsi" w:hAnsiTheme="minorHAnsi" w:cs="Arial"/>
          <w:bCs/>
          <w:i/>
          <w:lang w:val="id-ID"/>
        </w:rPr>
        <w:t xml:space="preserve"> “Menjadi Universitas Riset dan Berdaya Saing Regional”.</w:t>
      </w:r>
    </w:p>
    <w:p w:rsidR="00917A76" w:rsidRPr="00FD5CB2" w:rsidRDefault="00917A76" w:rsidP="006C417B">
      <w:pPr>
        <w:pStyle w:val="ListParagraph"/>
        <w:spacing w:after="0" w:line="360" w:lineRule="auto"/>
        <w:ind w:right="119"/>
        <w:jc w:val="both"/>
        <w:rPr>
          <w:rFonts w:asciiTheme="minorHAnsi" w:hAnsiTheme="minorHAnsi" w:cs="Arial"/>
          <w:noProof/>
          <w:sz w:val="24"/>
          <w:szCs w:val="24"/>
          <w:lang w:val="id-ID"/>
        </w:rPr>
      </w:pPr>
    </w:p>
    <w:p w:rsidR="00917A76" w:rsidRPr="00FD5CB2" w:rsidRDefault="00917A76" w:rsidP="00917A76">
      <w:pPr>
        <w:spacing w:after="120" w:line="360" w:lineRule="auto"/>
        <w:rPr>
          <w:rFonts w:asciiTheme="minorHAnsi" w:hAnsiTheme="minorHAnsi" w:cs="Arial"/>
          <w:b/>
          <w:noProof/>
          <w:lang w:val="id-ID"/>
        </w:rPr>
      </w:pPr>
      <w:r w:rsidRPr="00FD5CB2">
        <w:rPr>
          <w:rFonts w:asciiTheme="minorHAnsi" w:hAnsiTheme="minorHAnsi" w:cs="Arial"/>
          <w:b/>
          <w:noProof/>
          <w:lang w:val="id-ID"/>
        </w:rPr>
        <w:t>2.2. Tujuan dan Sasaran Strateg</w:t>
      </w:r>
      <w:r w:rsidR="00897041" w:rsidRPr="00FD5CB2">
        <w:rPr>
          <w:rFonts w:asciiTheme="minorHAnsi" w:hAnsiTheme="minorHAnsi" w:cs="Arial"/>
          <w:b/>
          <w:noProof/>
          <w:lang w:val="id-ID"/>
        </w:rPr>
        <w:t>i</w:t>
      </w:r>
      <w:r w:rsidRPr="00FD5CB2">
        <w:rPr>
          <w:rFonts w:asciiTheme="minorHAnsi" w:hAnsiTheme="minorHAnsi" w:cs="Arial"/>
          <w:b/>
          <w:noProof/>
          <w:lang w:val="id-ID"/>
        </w:rPr>
        <w:t>s</w:t>
      </w:r>
    </w:p>
    <w:p w:rsidR="00897041" w:rsidRPr="00FD5CB2" w:rsidRDefault="00897041" w:rsidP="00FF5525">
      <w:pPr>
        <w:spacing w:after="120" w:line="360" w:lineRule="auto"/>
        <w:ind w:right="18" w:firstLine="426"/>
        <w:jc w:val="both"/>
        <w:outlineLvl w:val="0"/>
        <w:rPr>
          <w:rFonts w:asciiTheme="minorHAnsi" w:hAnsiTheme="minorHAnsi" w:cs="Arial"/>
          <w:bCs/>
          <w:lang w:val="en-GB"/>
        </w:rPr>
      </w:pPr>
      <w:r w:rsidRPr="00FD5CB2">
        <w:rPr>
          <w:rFonts w:asciiTheme="minorHAnsi" w:hAnsiTheme="minorHAnsi" w:cs="Arial"/>
          <w:bCs/>
          <w:lang w:val="en-GB"/>
        </w:rPr>
        <w:t xml:space="preserve">Sebagaimana Visi Unpad 2015 – 2019, maka ditetapkan tujuan yang </w:t>
      </w:r>
      <w:proofErr w:type="gramStart"/>
      <w:r w:rsidRPr="00FD5CB2">
        <w:rPr>
          <w:rFonts w:asciiTheme="minorHAnsi" w:hAnsiTheme="minorHAnsi" w:cs="Arial"/>
          <w:bCs/>
          <w:lang w:val="en-GB"/>
        </w:rPr>
        <w:t>akan</w:t>
      </w:r>
      <w:proofErr w:type="gramEnd"/>
      <w:r w:rsidRPr="00FD5CB2">
        <w:rPr>
          <w:rFonts w:asciiTheme="minorHAnsi" w:hAnsiTheme="minorHAnsi" w:cs="Arial"/>
          <w:bCs/>
          <w:lang w:val="en-GB"/>
        </w:rPr>
        <w:t xml:space="preserve"> dicapai sebagai berikut:</w:t>
      </w:r>
    </w:p>
    <w:p w:rsidR="00897041" w:rsidRPr="00FD5CB2" w:rsidRDefault="00897041" w:rsidP="0060767D">
      <w:pPr>
        <w:pStyle w:val="ListParagraph"/>
        <w:numPr>
          <w:ilvl w:val="0"/>
          <w:numId w:val="14"/>
        </w:numPr>
        <w:tabs>
          <w:tab w:val="left" w:pos="426"/>
          <w:tab w:val="left" w:pos="851"/>
          <w:tab w:val="left" w:pos="1134"/>
        </w:tabs>
        <w:spacing w:after="120" w:line="360" w:lineRule="auto"/>
        <w:ind w:left="142" w:right="18" w:hanging="142"/>
        <w:jc w:val="both"/>
        <w:outlineLvl w:val="0"/>
        <w:rPr>
          <w:rFonts w:asciiTheme="minorHAnsi" w:hAnsiTheme="minorHAnsi" w:cs="Arial"/>
          <w:bCs/>
          <w:sz w:val="24"/>
          <w:szCs w:val="24"/>
          <w:lang w:val="id-ID"/>
        </w:rPr>
      </w:pPr>
      <w:r w:rsidRPr="00FD5CB2">
        <w:rPr>
          <w:rFonts w:asciiTheme="minorHAnsi" w:hAnsiTheme="minorHAnsi" w:cs="Arial"/>
          <w:bCs/>
          <w:sz w:val="24"/>
          <w:szCs w:val="24"/>
          <w:lang w:val="id-ID"/>
        </w:rPr>
        <w:t>Tercapainya lulusan berdaya saing regional</w:t>
      </w:r>
      <w:r w:rsidR="00FF5525" w:rsidRPr="00FD5CB2">
        <w:rPr>
          <w:rFonts w:asciiTheme="minorHAnsi" w:hAnsiTheme="minorHAnsi" w:cs="Arial"/>
          <w:bCs/>
          <w:sz w:val="24"/>
          <w:szCs w:val="24"/>
          <w:lang w:val="id-ID"/>
        </w:rPr>
        <w:t xml:space="preserve"> yang menjunjung budaya lokal;</w:t>
      </w:r>
    </w:p>
    <w:p w:rsidR="00897041" w:rsidRPr="00FD5CB2" w:rsidRDefault="00897041" w:rsidP="0060767D">
      <w:pPr>
        <w:pStyle w:val="ListParagraph"/>
        <w:numPr>
          <w:ilvl w:val="0"/>
          <w:numId w:val="14"/>
        </w:numPr>
        <w:spacing w:after="120" w:line="360" w:lineRule="auto"/>
        <w:ind w:left="426" w:right="-153" w:hanging="426"/>
        <w:jc w:val="both"/>
        <w:outlineLvl w:val="0"/>
        <w:rPr>
          <w:rFonts w:asciiTheme="minorHAnsi" w:hAnsiTheme="minorHAnsi" w:cs="Arial"/>
          <w:bCs/>
          <w:sz w:val="24"/>
          <w:szCs w:val="24"/>
          <w:lang w:val="id-ID"/>
        </w:rPr>
      </w:pPr>
      <w:r w:rsidRPr="00FD5CB2">
        <w:rPr>
          <w:rFonts w:asciiTheme="minorHAnsi" w:hAnsiTheme="minorHAnsi" w:cs="Arial"/>
          <w:bCs/>
          <w:sz w:val="24"/>
          <w:szCs w:val="24"/>
          <w:lang w:val="id-ID"/>
        </w:rPr>
        <w:t>Tercapainya hasil riset dan inovasi unggul yang dil</w:t>
      </w:r>
      <w:r w:rsidR="00FF5525" w:rsidRPr="00FD5CB2">
        <w:rPr>
          <w:rFonts w:asciiTheme="minorHAnsi" w:hAnsiTheme="minorHAnsi" w:cs="Arial"/>
          <w:bCs/>
          <w:sz w:val="24"/>
          <w:szCs w:val="24"/>
          <w:lang w:val="id-ID"/>
        </w:rPr>
        <w:t>andasi Pola Ilmiah Pokok Unpad;</w:t>
      </w:r>
    </w:p>
    <w:p w:rsidR="00E940D9" w:rsidRPr="00FD5CB2" w:rsidRDefault="00897041" w:rsidP="0060767D">
      <w:pPr>
        <w:pStyle w:val="ListParagraph"/>
        <w:numPr>
          <w:ilvl w:val="0"/>
          <w:numId w:val="14"/>
        </w:numPr>
        <w:tabs>
          <w:tab w:val="left" w:pos="426"/>
          <w:tab w:val="left" w:pos="851"/>
          <w:tab w:val="left" w:pos="1134"/>
        </w:tabs>
        <w:spacing w:after="120" w:line="360" w:lineRule="auto"/>
        <w:ind w:left="142" w:right="18" w:hanging="142"/>
        <w:jc w:val="both"/>
        <w:outlineLvl w:val="0"/>
        <w:rPr>
          <w:rFonts w:asciiTheme="minorHAnsi" w:hAnsiTheme="minorHAnsi" w:cs="Arial"/>
          <w:bCs/>
          <w:sz w:val="24"/>
          <w:szCs w:val="24"/>
          <w:lang w:val="id-ID"/>
        </w:rPr>
      </w:pPr>
      <w:r w:rsidRPr="00FD5CB2">
        <w:rPr>
          <w:rFonts w:asciiTheme="minorHAnsi" w:hAnsiTheme="minorHAnsi" w:cs="Arial"/>
          <w:bCs/>
          <w:sz w:val="24"/>
          <w:szCs w:val="24"/>
          <w:lang w:val="id-ID"/>
        </w:rPr>
        <w:t>Tercapainya institusi dan program studi bereput</w:t>
      </w:r>
      <w:r w:rsidR="00FF5525" w:rsidRPr="00FD5CB2">
        <w:rPr>
          <w:rFonts w:asciiTheme="minorHAnsi" w:hAnsiTheme="minorHAnsi" w:cs="Arial"/>
          <w:bCs/>
          <w:sz w:val="24"/>
          <w:szCs w:val="24"/>
          <w:lang w:val="id-ID"/>
        </w:rPr>
        <w:t>asi unggul di kawasan regional;</w:t>
      </w:r>
    </w:p>
    <w:p w:rsidR="00897041" w:rsidRPr="00FD5CB2" w:rsidRDefault="00897041" w:rsidP="0060767D">
      <w:pPr>
        <w:pStyle w:val="ListParagraph"/>
        <w:numPr>
          <w:ilvl w:val="0"/>
          <w:numId w:val="14"/>
        </w:numPr>
        <w:tabs>
          <w:tab w:val="left" w:pos="426"/>
          <w:tab w:val="left" w:pos="851"/>
          <w:tab w:val="left" w:pos="1134"/>
        </w:tabs>
        <w:spacing w:after="120" w:line="360" w:lineRule="auto"/>
        <w:ind w:left="142" w:right="18" w:hanging="142"/>
        <w:jc w:val="both"/>
        <w:outlineLvl w:val="0"/>
        <w:rPr>
          <w:rFonts w:asciiTheme="minorHAnsi" w:hAnsiTheme="minorHAnsi" w:cs="Arial"/>
          <w:bCs/>
          <w:sz w:val="24"/>
          <w:szCs w:val="24"/>
          <w:lang w:val="id-ID"/>
        </w:rPr>
      </w:pPr>
      <w:r w:rsidRPr="00FD5CB2">
        <w:rPr>
          <w:rFonts w:asciiTheme="minorHAnsi" w:hAnsiTheme="minorHAnsi" w:cs="Arial"/>
          <w:bCs/>
          <w:sz w:val="24"/>
          <w:szCs w:val="24"/>
          <w:lang w:val="id-ID"/>
        </w:rPr>
        <w:t>Terwujudnya kemaslahatan be</w:t>
      </w:r>
      <w:r w:rsidR="00FF5525" w:rsidRPr="00FD5CB2">
        <w:rPr>
          <w:rFonts w:asciiTheme="minorHAnsi" w:hAnsiTheme="minorHAnsi" w:cs="Arial"/>
          <w:bCs/>
          <w:sz w:val="24"/>
          <w:szCs w:val="24"/>
          <w:lang w:val="id-ID"/>
        </w:rPr>
        <w:t xml:space="preserve">rsama melalui konsep </w:t>
      </w:r>
      <w:r w:rsidR="00FF5525" w:rsidRPr="00FD5CB2">
        <w:rPr>
          <w:rFonts w:asciiTheme="minorHAnsi" w:hAnsiTheme="minorHAnsi" w:cs="Arial"/>
          <w:bCs/>
          <w:i/>
          <w:sz w:val="24"/>
          <w:szCs w:val="24"/>
          <w:lang w:val="id-ID"/>
        </w:rPr>
        <w:t>pentahelix</w:t>
      </w:r>
      <w:r w:rsidR="00FF5525" w:rsidRPr="00FD5CB2">
        <w:rPr>
          <w:rFonts w:asciiTheme="minorHAnsi" w:hAnsiTheme="minorHAnsi" w:cs="Arial"/>
          <w:bCs/>
          <w:sz w:val="24"/>
          <w:szCs w:val="24"/>
          <w:lang w:val="id-ID"/>
        </w:rPr>
        <w:t>;</w:t>
      </w:r>
    </w:p>
    <w:p w:rsidR="00897041" w:rsidRPr="00FD5CB2" w:rsidRDefault="00897041" w:rsidP="0060767D">
      <w:pPr>
        <w:pStyle w:val="ListParagraph"/>
        <w:numPr>
          <w:ilvl w:val="0"/>
          <w:numId w:val="14"/>
        </w:numPr>
        <w:tabs>
          <w:tab w:val="left" w:pos="426"/>
          <w:tab w:val="left" w:pos="851"/>
          <w:tab w:val="left" w:pos="1134"/>
        </w:tabs>
        <w:spacing w:after="120" w:line="360" w:lineRule="auto"/>
        <w:ind w:left="142" w:right="18" w:hanging="142"/>
        <w:jc w:val="both"/>
        <w:outlineLvl w:val="0"/>
        <w:rPr>
          <w:rFonts w:asciiTheme="minorHAnsi" w:hAnsiTheme="minorHAnsi" w:cs="Arial"/>
          <w:bCs/>
          <w:sz w:val="24"/>
          <w:szCs w:val="24"/>
          <w:lang w:val="id-ID"/>
        </w:rPr>
      </w:pPr>
      <w:r w:rsidRPr="00FD5CB2">
        <w:rPr>
          <w:rFonts w:asciiTheme="minorHAnsi" w:hAnsiTheme="minorHAnsi" w:cs="Arial"/>
          <w:bCs/>
          <w:sz w:val="24"/>
          <w:szCs w:val="24"/>
          <w:lang w:val="id-ID"/>
        </w:rPr>
        <w:t>Terbangunnya sumber daya pendukung keunggulan akademik.</w:t>
      </w:r>
    </w:p>
    <w:p w:rsidR="00897041" w:rsidRPr="00FD5CB2" w:rsidRDefault="00897041" w:rsidP="008D4BC7">
      <w:pPr>
        <w:spacing w:line="360" w:lineRule="auto"/>
        <w:ind w:right="119"/>
        <w:jc w:val="both"/>
        <w:rPr>
          <w:rFonts w:asciiTheme="minorHAnsi" w:hAnsiTheme="minorHAnsi" w:cs="Arial"/>
          <w:noProof/>
          <w:lang w:val="id-ID"/>
        </w:rPr>
      </w:pPr>
      <w:r w:rsidRPr="00FD5CB2">
        <w:rPr>
          <w:rFonts w:asciiTheme="minorHAnsi" w:hAnsiTheme="minorHAnsi" w:cs="Arial"/>
          <w:noProof/>
          <w:lang w:val="id-ID"/>
        </w:rPr>
        <w:lastRenderedPageBreak/>
        <w:t>Dalam upaya mencapai Visi Unpad 2015-2019 tersebut di atas, ditetapkan sasaran strategis Universitas Padjadjaran yaitu:</w:t>
      </w:r>
    </w:p>
    <w:p w:rsidR="00897041" w:rsidRPr="00FD5CB2" w:rsidRDefault="00897041" w:rsidP="0060767D">
      <w:pPr>
        <w:pStyle w:val="ListParagraph"/>
        <w:numPr>
          <w:ilvl w:val="0"/>
          <w:numId w:val="15"/>
        </w:numPr>
        <w:spacing w:after="0" w:line="360" w:lineRule="auto"/>
        <w:ind w:left="426" w:right="119" w:hanging="426"/>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Meningkatnya kualitas tridharma perguruan tinggi yang terintegrasi, dan berorientasi pada PIP serta kearifan lokal dalam konteks pe</w:t>
      </w:r>
      <w:r w:rsidR="008D4BC7" w:rsidRPr="00FD5CB2">
        <w:rPr>
          <w:rFonts w:asciiTheme="minorHAnsi" w:hAnsiTheme="minorHAnsi" w:cs="Arial"/>
          <w:noProof/>
          <w:sz w:val="24"/>
          <w:szCs w:val="24"/>
          <w:lang w:val="id-ID"/>
        </w:rPr>
        <w:t>mbangunan masyarakat Jawa Barat;</w:t>
      </w:r>
    </w:p>
    <w:p w:rsidR="00897041" w:rsidRPr="00FD5CB2" w:rsidRDefault="00897041" w:rsidP="0060767D">
      <w:pPr>
        <w:pStyle w:val="ListParagraph"/>
        <w:numPr>
          <w:ilvl w:val="0"/>
          <w:numId w:val="15"/>
        </w:numPr>
        <w:spacing w:after="0" w:line="360" w:lineRule="auto"/>
        <w:ind w:left="426" w:right="119" w:hanging="426"/>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Meningkatnya kapasitas inovasi dan produk kebijakan yang unggul dalam bidang kesehatan</w:t>
      </w:r>
      <w:r w:rsidR="008D4BC7" w:rsidRPr="00FD5CB2">
        <w:rPr>
          <w:rFonts w:asciiTheme="minorHAnsi" w:hAnsiTheme="minorHAnsi" w:cs="Arial"/>
          <w:noProof/>
          <w:sz w:val="24"/>
          <w:szCs w:val="24"/>
          <w:lang w:val="id-ID"/>
        </w:rPr>
        <w:t>, pangan, energi dan lingkungan;</w:t>
      </w:r>
    </w:p>
    <w:p w:rsidR="00897041" w:rsidRPr="00FD5CB2" w:rsidRDefault="00897041" w:rsidP="0060767D">
      <w:pPr>
        <w:pStyle w:val="ListParagraph"/>
        <w:numPr>
          <w:ilvl w:val="0"/>
          <w:numId w:val="15"/>
        </w:numPr>
        <w:spacing w:after="0" w:line="360" w:lineRule="auto"/>
        <w:ind w:left="425" w:right="119" w:hanging="425"/>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Meningkatnya peran serta Unpad dan mitra strategisnya (akademisi, pelaku usaha, pemerintah, masyarakat, media) untuk perb</w:t>
      </w:r>
      <w:r w:rsidR="008D4BC7" w:rsidRPr="00FD5CB2">
        <w:rPr>
          <w:rFonts w:asciiTheme="minorHAnsi" w:hAnsiTheme="minorHAnsi" w:cs="Arial"/>
          <w:noProof/>
          <w:sz w:val="24"/>
          <w:szCs w:val="24"/>
          <w:lang w:val="id-ID"/>
        </w:rPr>
        <w:t>aikan  kesejahteraan masyarakat;</w:t>
      </w:r>
    </w:p>
    <w:p w:rsidR="00897041" w:rsidRPr="00FD5CB2" w:rsidRDefault="00897041" w:rsidP="0060767D">
      <w:pPr>
        <w:pStyle w:val="ListParagraph"/>
        <w:numPr>
          <w:ilvl w:val="0"/>
          <w:numId w:val="15"/>
        </w:numPr>
        <w:spacing w:after="0" w:line="360" w:lineRule="auto"/>
        <w:ind w:left="425" w:right="119" w:hanging="425"/>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Meningkatnya kualitas sumber daya manusia yang memi</w:t>
      </w:r>
      <w:r w:rsidR="008D4BC7" w:rsidRPr="00FD5CB2">
        <w:rPr>
          <w:rFonts w:asciiTheme="minorHAnsi" w:hAnsiTheme="minorHAnsi" w:cs="Arial"/>
          <w:noProof/>
          <w:sz w:val="24"/>
          <w:szCs w:val="24"/>
          <w:lang w:val="id-ID"/>
        </w:rPr>
        <w:t xml:space="preserve">liki budaya organisasi </w:t>
      </w:r>
      <w:r w:rsidR="008D4BC7" w:rsidRPr="00FD5CB2">
        <w:rPr>
          <w:rFonts w:asciiTheme="minorHAnsi" w:hAnsiTheme="minorHAnsi" w:cs="Arial"/>
          <w:i/>
          <w:noProof/>
          <w:sz w:val="24"/>
          <w:szCs w:val="24"/>
          <w:lang w:val="id-ID"/>
        </w:rPr>
        <w:t>RESPECT</w:t>
      </w:r>
      <w:r w:rsidR="008D4BC7" w:rsidRPr="00FD5CB2">
        <w:rPr>
          <w:rFonts w:asciiTheme="minorHAnsi" w:hAnsiTheme="minorHAnsi" w:cs="Arial"/>
          <w:noProof/>
          <w:sz w:val="24"/>
          <w:szCs w:val="24"/>
          <w:lang w:val="id-ID"/>
        </w:rPr>
        <w:t>;</w:t>
      </w:r>
    </w:p>
    <w:p w:rsidR="00897041" w:rsidRPr="00FD5CB2" w:rsidRDefault="00897041" w:rsidP="0060767D">
      <w:pPr>
        <w:pStyle w:val="ListParagraph"/>
        <w:numPr>
          <w:ilvl w:val="0"/>
          <w:numId w:val="15"/>
        </w:numPr>
        <w:spacing w:after="0" w:line="360" w:lineRule="auto"/>
        <w:ind w:left="425" w:right="119" w:hanging="425"/>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 xml:space="preserve">Meningkatnya kualitas tata kelola dan kelembagaan dengan penerapan prinsip Peningkatan Mutu Berkelanjutan </w:t>
      </w:r>
      <w:r w:rsidRPr="00FD5CB2">
        <w:rPr>
          <w:rFonts w:asciiTheme="minorHAnsi" w:hAnsiTheme="minorHAnsi" w:cs="Arial"/>
          <w:i/>
          <w:noProof/>
          <w:sz w:val="24"/>
          <w:szCs w:val="24"/>
          <w:lang w:val="id-ID"/>
        </w:rPr>
        <w:t>(Continuing Quality Improvement)</w:t>
      </w:r>
      <w:r w:rsidR="008D4BC7" w:rsidRPr="00FD5CB2">
        <w:rPr>
          <w:rFonts w:asciiTheme="minorHAnsi" w:hAnsiTheme="minorHAnsi" w:cs="Arial"/>
          <w:i/>
          <w:noProof/>
          <w:sz w:val="24"/>
          <w:szCs w:val="24"/>
          <w:lang w:val="id-ID"/>
        </w:rPr>
        <w:t>;</w:t>
      </w:r>
    </w:p>
    <w:p w:rsidR="00897041" w:rsidRPr="00FD5CB2" w:rsidRDefault="00897041" w:rsidP="0060767D">
      <w:pPr>
        <w:pStyle w:val="ListParagraph"/>
        <w:numPr>
          <w:ilvl w:val="0"/>
          <w:numId w:val="15"/>
        </w:numPr>
        <w:spacing w:after="0" w:line="360" w:lineRule="auto"/>
        <w:ind w:left="425" w:right="119" w:hanging="425"/>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 xml:space="preserve">Meningkatnya pengelolaan sarana prasarana yang berhasil dan berdaya guna melalui penggunaan bersama </w:t>
      </w:r>
      <w:r w:rsidRPr="00FD5CB2">
        <w:rPr>
          <w:rFonts w:asciiTheme="minorHAnsi" w:hAnsiTheme="minorHAnsi" w:cs="Arial"/>
          <w:i/>
          <w:noProof/>
          <w:sz w:val="24"/>
          <w:szCs w:val="24"/>
          <w:lang w:val="id-ID"/>
        </w:rPr>
        <w:t xml:space="preserve">(resource sharing) </w:t>
      </w:r>
      <w:r w:rsidR="008D4BC7" w:rsidRPr="00FD5CB2">
        <w:rPr>
          <w:rFonts w:asciiTheme="minorHAnsi" w:hAnsiTheme="minorHAnsi" w:cs="Arial"/>
          <w:noProof/>
          <w:sz w:val="24"/>
          <w:szCs w:val="24"/>
          <w:lang w:val="id-ID"/>
        </w:rPr>
        <w:t>dengan stakeholder;</w:t>
      </w:r>
    </w:p>
    <w:p w:rsidR="00897041" w:rsidRPr="00FD5CB2" w:rsidRDefault="00897041" w:rsidP="0060767D">
      <w:pPr>
        <w:pStyle w:val="ListParagraph"/>
        <w:numPr>
          <w:ilvl w:val="0"/>
          <w:numId w:val="15"/>
        </w:numPr>
        <w:spacing w:after="0" w:line="360" w:lineRule="auto"/>
        <w:ind w:left="426" w:right="119" w:hanging="426"/>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Terwujudnya sistem informasi yang terintegrasi untuk mencapai keunggulan akademik</w:t>
      </w:r>
      <w:r w:rsidR="008D4BC7" w:rsidRPr="00FD5CB2">
        <w:rPr>
          <w:rFonts w:asciiTheme="minorHAnsi" w:hAnsiTheme="minorHAnsi" w:cs="Arial"/>
          <w:noProof/>
          <w:sz w:val="24"/>
          <w:szCs w:val="24"/>
          <w:lang w:val="id-ID"/>
        </w:rPr>
        <w:t>;</w:t>
      </w:r>
    </w:p>
    <w:p w:rsidR="00897041" w:rsidRPr="00FD5CB2" w:rsidRDefault="00897041" w:rsidP="0060767D">
      <w:pPr>
        <w:pStyle w:val="ListParagraph"/>
        <w:numPr>
          <w:ilvl w:val="0"/>
          <w:numId w:val="15"/>
        </w:numPr>
        <w:spacing w:after="0" w:line="360" w:lineRule="auto"/>
        <w:ind w:left="426" w:right="119" w:hanging="426"/>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Men</w:t>
      </w:r>
      <w:r w:rsidRPr="00FD5CB2">
        <w:rPr>
          <w:rFonts w:asciiTheme="minorHAnsi" w:hAnsiTheme="minorHAnsi" w:cs="Arial"/>
          <w:color w:val="000000"/>
          <w:sz w:val="24"/>
          <w:szCs w:val="24"/>
          <w:lang w:val="id-ID" w:eastAsia="id-ID"/>
        </w:rPr>
        <w:t xml:space="preserve">ingkatnya </w:t>
      </w:r>
      <w:r w:rsidRPr="00FD5CB2">
        <w:rPr>
          <w:rFonts w:asciiTheme="minorHAnsi" w:eastAsia="Times New Roman" w:hAnsiTheme="minorHAnsi" w:cs="Arial"/>
          <w:color w:val="000000"/>
          <w:sz w:val="24"/>
          <w:szCs w:val="24"/>
          <w:lang w:val="id-ID" w:eastAsia="id-ID"/>
        </w:rPr>
        <w:t>kemandirian finansial</w:t>
      </w:r>
      <w:r w:rsidRPr="00FD5CB2">
        <w:rPr>
          <w:rFonts w:asciiTheme="minorHAnsi" w:hAnsiTheme="minorHAnsi" w:cs="Arial"/>
          <w:color w:val="000000"/>
          <w:sz w:val="24"/>
          <w:szCs w:val="24"/>
          <w:lang w:val="id-ID" w:eastAsia="id-ID"/>
        </w:rPr>
        <w:t xml:space="preserve"> serta</w:t>
      </w:r>
      <w:r w:rsidRPr="00FD5CB2">
        <w:rPr>
          <w:rFonts w:asciiTheme="minorHAnsi" w:eastAsia="Times New Roman" w:hAnsiTheme="minorHAnsi" w:cs="Arial"/>
          <w:color w:val="000000"/>
          <w:sz w:val="24"/>
          <w:szCs w:val="24"/>
          <w:lang w:val="id-ID" w:eastAsia="id-ID"/>
        </w:rPr>
        <w:t xml:space="preserve"> pengelolaan keuangan </w:t>
      </w:r>
      <w:r w:rsidRPr="00FD5CB2">
        <w:rPr>
          <w:rFonts w:asciiTheme="minorHAnsi" w:hAnsiTheme="minorHAnsi" w:cs="Arial"/>
          <w:color w:val="000000"/>
          <w:sz w:val="24"/>
          <w:szCs w:val="24"/>
          <w:lang w:val="id-ID" w:eastAsia="id-ID"/>
        </w:rPr>
        <w:t xml:space="preserve">yang </w:t>
      </w:r>
      <w:r w:rsidRPr="00FD5CB2">
        <w:rPr>
          <w:rFonts w:asciiTheme="minorHAnsi" w:eastAsia="Times New Roman" w:hAnsiTheme="minorHAnsi" w:cs="Arial"/>
          <w:color w:val="000000"/>
          <w:sz w:val="24"/>
          <w:szCs w:val="24"/>
          <w:lang w:val="id-ID" w:eastAsia="id-ID"/>
        </w:rPr>
        <w:t>aku</w:t>
      </w:r>
      <w:r w:rsidRPr="00FD5CB2">
        <w:rPr>
          <w:rFonts w:asciiTheme="minorHAnsi" w:hAnsiTheme="minorHAnsi" w:cs="Arial"/>
          <w:color w:val="000000"/>
          <w:sz w:val="24"/>
          <w:szCs w:val="24"/>
          <w:lang w:val="id-ID" w:eastAsia="id-ID"/>
        </w:rPr>
        <w:t>n</w:t>
      </w:r>
      <w:r w:rsidRPr="00FD5CB2">
        <w:rPr>
          <w:rFonts w:asciiTheme="minorHAnsi" w:eastAsia="Times New Roman" w:hAnsiTheme="minorHAnsi" w:cs="Arial"/>
          <w:color w:val="000000"/>
          <w:sz w:val="24"/>
          <w:szCs w:val="24"/>
          <w:lang w:val="id-ID" w:eastAsia="id-ID"/>
        </w:rPr>
        <w:t xml:space="preserve">tabel, transparan, dan </w:t>
      </w:r>
      <w:r w:rsidRPr="00FD5CB2">
        <w:rPr>
          <w:rFonts w:asciiTheme="minorHAnsi" w:eastAsia="Times New Roman" w:hAnsiTheme="minorHAnsi" w:cs="Arial"/>
          <w:i/>
          <w:color w:val="000000"/>
          <w:sz w:val="24"/>
          <w:szCs w:val="24"/>
          <w:lang w:val="id-ID" w:eastAsia="id-ID"/>
        </w:rPr>
        <w:t>cost effective</w:t>
      </w:r>
      <w:r w:rsidR="008D4BC7" w:rsidRPr="00FD5CB2">
        <w:rPr>
          <w:rFonts w:asciiTheme="minorHAnsi" w:eastAsia="Times New Roman" w:hAnsiTheme="minorHAnsi" w:cs="Arial"/>
          <w:i/>
          <w:color w:val="000000"/>
          <w:sz w:val="24"/>
          <w:szCs w:val="24"/>
          <w:lang w:val="id-ID" w:eastAsia="id-ID"/>
        </w:rPr>
        <w:t>;</w:t>
      </w:r>
    </w:p>
    <w:p w:rsidR="00897041" w:rsidRPr="00FD5CB2" w:rsidRDefault="00897041" w:rsidP="0060767D">
      <w:pPr>
        <w:pStyle w:val="ListParagraph"/>
        <w:numPr>
          <w:ilvl w:val="0"/>
          <w:numId w:val="15"/>
        </w:numPr>
        <w:spacing w:after="0" w:line="360" w:lineRule="auto"/>
        <w:ind w:left="426" w:right="119" w:hanging="426"/>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Terwujudnya Unpad sebagai pilihan utama masyarakat.</w:t>
      </w:r>
    </w:p>
    <w:p w:rsidR="00897041" w:rsidRPr="00FD5CB2" w:rsidRDefault="00897041" w:rsidP="0060767D">
      <w:pPr>
        <w:pStyle w:val="ListParagraph"/>
        <w:numPr>
          <w:ilvl w:val="0"/>
          <w:numId w:val="15"/>
        </w:numPr>
        <w:spacing w:after="0" w:line="360" w:lineRule="auto"/>
        <w:ind w:left="426" w:right="119" w:hanging="426"/>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 xml:space="preserve">Terwujudnya peningkatan kontribusi Unpad terhadap pembangunan Jawa Barat. </w:t>
      </w:r>
    </w:p>
    <w:p w:rsidR="00917A76" w:rsidRPr="00FD5CB2" w:rsidRDefault="00917A76" w:rsidP="006C417B">
      <w:pPr>
        <w:spacing w:line="360" w:lineRule="auto"/>
        <w:rPr>
          <w:rFonts w:asciiTheme="minorHAnsi" w:hAnsiTheme="minorHAnsi" w:cs="Arial"/>
          <w:noProof/>
          <w:lang w:val="id-ID"/>
        </w:rPr>
      </w:pPr>
    </w:p>
    <w:p w:rsidR="00917A76" w:rsidRPr="00FD5CB2" w:rsidRDefault="00917A76" w:rsidP="0060767D">
      <w:pPr>
        <w:pStyle w:val="Heading2"/>
        <w:keepNext w:val="0"/>
        <w:widowControl w:val="0"/>
        <w:numPr>
          <w:ilvl w:val="1"/>
          <w:numId w:val="20"/>
        </w:numPr>
        <w:spacing w:before="0" w:after="0" w:line="360" w:lineRule="auto"/>
        <w:ind w:left="567" w:hanging="567"/>
        <w:rPr>
          <w:rFonts w:asciiTheme="minorHAnsi" w:hAnsiTheme="minorHAnsi" w:cs="Arial"/>
          <w:bCs w:val="0"/>
          <w:i w:val="0"/>
          <w:noProof/>
          <w:sz w:val="24"/>
          <w:szCs w:val="24"/>
          <w:lang w:val="id-ID"/>
        </w:rPr>
      </w:pPr>
      <w:r w:rsidRPr="00FD5CB2">
        <w:rPr>
          <w:rFonts w:asciiTheme="minorHAnsi" w:hAnsiTheme="minorHAnsi" w:cs="Arial"/>
          <w:bCs w:val="0"/>
          <w:i w:val="0"/>
          <w:noProof/>
          <w:sz w:val="24"/>
          <w:szCs w:val="24"/>
          <w:lang w:val="id-ID"/>
        </w:rPr>
        <w:t>Strategi Pencapaian Visi Universitas Padjadjaran</w:t>
      </w:r>
    </w:p>
    <w:p w:rsidR="00917A76" w:rsidRPr="00FD5CB2" w:rsidRDefault="00917A76" w:rsidP="0060767D">
      <w:pPr>
        <w:pStyle w:val="Heading2"/>
        <w:keepNext w:val="0"/>
        <w:widowControl w:val="0"/>
        <w:numPr>
          <w:ilvl w:val="2"/>
          <w:numId w:val="20"/>
        </w:numPr>
        <w:spacing w:before="0" w:after="0" w:line="360" w:lineRule="auto"/>
        <w:ind w:left="709" w:hanging="709"/>
        <w:rPr>
          <w:rFonts w:asciiTheme="minorHAnsi" w:hAnsiTheme="minorHAnsi" w:cs="Arial"/>
          <w:bCs w:val="0"/>
          <w:i w:val="0"/>
          <w:noProof/>
          <w:sz w:val="24"/>
          <w:szCs w:val="24"/>
          <w:lang w:val="id-ID"/>
        </w:rPr>
      </w:pPr>
      <w:r w:rsidRPr="00FD5CB2">
        <w:rPr>
          <w:rFonts w:asciiTheme="minorHAnsi" w:hAnsiTheme="minorHAnsi" w:cs="Arial"/>
          <w:bCs w:val="0"/>
          <w:i w:val="0"/>
          <w:noProof/>
          <w:sz w:val="24"/>
          <w:szCs w:val="24"/>
          <w:lang w:val="id-ID"/>
        </w:rPr>
        <w:t xml:space="preserve">Strategi Pencapaian </w:t>
      </w:r>
    </w:p>
    <w:p w:rsidR="00917A76" w:rsidRPr="00FD5CB2" w:rsidRDefault="00917A76" w:rsidP="009B7B3B">
      <w:pPr>
        <w:pStyle w:val="BodyText"/>
        <w:spacing w:after="0" w:line="360" w:lineRule="auto"/>
        <w:ind w:right="118" w:firstLine="709"/>
        <w:jc w:val="both"/>
        <w:rPr>
          <w:rFonts w:asciiTheme="minorHAnsi" w:hAnsiTheme="minorHAnsi" w:cs="Arial"/>
          <w:noProof/>
          <w:lang w:val="id-ID"/>
        </w:rPr>
      </w:pPr>
      <w:r w:rsidRPr="00FD5CB2">
        <w:rPr>
          <w:rFonts w:asciiTheme="minorHAnsi" w:hAnsiTheme="minorHAnsi" w:cs="Arial"/>
          <w:noProof/>
          <w:lang w:val="id-ID"/>
        </w:rPr>
        <w:t>D</w:t>
      </w:r>
      <w:r w:rsidRPr="00FD5CB2">
        <w:rPr>
          <w:rFonts w:asciiTheme="minorHAnsi" w:hAnsiTheme="minorHAnsi" w:cs="Arial"/>
          <w:noProof/>
          <w:spacing w:val="-2"/>
          <w:lang w:val="id-ID"/>
        </w:rPr>
        <w:t>a</w:t>
      </w:r>
      <w:r w:rsidRPr="00FD5CB2">
        <w:rPr>
          <w:rFonts w:asciiTheme="minorHAnsi" w:hAnsiTheme="minorHAnsi" w:cs="Arial"/>
          <w:noProof/>
          <w:lang w:val="id-ID"/>
        </w:rPr>
        <w:t>lam</w:t>
      </w:r>
      <w:r w:rsidRPr="00FD5CB2">
        <w:rPr>
          <w:rFonts w:asciiTheme="minorHAnsi" w:hAnsiTheme="minorHAnsi" w:cs="Arial"/>
          <w:noProof/>
          <w:spacing w:val="4"/>
          <w:lang w:val="id-ID"/>
        </w:rPr>
        <w:t xml:space="preserve"> </w:t>
      </w:r>
      <w:r w:rsidRPr="00FD5CB2">
        <w:rPr>
          <w:rFonts w:asciiTheme="minorHAnsi" w:hAnsiTheme="minorHAnsi" w:cs="Arial"/>
          <w:noProof/>
          <w:spacing w:val="1"/>
          <w:lang w:val="id-ID"/>
        </w:rPr>
        <w:t>r</w:t>
      </w:r>
      <w:r w:rsidRPr="00FD5CB2">
        <w:rPr>
          <w:rFonts w:asciiTheme="minorHAnsi" w:hAnsiTheme="minorHAnsi" w:cs="Arial"/>
          <w:noProof/>
          <w:spacing w:val="-1"/>
          <w:lang w:val="id-ID"/>
        </w:rPr>
        <w:t>a</w:t>
      </w:r>
      <w:r w:rsidRPr="00FD5CB2">
        <w:rPr>
          <w:rFonts w:asciiTheme="minorHAnsi" w:hAnsiTheme="minorHAnsi" w:cs="Arial"/>
          <w:noProof/>
          <w:spacing w:val="2"/>
          <w:lang w:val="id-ID"/>
        </w:rPr>
        <w:t>n</w:t>
      </w:r>
      <w:r w:rsidRPr="00FD5CB2">
        <w:rPr>
          <w:rFonts w:asciiTheme="minorHAnsi" w:hAnsiTheme="minorHAnsi" w:cs="Arial"/>
          <w:noProof/>
          <w:spacing w:val="-3"/>
          <w:lang w:val="id-ID"/>
        </w:rPr>
        <w:t>g</w:t>
      </w:r>
      <w:r w:rsidRPr="00FD5CB2">
        <w:rPr>
          <w:rFonts w:asciiTheme="minorHAnsi" w:hAnsiTheme="minorHAnsi" w:cs="Arial"/>
          <w:noProof/>
          <w:lang w:val="id-ID"/>
        </w:rPr>
        <w:t>ka</w:t>
      </w:r>
      <w:r w:rsidRPr="00FD5CB2">
        <w:rPr>
          <w:rFonts w:asciiTheme="minorHAnsi" w:hAnsiTheme="minorHAnsi" w:cs="Arial"/>
          <w:noProof/>
          <w:spacing w:val="3"/>
          <w:lang w:val="id-ID"/>
        </w:rPr>
        <w:t xml:space="preserve"> </w:t>
      </w:r>
      <w:r w:rsidRPr="00FD5CB2">
        <w:rPr>
          <w:rFonts w:asciiTheme="minorHAnsi" w:hAnsiTheme="minorHAnsi" w:cs="Arial"/>
          <w:noProof/>
          <w:spacing w:val="2"/>
          <w:lang w:val="id-ID"/>
        </w:rPr>
        <w:t>m</w:t>
      </w:r>
      <w:r w:rsidRPr="00FD5CB2">
        <w:rPr>
          <w:rFonts w:asciiTheme="minorHAnsi" w:hAnsiTheme="minorHAnsi" w:cs="Arial"/>
          <w:noProof/>
          <w:spacing w:val="-1"/>
          <w:lang w:val="id-ID"/>
        </w:rPr>
        <w:t>e</w:t>
      </w:r>
      <w:r w:rsidRPr="00FD5CB2">
        <w:rPr>
          <w:rFonts w:asciiTheme="minorHAnsi" w:hAnsiTheme="minorHAnsi" w:cs="Arial"/>
          <w:noProof/>
          <w:lang w:val="id-ID"/>
        </w:rPr>
        <w:t>n</w:t>
      </w:r>
      <w:r w:rsidRPr="00FD5CB2">
        <w:rPr>
          <w:rFonts w:asciiTheme="minorHAnsi" w:hAnsiTheme="minorHAnsi" w:cs="Arial"/>
          <w:noProof/>
          <w:spacing w:val="-1"/>
          <w:lang w:val="id-ID"/>
        </w:rPr>
        <w:t>ca</w:t>
      </w:r>
      <w:r w:rsidRPr="00FD5CB2">
        <w:rPr>
          <w:rFonts w:asciiTheme="minorHAnsi" w:hAnsiTheme="minorHAnsi" w:cs="Arial"/>
          <w:noProof/>
          <w:spacing w:val="2"/>
          <w:lang w:val="id-ID"/>
        </w:rPr>
        <w:t>p</w:t>
      </w:r>
      <w:r w:rsidRPr="00FD5CB2">
        <w:rPr>
          <w:rFonts w:asciiTheme="minorHAnsi" w:hAnsiTheme="minorHAnsi" w:cs="Arial"/>
          <w:noProof/>
          <w:spacing w:val="-1"/>
          <w:lang w:val="id-ID"/>
        </w:rPr>
        <w:t>a</w:t>
      </w:r>
      <w:r w:rsidRPr="00FD5CB2">
        <w:rPr>
          <w:rFonts w:asciiTheme="minorHAnsi" w:hAnsiTheme="minorHAnsi" w:cs="Arial"/>
          <w:noProof/>
          <w:lang w:val="id-ID"/>
        </w:rPr>
        <w:t>i</w:t>
      </w:r>
      <w:r w:rsidRPr="00FD5CB2">
        <w:rPr>
          <w:rFonts w:asciiTheme="minorHAnsi" w:hAnsiTheme="minorHAnsi" w:cs="Arial"/>
          <w:noProof/>
          <w:spacing w:val="7"/>
          <w:lang w:val="id-ID"/>
        </w:rPr>
        <w:t xml:space="preserve"> </w:t>
      </w:r>
      <w:r w:rsidRPr="00FD5CB2">
        <w:rPr>
          <w:rFonts w:asciiTheme="minorHAnsi" w:hAnsiTheme="minorHAnsi" w:cs="Arial"/>
          <w:noProof/>
          <w:lang w:val="en-GB"/>
        </w:rPr>
        <w:t>V</w:t>
      </w:r>
      <w:r w:rsidRPr="00FD5CB2">
        <w:rPr>
          <w:rFonts w:asciiTheme="minorHAnsi" w:hAnsiTheme="minorHAnsi" w:cs="Arial"/>
          <w:noProof/>
          <w:lang w:val="id-ID"/>
        </w:rPr>
        <w:t>isi</w:t>
      </w:r>
      <w:r w:rsidRPr="00FD5CB2">
        <w:rPr>
          <w:rFonts w:asciiTheme="minorHAnsi" w:hAnsiTheme="minorHAnsi" w:cs="Arial"/>
          <w:noProof/>
          <w:spacing w:val="5"/>
          <w:lang w:val="id-ID"/>
        </w:rPr>
        <w:t xml:space="preserve"> </w:t>
      </w:r>
      <w:r w:rsidRPr="00FD5CB2">
        <w:rPr>
          <w:rFonts w:asciiTheme="minorHAnsi" w:hAnsiTheme="minorHAnsi" w:cs="Arial"/>
          <w:noProof/>
          <w:lang w:val="id-ID"/>
        </w:rPr>
        <w:t>Universitas Padjadjaran tersebut,</w:t>
      </w:r>
      <w:r w:rsidRPr="00FD5CB2">
        <w:rPr>
          <w:rFonts w:asciiTheme="minorHAnsi" w:hAnsiTheme="minorHAnsi" w:cs="Arial"/>
          <w:noProof/>
          <w:spacing w:val="4"/>
          <w:lang w:val="id-ID"/>
        </w:rPr>
        <w:t xml:space="preserve"> </w:t>
      </w:r>
      <w:r w:rsidRPr="00FD5CB2">
        <w:rPr>
          <w:rFonts w:asciiTheme="minorHAnsi" w:hAnsiTheme="minorHAnsi" w:cs="Arial"/>
          <w:noProof/>
          <w:lang w:val="id-ID"/>
        </w:rPr>
        <w:t>dirumuskan</w:t>
      </w:r>
      <w:r w:rsidRPr="00FD5CB2">
        <w:rPr>
          <w:rFonts w:asciiTheme="minorHAnsi" w:hAnsiTheme="minorHAnsi" w:cs="Arial"/>
          <w:noProof/>
          <w:spacing w:val="25"/>
          <w:lang w:val="id-ID"/>
        </w:rPr>
        <w:t xml:space="preserve"> </w:t>
      </w:r>
      <w:r w:rsidRPr="00FD5CB2">
        <w:rPr>
          <w:rFonts w:asciiTheme="minorHAnsi" w:hAnsiTheme="minorHAnsi" w:cs="Arial"/>
        </w:rPr>
        <w:t xml:space="preserve">beberapa sasaran stratejik </w:t>
      </w:r>
      <w:r w:rsidRPr="00FD5CB2">
        <w:rPr>
          <w:rFonts w:asciiTheme="minorHAnsi" w:hAnsiTheme="minorHAnsi" w:cs="Arial"/>
          <w:noProof/>
          <w:lang w:val="id-ID"/>
        </w:rPr>
        <w:t>s</w:t>
      </w:r>
      <w:r w:rsidRPr="00FD5CB2">
        <w:rPr>
          <w:rFonts w:asciiTheme="minorHAnsi" w:hAnsiTheme="minorHAnsi" w:cs="Arial"/>
          <w:noProof/>
          <w:spacing w:val="-1"/>
          <w:lang w:val="id-ID"/>
        </w:rPr>
        <w:t>e</w:t>
      </w:r>
      <w:r w:rsidRPr="00FD5CB2">
        <w:rPr>
          <w:rFonts w:asciiTheme="minorHAnsi" w:hAnsiTheme="minorHAnsi" w:cs="Arial"/>
          <w:noProof/>
          <w:lang w:val="id-ID"/>
        </w:rPr>
        <w:t>suai</w:t>
      </w:r>
      <w:r w:rsidRPr="00FD5CB2">
        <w:rPr>
          <w:rFonts w:asciiTheme="minorHAnsi" w:hAnsiTheme="minorHAnsi" w:cs="Arial"/>
          <w:noProof/>
          <w:spacing w:val="33"/>
          <w:lang w:val="id-ID"/>
        </w:rPr>
        <w:t xml:space="preserve"> </w:t>
      </w:r>
      <w:r w:rsidRPr="00FD5CB2">
        <w:rPr>
          <w:rFonts w:asciiTheme="minorHAnsi" w:hAnsiTheme="minorHAnsi" w:cs="Arial"/>
          <w:noProof/>
          <w:spacing w:val="2"/>
          <w:lang w:val="id-ID"/>
        </w:rPr>
        <w:t>d</w:t>
      </w:r>
      <w:r w:rsidRPr="00FD5CB2">
        <w:rPr>
          <w:rFonts w:asciiTheme="minorHAnsi" w:hAnsiTheme="minorHAnsi" w:cs="Arial"/>
          <w:noProof/>
          <w:spacing w:val="-1"/>
          <w:lang w:val="id-ID"/>
        </w:rPr>
        <w:t>e</w:t>
      </w:r>
      <w:r w:rsidRPr="00FD5CB2">
        <w:rPr>
          <w:rFonts w:asciiTheme="minorHAnsi" w:hAnsiTheme="minorHAnsi" w:cs="Arial"/>
          <w:noProof/>
          <w:spacing w:val="2"/>
          <w:lang w:val="id-ID"/>
        </w:rPr>
        <w:t>n</w:t>
      </w:r>
      <w:r w:rsidRPr="00FD5CB2">
        <w:rPr>
          <w:rFonts w:asciiTheme="minorHAnsi" w:hAnsiTheme="minorHAnsi" w:cs="Arial"/>
          <w:noProof/>
          <w:spacing w:val="-3"/>
          <w:lang w:val="id-ID"/>
        </w:rPr>
        <w:t>g</w:t>
      </w:r>
      <w:r w:rsidRPr="00FD5CB2">
        <w:rPr>
          <w:rFonts w:asciiTheme="minorHAnsi" w:hAnsiTheme="minorHAnsi" w:cs="Arial"/>
          <w:noProof/>
          <w:spacing w:val="1"/>
          <w:lang w:val="id-ID"/>
        </w:rPr>
        <w:t>a</w:t>
      </w:r>
      <w:r w:rsidRPr="00FD5CB2">
        <w:rPr>
          <w:rFonts w:asciiTheme="minorHAnsi" w:hAnsiTheme="minorHAnsi" w:cs="Arial"/>
          <w:noProof/>
          <w:lang w:val="id-ID"/>
        </w:rPr>
        <w:t xml:space="preserve">n tantangan </w:t>
      </w:r>
      <w:r w:rsidRPr="00FD5CB2">
        <w:rPr>
          <w:rFonts w:asciiTheme="minorHAnsi" w:hAnsiTheme="minorHAnsi" w:cs="Arial"/>
          <w:noProof/>
          <w:spacing w:val="-5"/>
          <w:lang w:val="id-ID"/>
        </w:rPr>
        <w:t>y</w:t>
      </w:r>
      <w:r w:rsidRPr="00FD5CB2">
        <w:rPr>
          <w:rFonts w:asciiTheme="minorHAnsi" w:hAnsiTheme="minorHAnsi" w:cs="Arial"/>
          <w:noProof/>
          <w:spacing w:val="-1"/>
          <w:lang w:val="id-ID"/>
        </w:rPr>
        <w:t>a</w:t>
      </w:r>
      <w:r w:rsidRPr="00FD5CB2">
        <w:rPr>
          <w:rFonts w:asciiTheme="minorHAnsi" w:hAnsiTheme="minorHAnsi" w:cs="Arial"/>
          <w:noProof/>
          <w:spacing w:val="2"/>
          <w:lang w:val="id-ID"/>
        </w:rPr>
        <w:t>n</w:t>
      </w:r>
      <w:r w:rsidRPr="00FD5CB2">
        <w:rPr>
          <w:rFonts w:asciiTheme="minorHAnsi" w:hAnsiTheme="minorHAnsi" w:cs="Arial"/>
          <w:noProof/>
          <w:lang w:val="id-ID"/>
        </w:rPr>
        <w:t>g</w:t>
      </w:r>
      <w:r w:rsidRPr="00FD5CB2">
        <w:rPr>
          <w:rFonts w:asciiTheme="minorHAnsi" w:hAnsiTheme="minorHAnsi" w:cs="Arial"/>
          <w:noProof/>
          <w:spacing w:val="45"/>
          <w:lang w:val="id-ID"/>
        </w:rPr>
        <w:t xml:space="preserve"> </w:t>
      </w:r>
      <w:r w:rsidRPr="00FD5CB2">
        <w:rPr>
          <w:rFonts w:asciiTheme="minorHAnsi" w:hAnsiTheme="minorHAnsi" w:cs="Arial"/>
          <w:noProof/>
          <w:lang w:val="id-ID"/>
        </w:rPr>
        <w:t>h</w:t>
      </w:r>
      <w:r w:rsidRPr="00FD5CB2">
        <w:rPr>
          <w:rFonts w:asciiTheme="minorHAnsi" w:hAnsiTheme="minorHAnsi" w:cs="Arial"/>
          <w:noProof/>
          <w:spacing w:val="-1"/>
          <w:lang w:val="id-ID"/>
        </w:rPr>
        <w:t>a</w:t>
      </w:r>
      <w:r w:rsidRPr="00FD5CB2">
        <w:rPr>
          <w:rFonts w:asciiTheme="minorHAnsi" w:hAnsiTheme="minorHAnsi" w:cs="Arial"/>
          <w:noProof/>
          <w:lang w:val="id-ID"/>
        </w:rPr>
        <w:t>rus diatasi d</w:t>
      </w:r>
      <w:r w:rsidRPr="00FD5CB2">
        <w:rPr>
          <w:rFonts w:asciiTheme="minorHAnsi" w:hAnsiTheme="minorHAnsi" w:cs="Arial"/>
          <w:noProof/>
          <w:spacing w:val="-1"/>
          <w:lang w:val="id-ID"/>
        </w:rPr>
        <w:t>a</w:t>
      </w:r>
      <w:r w:rsidRPr="00FD5CB2">
        <w:rPr>
          <w:rFonts w:asciiTheme="minorHAnsi" w:hAnsiTheme="minorHAnsi" w:cs="Arial"/>
          <w:noProof/>
          <w:lang w:val="id-ID"/>
        </w:rPr>
        <w:t>lam</w:t>
      </w:r>
      <w:r w:rsidRPr="00FD5CB2">
        <w:rPr>
          <w:rFonts w:asciiTheme="minorHAnsi" w:hAnsiTheme="minorHAnsi" w:cs="Arial"/>
          <w:noProof/>
          <w:spacing w:val="47"/>
          <w:lang w:val="id-ID"/>
        </w:rPr>
        <w:t xml:space="preserve"> </w:t>
      </w:r>
      <w:r w:rsidRPr="00FD5CB2">
        <w:rPr>
          <w:rFonts w:asciiTheme="minorHAnsi" w:hAnsiTheme="minorHAnsi" w:cs="Arial"/>
          <w:noProof/>
          <w:lang w:val="id-ID"/>
        </w:rPr>
        <w:t>kurun</w:t>
      </w:r>
      <w:r w:rsidRPr="00FD5CB2">
        <w:rPr>
          <w:rFonts w:asciiTheme="minorHAnsi" w:hAnsiTheme="minorHAnsi" w:cs="Arial"/>
          <w:noProof/>
          <w:spacing w:val="47"/>
          <w:lang w:val="id-ID"/>
        </w:rPr>
        <w:t xml:space="preserve"> </w:t>
      </w:r>
      <w:r w:rsidRPr="00FD5CB2">
        <w:rPr>
          <w:rFonts w:asciiTheme="minorHAnsi" w:hAnsiTheme="minorHAnsi" w:cs="Arial"/>
          <w:noProof/>
          <w:lang w:val="id-ID"/>
        </w:rPr>
        <w:t>w</w:t>
      </w:r>
      <w:r w:rsidRPr="00FD5CB2">
        <w:rPr>
          <w:rFonts w:asciiTheme="minorHAnsi" w:hAnsiTheme="minorHAnsi" w:cs="Arial"/>
          <w:noProof/>
          <w:spacing w:val="-2"/>
          <w:lang w:val="id-ID"/>
        </w:rPr>
        <w:t>a</w:t>
      </w:r>
      <w:r w:rsidRPr="00FD5CB2">
        <w:rPr>
          <w:rFonts w:asciiTheme="minorHAnsi" w:hAnsiTheme="minorHAnsi" w:cs="Arial"/>
          <w:noProof/>
          <w:lang w:val="id-ID"/>
        </w:rPr>
        <w:t>k</w:t>
      </w:r>
      <w:r w:rsidRPr="00FD5CB2">
        <w:rPr>
          <w:rFonts w:asciiTheme="minorHAnsi" w:hAnsiTheme="minorHAnsi" w:cs="Arial"/>
          <w:noProof/>
          <w:spacing w:val="2"/>
          <w:lang w:val="id-ID"/>
        </w:rPr>
        <w:t>t</w:t>
      </w:r>
      <w:r w:rsidRPr="00FD5CB2">
        <w:rPr>
          <w:rFonts w:asciiTheme="minorHAnsi" w:hAnsiTheme="minorHAnsi" w:cs="Arial"/>
          <w:noProof/>
          <w:lang w:val="id-ID"/>
        </w:rPr>
        <w:t>u</w:t>
      </w:r>
      <w:r w:rsidRPr="00FD5CB2">
        <w:rPr>
          <w:rFonts w:asciiTheme="minorHAnsi" w:hAnsiTheme="minorHAnsi" w:cs="Arial"/>
          <w:noProof/>
          <w:spacing w:val="45"/>
          <w:lang w:val="id-ID"/>
        </w:rPr>
        <w:t xml:space="preserve"> </w:t>
      </w:r>
      <w:r w:rsidRPr="00FD5CB2">
        <w:rPr>
          <w:rFonts w:asciiTheme="minorHAnsi" w:hAnsiTheme="minorHAnsi" w:cs="Arial"/>
          <w:noProof/>
          <w:lang w:val="id-ID"/>
        </w:rPr>
        <w:t>201</w:t>
      </w:r>
      <w:r w:rsidRPr="00FD5CB2">
        <w:rPr>
          <w:rFonts w:asciiTheme="minorHAnsi" w:hAnsiTheme="minorHAnsi" w:cs="Arial"/>
          <w:noProof/>
          <w:spacing w:val="2"/>
          <w:lang w:val="id-ID"/>
        </w:rPr>
        <w:t>5</w:t>
      </w:r>
      <w:r w:rsidRPr="00FD5CB2">
        <w:rPr>
          <w:rFonts w:asciiTheme="minorHAnsi" w:hAnsiTheme="minorHAnsi" w:cs="Arial"/>
          <w:noProof/>
          <w:spacing w:val="-1"/>
          <w:lang w:val="id-ID"/>
        </w:rPr>
        <w:t>-</w:t>
      </w:r>
      <w:r w:rsidRPr="00FD5CB2">
        <w:rPr>
          <w:rFonts w:asciiTheme="minorHAnsi" w:hAnsiTheme="minorHAnsi" w:cs="Arial"/>
          <w:noProof/>
          <w:lang w:val="id-ID"/>
        </w:rPr>
        <w:t xml:space="preserve">2019. Dengan menggunakan pendekatan </w:t>
      </w:r>
      <w:r w:rsidRPr="00FD5CB2">
        <w:rPr>
          <w:rFonts w:asciiTheme="minorHAnsi" w:hAnsiTheme="minorHAnsi" w:cs="Arial"/>
          <w:i/>
          <w:noProof/>
          <w:lang w:val="id-ID"/>
        </w:rPr>
        <w:t>balanced scorecard</w:t>
      </w:r>
      <w:r w:rsidRPr="00FD5CB2">
        <w:rPr>
          <w:rFonts w:asciiTheme="minorHAnsi" w:hAnsiTheme="minorHAnsi" w:cs="Arial"/>
          <w:noProof/>
          <w:lang w:val="id-ID"/>
        </w:rPr>
        <w:t>, s</w:t>
      </w:r>
      <w:r w:rsidRPr="00FD5CB2">
        <w:rPr>
          <w:rFonts w:asciiTheme="minorHAnsi" w:hAnsiTheme="minorHAnsi" w:cs="Arial"/>
          <w:noProof/>
          <w:spacing w:val="-1"/>
          <w:lang w:val="id-ID"/>
        </w:rPr>
        <w:t>a</w:t>
      </w:r>
      <w:r w:rsidRPr="00FD5CB2">
        <w:rPr>
          <w:rFonts w:asciiTheme="minorHAnsi" w:hAnsiTheme="minorHAnsi" w:cs="Arial"/>
          <w:noProof/>
          <w:spacing w:val="2"/>
          <w:lang w:val="id-ID"/>
        </w:rPr>
        <w:t>s</w:t>
      </w:r>
      <w:r w:rsidRPr="00FD5CB2">
        <w:rPr>
          <w:rFonts w:asciiTheme="minorHAnsi" w:hAnsiTheme="minorHAnsi" w:cs="Arial"/>
          <w:noProof/>
          <w:spacing w:val="-1"/>
          <w:lang w:val="id-ID"/>
        </w:rPr>
        <w:t>a</w:t>
      </w:r>
      <w:r w:rsidRPr="00FD5CB2">
        <w:rPr>
          <w:rFonts w:asciiTheme="minorHAnsi" w:hAnsiTheme="minorHAnsi" w:cs="Arial"/>
          <w:noProof/>
          <w:lang w:val="id-ID"/>
        </w:rPr>
        <w:t>ran-sasaran strategis t</w:t>
      </w:r>
      <w:r w:rsidRPr="00FD5CB2">
        <w:rPr>
          <w:rFonts w:asciiTheme="minorHAnsi" w:hAnsiTheme="minorHAnsi" w:cs="Arial"/>
          <w:noProof/>
          <w:spacing w:val="-1"/>
          <w:lang w:val="id-ID"/>
        </w:rPr>
        <w:t>e</w:t>
      </w:r>
      <w:r w:rsidRPr="00FD5CB2">
        <w:rPr>
          <w:rFonts w:asciiTheme="minorHAnsi" w:hAnsiTheme="minorHAnsi" w:cs="Arial"/>
          <w:noProof/>
          <w:lang w:val="id-ID"/>
        </w:rPr>
        <w:t>rs</w:t>
      </w:r>
      <w:r w:rsidRPr="00FD5CB2">
        <w:rPr>
          <w:rFonts w:asciiTheme="minorHAnsi" w:hAnsiTheme="minorHAnsi" w:cs="Arial"/>
          <w:noProof/>
          <w:spacing w:val="-2"/>
          <w:lang w:val="id-ID"/>
        </w:rPr>
        <w:t>e</w:t>
      </w:r>
      <w:r w:rsidRPr="00FD5CB2">
        <w:rPr>
          <w:rFonts w:asciiTheme="minorHAnsi" w:hAnsiTheme="minorHAnsi" w:cs="Arial"/>
          <w:noProof/>
          <w:lang w:val="id-ID"/>
        </w:rPr>
        <w:t>but a</w:t>
      </w:r>
      <w:r w:rsidRPr="00FD5CB2">
        <w:rPr>
          <w:rFonts w:asciiTheme="minorHAnsi" w:hAnsiTheme="minorHAnsi" w:cs="Arial"/>
          <w:noProof/>
          <w:spacing w:val="1"/>
          <w:lang w:val="id-ID"/>
        </w:rPr>
        <w:t>d</w:t>
      </w:r>
      <w:r w:rsidRPr="00FD5CB2">
        <w:rPr>
          <w:rFonts w:asciiTheme="minorHAnsi" w:hAnsiTheme="minorHAnsi" w:cs="Arial"/>
          <w:noProof/>
          <w:spacing w:val="-1"/>
          <w:lang w:val="id-ID"/>
        </w:rPr>
        <w:t>a</w:t>
      </w:r>
      <w:r w:rsidRPr="00FD5CB2">
        <w:rPr>
          <w:rFonts w:asciiTheme="minorHAnsi" w:hAnsiTheme="minorHAnsi" w:cs="Arial"/>
          <w:noProof/>
          <w:lang w:val="id-ID"/>
        </w:rPr>
        <w:t>lah:</w:t>
      </w:r>
    </w:p>
    <w:p w:rsidR="006C417B" w:rsidRDefault="006C417B" w:rsidP="006C417B">
      <w:pPr>
        <w:pStyle w:val="BodyText"/>
        <w:spacing w:after="0" w:line="360" w:lineRule="auto"/>
        <w:ind w:right="118" w:firstLine="567"/>
        <w:jc w:val="both"/>
        <w:rPr>
          <w:rFonts w:asciiTheme="minorHAnsi" w:hAnsiTheme="minorHAnsi" w:cs="Arial"/>
          <w:noProof/>
          <w:lang w:val="id-ID"/>
        </w:rPr>
      </w:pPr>
    </w:p>
    <w:p w:rsidR="0029241D" w:rsidRDefault="0029241D" w:rsidP="006C417B">
      <w:pPr>
        <w:pStyle w:val="BodyText"/>
        <w:spacing w:after="0" w:line="360" w:lineRule="auto"/>
        <w:ind w:right="118" w:firstLine="567"/>
        <w:jc w:val="both"/>
        <w:rPr>
          <w:rFonts w:asciiTheme="minorHAnsi" w:hAnsiTheme="minorHAnsi" w:cs="Arial"/>
          <w:noProof/>
          <w:lang w:val="id-ID"/>
        </w:rPr>
      </w:pPr>
    </w:p>
    <w:p w:rsidR="0029241D" w:rsidRPr="00FD5CB2" w:rsidRDefault="0029241D" w:rsidP="006C417B">
      <w:pPr>
        <w:pStyle w:val="BodyText"/>
        <w:spacing w:after="0" w:line="360" w:lineRule="auto"/>
        <w:ind w:right="118" w:firstLine="567"/>
        <w:jc w:val="both"/>
        <w:rPr>
          <w:rFonts w:asciiTheme="minorHAnsi" w:hAnsiTheme="minorHAnsi" w:cs="Arial"/>
          <w:noProof/>
          <w:lang w:val="id-ID"/>
        </w:rPr>
      </w:pPr>
    </w:p>
    <w:p w:rsidR="006C417B" w:rsidRPr="00FD5CB2" w:rsidRDefault="006C417B" w:rsidP="006C417B">
      <w:pPr>
        <w:pStyle w:val="BodyText"/>
        <w:spacing w:after="0" w:line="360" w:lineRule="auto"/>
        <w:ind w:right="118" w:firstLine="567"/>
        <w:jc w:val="both"/>
        <w:rPr>
          <w:rFonts w:asciiTheme="minorHAnsi" w:hAnsiTheme="minorHAnsi" w:cs="Arial"/>
          <w:noProof/>
          <w:lang w:val="id-ID"/>
        </w:rPr>
      </w:pPr>
    </w:p>
    <w:p w:rsidR="00917A76" w:rsidRPr="00FD5CB2" w:rsidRDefault="00917A76" w:rsidP="0060767D">
      <w:pPr>
        <w:pStyle w:val="ListParagraph"/>
        <w:widowControl w:val="0"/>
        <w:numPr>
          <w:ilvl w:val="0"/>
          <w:numId w:val="13"/>
        </w:numPr>
        <w:spacing w:after="0" w:line="360" w:lineRule="auto"/>
        <w:contextualSpacing w:val="0"/>
        <w:jc w:val="both"/>
        <w:rPr>
          <w:rFonts w:asciiTheme="minorHAnsi" w:hAnsiTheme="minorHAnsi" w:cs="Arial"/>
          <w:b/>
          <w:noProof/>
          <w:sz w:val="24"/>
          <w:szCs w:val="24"/>
          <w:lang w:val="id-ID"/>
        </w:rPr>
      </w:pPr>
      <w:r w:rsidRPr="00FD5CB2">
        <w:rPr>
          <w:rFonts w:asciiTheme="minorHAnsi" w:hAnsiTheme="minorHAnsi" w:cs="Arial"/>
          <w:b/>
          <w:noProof/>
          <w:sz w:val="24"/>
          <w:szCs w:val="24"/>
          <w:lang w:val="id-ID"/>
        </w:rPr>
        <w:lastRenderedPageBreak/>
        <w:t xml:space="preserve">Perspektif </w:t>
      </w:r>
      <w:r w:rsidRPr="00FD5CB2">
        <w:rPr>
          <w:rFonts w:asciiTheme="minorHAnsi" w:hAnsiTheme="minorHAnsi" w:cs="Arial"/>
          <w:b/>
          <w:i/>
          <w:noProof/>
          <w:sz w:val="24"/>
          <w:szCs w:val="24"/>
          <w:lang w:val="id-ID"/>
        </w:rPr>
        <w:t>Learning and Growth</w:t>
      </w:r>
      <w:r w:rsidRPr="00FD5CB2">
        <w:rPr>
          <w:rFonts w:asciiTheme="minorHAnsi" w:hAnsiTheme="minorHAnsi" w:cs="Arial"/>
          <w:b/>
          <w:noProof/>
          <w:sz w:val="24"/>
          <w:szCs w:val="24"/>
          <w:lang w:val="id-ID"/>
        </w:rPr>
        <w:t xml:space="preserve">: </w:t>
      </w:r>
    </w:p>
    <w:p w:rsidR="00917A76" w:rsidRPr="00FD5CB2" w:rsidRDefault="00917A76" w:rsidP="0060767D">
      <w:pPr>
        <w:pStyle w:val="ListParagraph"/>
        <w:numPr>
          <w:ilvl w:val="0"/>
          <w:numId w:val="16"/>
        </w:numPr>
        <w:spacing w:after="0" w:line="360" w:lineRule="auto"/>
        <w:ind w:right="119"/>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Meningkatnya kualitas sumber daya manusia yang memi</w:t>
      </w:r>
      <w:r w:rsidR="005170C8" w:rsidRPr="00FD5CB2">
        <w:rPr>
          <w:rFonts w:asciiTheme="minorHAnsi" w:hAnsiTheme="minorHAnsi" w:cs="Arial"/>
          <w:noProof/>
          <w:sz w:val="24"/>
          <w:szCs w:val="24"/>
          <w:lang w:val="id-ID"/>
        </w:rPr>
        <w:t xml:space="preserve">liki budaya organisasi </w:t>
      </w:r>
      <w:r w:rsidR="005170C8" w:rsidRPr="00FD5CB2">
        <w:rPr>
          <w:rFonts w:asciiTheme="minorHAnsi" w:hAnsiTheme="minorHAnsi" w:cs="Arial"/>
          <w:i/>
          <w:noProof/>
          <w:sz w:val="24"/>
          <w:szCs w:val="24"/>
          <w:lang w:val="id-ID"/>
        </w:rPr>
        <w:t>RESPECT</w:t>
      </w:r>
      <w:r w:rsidR="005170C8" w:rsidRPr="00FD5CB2">
        <w:rPr>
          <w:rFonts w:asciiTheme="minorHAnsi" w:hAnsiTheme="minorHAnsi" w:cs="Arial"/>
          <w:noProof/>
          <w:sz w:val="24"/>
          <w:szCs w:val="24"/>
          <w:lang w:val="id-ID"/>
        </w:rPr>
        <w:t>;</w:t>
      </w:r>
    </w:p>
    <w:p w:rsidR="00917A76" w:rsidRPr="00FD5CB2" w:rsidRDefault="00917A76" w:rsidP="0060767D">
      <w:pPr>
        <w:pStyle w:val="ListParagraph"/>
        <w:numPr>
          <w:ilvl w:val="0"/>
          <w:numId w:val="16"/>
        </w:numPr>
        <w:spacing w:after="0" w:line="360" w:lineRule="auto"/>
        <w:ind w:right="119"/>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 xml:space="preserve">Meningkatnya kualitas tata kelola dan kelembagaan dengan penerapan prinsip Peningkatan Mutu Berkelanjutan </w:t>
      </w:r>
      <w:r w:rsidRPr="00FD5CB2">
        <w:rPr>
          <w:rFonts w:asciiTheme="minorHAnsi" w:hAnsiTheme="minorHAnsi" w:cs="Arial"/>
          <w:i/>
          <w:noProof/>
          <w:sz w:val="24"/>
          <w:szCs w:val="24"/>
          <w:lang w:val="id-ID"/>
        </w:rPr>
        <w:t>(Continuing Quality Improvement)</w:t>
      </w:r>
      <w:r w:rsidR="005170C8" w:rsidRPr="00FD5CB2">
        <w:rPr>
          <w:rFonts w:asciiTheme="minorHAnsi" w:hAnsiTheme="minorHAnsi" w:cs="Arial"/>
          <w:i/>
          <w:noProof/>
          <w:sz w:val="24"/>
          <w:szCs w:val="24"/>
          <w:lang w:val="id-ID"/>
        </w:rPr>
        <w:t>;</w:t>
      </w:r>
    </w:p>
    <w:p w:rsidR="00917A76" w:rsidRPr="00FD5CB2" w:rsidRDefault="00917A76" w:rsidP="0060767D">
      <w:pPr>
        <w:pStyle w:val="ListParagraph"/>
        <w:numPr>
          <w:ilvl w:val="0"/>
          <w:numId w:val="16"/>
        </w:numPr>
        <w:spacing w:after="0" w:line="360" w:lineRule="auto"/>
        <w:ind w:right="119"/>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 xml:space="preserve">Meningkatnya pengelolaan sarana prasarana yang berhasil dan berdaya guna melalui penggunaan bersama </w:t>
      </w:r>
      <w:r w:rsidRPr="00FD5CB2">
        <w:rPr>
          <w:rFonts w:asciiTheme="minorHAnsi" w:hAnsiTheme="minorHAnsi" w:cs="Arial"/>
          <w:i/>
          <w:noProof/>
          <w:sz w:val="24"/>
          <w:szCs w:val="24"/>
          <w:lang w:val="id-ID"/>
        </w:rPr>
        <w:t>(resource sharing)</w:t>
      </w:r>
      <w:r w:rsidR="005170C8" w:rsidRPr="00FD5CB2">
        <w:rPr>
          <w:rFonts w:asciiTheme="minorHAnsi" w:hAnsiTheme="minorHAnsi" w:cs="Arial"/>
          <w:noProof/>
          <w:sz w:val="24"/>
          <w:szCs w:val="24"/>
          <w:lang w:val="id-ID"/>
        </w:rPr>
        <w:t xml:space="preserve"> dengan stakeholder;</w:t>
      </w:r>
    </w:p>
    <w:p w:rsidR="00917A76" w:rsidRPr="00FD5CB2" w:rsidRDefault="00917A76" w:rsidP="0060767D">
      <w:pPr>
        <w:pStyle w:val="ListParagraph"/>
        <w:numPr>
          <w:ilvl w:val="0"/>
          <w:numId w:val="16"/>
        </w:numPr>
        <w:spacing w:after="0" w:line="360" w:lineRule="auto"/>
        <w:ind w:right="119"/>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Terwujudnya sistem informasi yang terintegrasi untuk mencapai keunggulan akademik</w:t>
      </w:r>
      <w:r w:rsidR="005170C8" w:rsidRPr="00FD5CB2">
        <w:rPr>
          <w:rFonts w:asciiTheme="minorHAnsi" w:hAnsiTheme="minorHAnsi" w:cs="Arial"/>
          <w:noProof/>
          <w:sz w:val="24"/>
          <w:szCs w:val="24"/>
          <w:lang w:val="id-ID"/>
        </w:rPr>
        <w:t>.</w:t>
      </w:r>
    </w:p>
    <w:p w:rsidR="006C417B" w:rsidRPr="00FD5CB2" w:rsidRDefault="006C417B" w:rsidP="006C417B">
      <w:pPr>
        <w:pStyle w:val="ListParagraph"/>
        <w:spacing w:after="0" w:line="360" w:lineRule="auto"/>
        <w:ind w:left="786" w:right="119"/>
        <w:contextualSpacing w:val="0"/>
        <w:jc w:val="both"/>
        <w:rPr>
          <w:rFonts w:asciiTheme="minorHAnsi" w:hAnsiTheme="minorHAnsi" w:cs="Arial"/>
          <w:noProof/>
          <w:sz w:val="24"/>
          <w:szCs w:val="24"/>
          <w:lang w:val="id-ID"/>
        </w:rPr>
      </w:pPr>
    </w:p>
    <w:p w:rsidR="00917A76" w:rsidRPr="00FD5CB2" w:rsidRDefault="00917A76" w:rsidP="0060767D">
      <w:pPr>
        <w:pStyle w:val="ListParagraph"/>
        <w:widowControl w:val="0"/>
        <w:numPr>
          <w:ilvl w:val="0"/>
          <w:numId w:val="13"/>
        </w:numPr>
        <w:spacing w:after="0" w:line="360" w:lineRule="auto"/>
        <w:contextualSpacing w:val="0"/>
        <w:jc w:val="both"/>
        <w:rPr>
          <w:rFonts w:asciiTheme="minorHAnsi" w:hAnsiTheme="minorHAnsi" w:cs="Arial"/>
          <w:b/>
          <w:noProof/>
          <w:sz w:val="24"/>
          <w:szCs w:val="24"/>
          <w:lang w:val="id-ID"/>
        </w:rPr>
      </w:pPr>
      <w:r w:rsidRPr="00FD5CB2">
        <w:rPr>
          <w:rFonts w:asciiTheme="minorHAnsi" w:hAnsiTheme="minorHAnsi" w:cs="Arial"/>
          <w:b/>
          <w:noProof/>
          <w:sz w:val="24"/>
          <w:szCs w:val="24"/>
          <w:lang w:val="id-ID"/>
        </w:rPr>
        <w:t xml:space="preserve">Perspektif </w:t>
      </w:r>
      <w:r w:rsidRPr="00FD5CB2">
        <w:rPr>
          <w:rFonts w:asciiTheme="minorHAnsi" w:hAnsiTheme="minorHAnsi" w:cs="Arial"/>
          <w:b/>
          <w:i/>
          <w:noProof/>
          <w:sz w:val="24"/>
          <w:szCs w:val="24"/>
          <w:lang w:val="id-ID"/>
        </w:rPr>
        <w:t>Internal Processes</w:t>
      </w:r>
      <w:r w:rsidRPr="00FD5CB2">
        <w:rPr>
          <w:rFonts w:asciiTheme="minorHAnsi" w:hAnsiTheme="minorHAnsi" w:cs="Arial"/>
          <w:b/>
          <w:noProof/>
          <w:sz w:val="24"/>
          <w:szCs w:val="24"/>
          <w:lang w:val="id-ID"/>
        </w:rPr>
        <w:t xml:space="preserve">: </w:t>
      </w:r>
    </w:p>
    <w:p w:rsidR="00917A76" w:rsidRPr="00FD5CB2" w:rsidRDefault="00917A76" w:rsidP="0060767D">
      <w:pPr>
        <w:pStyle w:val="ListParagraph"/>
        <w:widowControl w:val="0"/>
        <w:numPr>
          <w:ilvl w:val="0"/>
          <w:numId w:val="17"/>
        </w:numPr>
        <w:spacing w:after="0" w:line="360" w:lineRule="auto"/>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Meningkatnya kualitas tridharma perguruan tinggi yang terintegrasi, dan berorientasi pada PIP serta kearifan lokal dalam konteks pembangunan masyarakat Jawa Barat</w:t>
      </w:r>
      <w:r w:rsidR="005170C8" w:rsidRPr="00FD5CB2">
        <w:rPr>
          <w:rFonts w:asciiTheme="minorHAnsi" w:hAnsiTheme="minorHAnsi" w:cs="Arial"/>
          <w:noProof/>
          <w:sz w:val="24"/>
          <w:szCs w:val="24"/>
          <w:lang w:val="id-ID"/>
        </w:rPr>
        <w:t>;</w:t>
      </w:r>
    </w:p>
    <w:p w:rsidR="00917A76" w:rsidRPr="00FD5CB2" w:rsidRDefault="00917A76" w:rsidP="0060767D">
      <w:pPr>
        <w:pStyle w:val="ListParagraph"/>
        <w:widowControl w:val="0"/>
        <w:numPr>
          <w:ilvl w:val="0"/>
          <w:numId w:val="17"/>
        </w:numPr>
        <w:spacing w:after="0" w:line="360" w:lineRule="auto"/>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Meningkatnya kapasitas inovasi dan produk kebijakan yang unggul dalam bidang kesehatan, pangan, energi dan lingkungan</w:t>
      </w:r>
      <w:r w:rsidR="005170C8" w:rsidRPr="00FD5CB2">
        <w:rPr>
          <w:rFonts w:asciiTheme="minorHAnsi" w:hAnsiTheme="minorHAnsi" w:cs="Arial"/>
          <w:noProof/>
          <w:sz w:val="24"/>
          <w:szCs w:val="24"/>
          <w:lang w:val="id-ID"/>
        </w:rPr>
        <w:t>;</w:t>
      </w:r>
    </w:p>
    <w:p w:rsidR="00917A76" w:rsidRPr="00FD5CB2" w:rsidRDefault="00917A76" w:rsidP="0060767D">
      <w:pPr>
        <w:pStyle w:val="ListParagraph"/>
        <w:widowControl w:val="0"/>
        <w:numPr>
          <w:ilvl w:val="0"/>
          <w:numId w:val="17"/>
        </w:numPr>
        <w:spacing w:after="0" w:line="360" w:lineRule="auto"/>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Meningkatnya peran serta Unpad dan mitra strategisnya (akademisi, pelaku usaha, pemerintah, masyarakat, media) untuk perbaikan  kesejahteraan masyarakat</w:t>
      </w:r>
      <w:r w:rsidRPr="00FD5CB2">
        <w:rPr>
          <w:rFonts w:asciiTheme="minorHAnsi" w:hAnsiTheme="minorHAnsi" w:cs="Arial"/>
          <w:noProof/>
          <w:sz w:val="24"/>
          <w:szCs w:val="24"/>
          <w:lang w:val="en-GB"/>
        </w:rPr>
        <w:t>.</w:t>
      </w:r>
    </w:p>
    <w:p w:rsidR="006C417B" w:rsidRPr="00FD5CB2" w:rsidRDefault="006C417B" w:rsidP="006C417B">
      <w:pPr>
        <w:pStyle w:val="ListParagraph"/>
        <w:widowControl w:val="0"/>
        <w:spacing w:after="0" w:line="360" w:lineRule="auto"/>
        <w:ind w:left="851"/>
        <w:contextualSpacing w:val="0"/>
        <w:jc w:val="both"/>
        <w:rPr>
          <w:rFonts w:asciiTheme="minorHAnsi" w:hAnsiTheme="minorHAnsi" w:cs="Arial"/>
          <w:noProof/>
          <w:sz w:val="24"/>
          <w:szCs w:val="24"/>
          <w:lang w:val="id-ID"/>
        </w:rPr>
      </w:pPr>
    </w:p>
    <w:p w:rsidR="00917A76" w:rsidRPr="00FD5CB2" w:rsidRDefault="00917A76" w:rsidP="0060767D">
      <w:pPr>
        <w:pStyle w:val="ListParagraph"/>
        <w:widowControl w:val="0"/>
        <w:numPr>
          <w:ilvl w:val="0"/>
          <w:numId w:val="13"/>
        </w:numPr>
        <w:spacing w:after="0" w:line="360" w:lineRule="auto"/>
        <w:contextualSpacing w:val="0"/>
        <w:jc w:val="both"/>
        <w:rPr>
          <w:rFonts w:asciiTheme="minorHAnsi" w:hAnsiTheme="minorHAnsi" w:cs="Arial"/>
          <w:b/>
          <w:noProof/>
          <w:sz w:val="24"/>
          <w:szCs w:val="24"/>
          <w:lang w:val="id-ID"/>
        </w:rPr>
      </w:pPr>
      <w:r w:rsidRPr="00FD5CB2">
        <w:rPr>
          <w:rFonts w:asciiTheme="minorHAnsi" w:hAnsiTheme="minorHAnsi" w:cs="Arial"/>
          <w:b/>
          <w:noProof/>
          <w:sz w:val="24"/>
          <w:szCs w:val="24"/>
          <w:lang w:val="id-ID"/>
        </w:rPr>
        <w:t>Perspektif Pemangku Kepentingan (</w:t>
      </w:r>
      <w:r w:rsidRPr="00FD5CB2">
        <w:rPr>
          <w:rFonts w:asciiTheme="minorHAnsi" w:hAnsiTheme="minorHAnsi" w:cs="Arial"/>
          <w:b/>
          <w:i/>
          <w:noProof/>
          <w:sz w:val="24"/>
          <w:szCs w:val="24"/>
          <w:lang w:val="id-ID"/>
        </w:rPr>
        <w:t>Stakeholder</w:t>
      </w:r>
      <w:r w:rsidRPr="00FD5CB2">
        <w:rPr>
          <w:rFonts w:asciiTheme="minorHAnsi" w:hAnsiTheme="minorHAnsi" w:cs="Arial"/>
          <w:b/>
          <w:noProof/>
          <w:sz w:val="24"/>
          <w:szCs w:val="24"/>
          <w:lang w:val="id-ID"/>
        </w:rPr>
        <w:t xml:space="preserve">): </w:t>
      </w:r>
    </w:p>
    <w:p w:rsidR="00917A76" w:rsidRPr="00FD5CB2" w:rsidRDefault="00917A76" w:rsidP="0060767D">
      <w:pPr>
        <w:pStyle w:val="ListParagraph"/>
        <w:widowControl w:val="0"/>
        <w:numPr>
          <w:ilvl w:val="0"/>
          <w:numId w:val="18"/>
        </w:numPr>
        <w:spacing w:after="0" w:line="360" w:lineRule="auto"/>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id-ID"/>
        </w:rPr>
        <w:t xml:space="preserve">Terwujudnya Unpad sebagai pilihan </w:t>
      </w:r>
      <w:r w:rsidRPr="00FD5CB2">
        <w:rPr>
          <w:rFonts w:asciiTheme="minorHAnsi" w:hAnsiTheme="minorHAnsi" w:cs="Arial"/>
          <w:noProof/>
          <w:sz w:val="24"/>
          <w:szCs w:val="24"/>
          <w:lang w:val="en-GB"/>
        </w:rPr>
        <w:t xml:space="preserve">utama </w:t>
      </w:r>
      <w:r w:rsidRPr="00FD5CB2">
        <w:rPr>
          <w:rFonts w:asciiTheme="minorHAnsi" w:hAnsiTheme="minorHAnsi" w:cs="Arial"/>
          <w:noProof/>
          <w:sz w:val="24"/>
          <w:szCs w:val="24"/>
          <w:lang w:val="id-ID"/>
        </w:rPr>
        <w:t>masyarakat</w:t>
      </w:r>
      <w:r w:rsidR="005170C8" w:rsidRPr="00FD5CB2">
        <w:rPr>
          <w:rFonts w:asciiTheme="minorHAnsi" w:hAnsiTheme="minorHAnsi" w:cs="Arial"/>
          <w:noProof/>
          <w:sz w:val="24"/>
          <w:szCs w:val="24"/>
          <w:lang w:val="id-ID"/>
        </w:rPr>
        <w:t>;</w:t>
      </w:r>
    </w:p>
    <w:p w:rsidR="00917A76" w:rsidRPr="00FD5CB2" w:rsidRDefault="00917A76" w:rsidP="0060767D">
      <w:pPr>
        <w:pStyle w:val="ListParagraph"/>
        <w:widowControl w:val="0"/>
        <w:numPr>
          <w:ilvl w:val="0"/>
          <w:numId w:val="18"/>
        </w:numPr>
        <w:spacing w:after="0" w:line="360" w:lineRule="auto"/>
        <w:contextualSpacing w:val="0"/>
        <w:jc w:val="both"/>
        <w:rPr>
          <w:rFonts w:asciiTheme="minorHAnsi" w:hAnsiTheme="minorHAnsi" w:cs="Arial"/>
          <w:noProof/>
          <w:sz w:val="24"/>
          <w:szCs w:val="24"/>
          <w:lang w:val="id-ID"/>
        </w:rPr>
      </w:pPr>
      <w:r w:rsidRPr="00FD5CB2">
        <w:rPr>
          <w:rFonts w:asciiTheme="minorHAnsi" w:hAnsiTheme="minorHAnsi" w:cs="Arial"/>
          <w:noProof/>
          <w:sz w:val="24"/>
          <w:szCs w:val="24"/>
          <w:lang w:val="en-GB"/>
        </w:rPr>
        <w:t xml:space="preserve">Terwujudnya peningkatan </w:t>
      </w:r>
      <w:r w:rsidRPr="00FD5CB2">
        <w:rPr>
          <w:rFonts w:asciiTheme="minorHAnsi" w:hAnsiTheme="minorHAnsi" w:cs="Arial"/>
          <w:noProof/>
          <w:sz w:val="24"/>
          <w:szCs w:val="24"/>
          <w:lang w:val="id-ID"/>
        </w:rPr>
        <w:t>kontribusi Unpad terhadap</w:t>
      </w:r>
      <w:r w:rsidRPr="00FD5CB2">
        <w:rPr>
          <w:rFonts w:asciiTheme="minorHAnsi" w:hAnsiTheme="minorHAnsi" w:cs="Arial"/>
          <w:noProof/>
          <w:sz w:val="24"/>
          <w:szCs w:val="24"/>
          <w:lang w:val="en-GB"/>
        </w:rPr>
        <w:t xml:space="preserve"> pembangunan Jawa Barat.</w:t>
      </w:r>
      <w:r w:rsidRPr="00FD5CB2">
        <w:rPr>
          <w:rFonts w:asciiTheme="minorHAnsi" w:hAnsiTheme="minorHAnsi" w:cs="Arial"/>
          <w:noProof/>
          <w:color w:val="FF0000"/>
          <w:sz w:val="24"/>
          <w:szCs w:val="24"/>
          <w:lang w:val="en-GB"/>
        </w:rPr>
        <w:t xml:space="preserve"> </w:t>
      </w:r>
    </w:p>
    <w:p w:rsidR="006C417B" w:rsidRPr="00FD5CB2" w:rsidRDefault="006C417B" w:rsidP="006C417B">
      <w:pPr>
        <w:pStyle w:val="ListParagraph"/>
        <w:widowControl w:val="0"/>
        <w:spacing w:after="0" w:line="360" w:lineRule="auto"/>
        <w:ind w:left="851"/>
        <w:contextualSpacing w:val="0"/>
        <w:jc w:val="both"/>
        <w:rPr>
          <w:rFonts w:asciiTheme="minorHAnsi" w:hAnsiTheme="minorHAnsi" w:cs="Arial"/>
          <w:noProof/>
          <w:sz w:val="24"/>
          <w:szCs w:val="24"/>
          <w:lang w:val="id-ID"/>
        </w:rPr>
      </w:pPr>
    </w:p>
    <w:p w:rsidR="00917A76" w:rsidRPr="00FD5CB2" w:rsidRDefault="00917A76" w:rsidP="0060767D">
      <w:pPr>
        <w:pStyle w:val="ListParagraph"/>
        <w:widowControl w:val="0"/>
        <w:numPr>
          <w:ilvl w:val="0"/>
          <w:numId w:val="13"/>
        </w:numPr>
        <w:spacing w:after="0" w:line="360" w:lineRule="auto"/>
        <w:contextualSpacing w:val="0"/>
        <w:jc w:val="both"/>
        <w:rPr>
          <w:rFonts w:asciiTheme="minorHAnsi" w:hAnsiTheme="minorHAnsi" w:cs="Arial"/>
          <w:b/>
          <w:noProof/>
          <w:sz w:val="24"/>
          <w:szCs w:val="24"/>
          <w:lang w:val="id-ID"/>
        </w:rPr>
      </w:pPr>
      <w:r w:rsidRPr="00FD5CB2">
        <w:rPr>
          <w:rFonts w:asciiTheme="minorHAnsi" w:hAnsiTheme="minorHAnsi" w:cs="Arial"/>
          <w:b/>
          <w:noProof/>
          <w:sz w:val="24"/>
          <w:szCs w:val="24"/>
          <w:lang w:val="id-ID"/>
        </w:rPr>
        <w:t>Perspektif Finan</w:t>
      </w:r>
      <w:r w:rsidRPr="00FD5CB2">
        <w:rPr>
          <w:rFonts w:asciiTheme="minorHAnsi" w:hAnsiTheme="minorHAnsi" w:cs="Arial"/>
          <w:b/>
          <w:noProof/>
          <w:sz w:val="24"/>
          <w:szCs w:val="24"/>
          <w:lang w:val="en-GB"/>
        </w:rPr>
        <w:t>s</w:t>
      </w:r>
      <w:r w:rsidRPr="00FD5CB2">
        <w:rPr>
          <w:rFonts w:asciiTheme="minorHAnsi" w:hAnsiTheme="minorHAnsi" w:cs="Arial"/>
          <w:b/>
          <w:noProof/>
          <w:sz w:val="24"/>
          <w:szCs w:val="24"/>
          <w:lang w:val="id-ID"/>
        </w:rPr>
        <w:t xml:space="preserve">ial: </w:t>
      </w:r>
    </w:p>
    <w:p w:rsidR="00917A76" w:rsidRPr="00FD5CB2" w:rsidRDefault="00917A76" w:rsidP="0060767D">
      <w:pPr>
        <w:pStyle w:val="ListParagraph"/>
        <w:widowControl w:val="0"/>
        <w:numPr>
          <w:ilvl w:val="0"/>
          <w:numId w:val="19"/>
        </w:numPr>
        <w:spacing w:after="0" w:line="360" w:lineRule="auto"/>
        <w:contextualSpacing w:val="0"/>
        <w:jc w:val="both"/>
        <w:rPr>
          <w:rFonts w:asciiTheme="minorHAnsi" w:hAnsiTheme="minorHAnsi" w:cs="Arial"/>
          <w:noProof/>
          <w:sz w:val="24"/>
          <w:szCs w:val="24"/>
          <w:lang w:val="id-ID"/>
        </w:rPr>
      </w:pPr>
      <w:r w:rsidRPr="00FD5CB2">
        <w:rPr>
          <w:rFonts w:asciiTheme="minorHAnsi" w:hAnsiTheme="minorHAnsi" w:cs="Arial"/>
          <w:color w:val="000000"/>
          <w:sz w:val="24"/>
          <w:szCs w:val="24"/>
          <w:lang w:val="id-ID" w:eastAsia="id-ID"/>
        </w:rPr>
        <w:t xml:space="preserve">Meningkatnya </w:t>
      </w:r>
      <w:r w:rsidRPr="00FD5CB2">
        <w:rPr>
          <w:rFonts w:asciiTheme="minorHAnsi" w:eastAsia="Times New Roman" w:hAnsiTheme="minorHAnsi" w:cs="Arial"/>
          <w:color w:val="000000"/>
          <w:sz w:val="24"/>
          <w:szCs w:val="24"/>
          <w:lang w:val="id-ID" w:eastAsia="id-ID"/>
        </w:rPr>
        <w:t>kemandirian finansial</w:t>
      </w:r>
      <w:r w:rsidRPr="00FD5CB2">
        <w:rPr>
          <w:rFonts w:asciiTheme="minorHAnsi" w:hAnsiTheme="minorHAnsi" w:cs="Arial"/>
          <w:color w:val="000000"/>
          <w:sz w:val="24"/>
          <w:szCs w:val="24"/>
          <w:lang w:val="id-ID" w:eastAsia="id-ID"/>
        </w:rPr>
        <w:t xml:space="preserve"> serta</w:t>
      </w:r>
      <w:r w:rsidRPr="00FD5CB2">
        <w:rPr>
          <w:rFonts w:asciiTheme="minorHAnsi" w:eastAsia="Times New Roman" w:hAnsiTheme="minorHAnsi" w:cs="Arial"/>
          <w:color w:val="000000"/>
          <w:sz w:val="24"/>
          <w:szCs w:val="24"/>
          <w:lang w:val="id-ID" w:eastAsia="id-ID"/>
        </w:rPr>
        <w:t xml:space="preserve"> pengelolaan keuangan </w:t>
      </w:r>
      <w:r w:rsidRPr="00FD5CB2">
        <w:rPr>
          <w:rFonts w:asciiTheme="minorHAnsi" w:hAnsiTheme="minorHAnsi" w:cs="Arial"/>
          <w:color w:val="000000"/>
          <w:sz w:val="24"/>
          <w:szCs w:val="24"/>
          <w:lang w:val="id-ID" w:eastAsia="id-ID"/>
        </w:rPr>
        <w:t xml:space="preserve">yang </w:t>
      </w:r>
      <w:r w:rsidRPr="00FD5CB2">
        <w:rPr>
          <w:rFonts w:asciiTheme="minorHAnsi" w:eastAsia="Times New Roman" w:hAnsiTheme="minorHAnsi" w:cs="Arial"/>
          <w:color w:val="000000"/>
          <w:sz w:val="24"/>
          <w:szCs w:val="24"/>
          <w:lang w:val="id-ID" w:eastAsia="id-ID"/>
        </w:rPr>
        <w:t>aku</w:t>
      </w:r>
      <w:r w:rsidRPr="00FD5CB2">
        <w:rPr>
          <w:rFonts w:asciiTheme="minorHAnsi" w:hAnsiTheme="minorHAnsi" w:cs="Arial"/>
          <w:color w:val="000000"/>
          <w:sz w:val="24"/>
          <w:szCs w:val="24"/>
          <w:lang w:val="id-ID" w:eastAsia="id-ID"/>
        </w:rPr>
        <w:t>n</w:t>
      </w:r>
      <w:r w:rsidRPr="00FD5CB2">
        <w:rPr>
          <w:rFonts w:asciiTheme="minorHAnsi" w:eastAsia="Times New Roman" w:hAnsiTheme="minorHAnsi" w:cs="Arial"/>
          <w:color w:val="000000"/>
          <w:sz w:val="24"/>
          <w:szCs w:val="24"/>
          <w:lang w:val="id-ID" w:eastAsia="id-ID"/>
        </w:rPr>
        <w:t xml:space="preserve">tabel, transparan, dan </w:t>
      </w:r>
      <w:r w:rsidRPr="00FD5CB2">
        <w:rPr>
          <w:rFonts w:asciiTheme="minorHAnsi" w:eastAsia="Times New Roman" w:hAnsiTheme="minorHAnsi" w:cs="Arial"/>
          <w:i/>
          <w:color w:val="000000"/>
          <w:sz w:val="24"/>
          <w:szCs w:val="24"/>
          <w:lang w:val="id-ID" w:eastAsia="id-ID"/>
        </w:rPr>
        <w:t>cost effective.</w:t>
      </w:r>
    </w:p>
    <w:p w:rsidR="005170C8" w:rsidRPr="006C417B" w:rsidRDefault="005170C8" w:rsidP="005170C8">
      <w:pPr>
        <w:widowControl w:val="0"/>
        <w:spacing w:line="360" w:lineRule="auto"/>
        <w:jc w:val="both"/>
        <w:rPr>
          <w:rFonts w:asciiTheme="minorHAnsi" w:hAnsiTheme="minorHAnsi" w:cs="Arial"/>
          <w:noProof/>
          <w:lang w:val="id-ID"/>
        </w:rPr>
      </w:pPr>
    </w:p>
    <w:p w:rsidR="005170C8" w:rsidRDefault="005170C8" w:rsidP="005170C8">
      <w:pPr>
        <w:widowControl w:val="0"/>
        <w:spacing w:line="360" w:lineRule="auto"/>
        <w:jc w:val="both"/>
        <w:rPr>
          <w:rFonts w:asciiTheme="minorHAnsi" w:hAnsiTheme="minorHAnsi" w:cs="Arial"/>
          <w:noProof/>
          <w:lang w:val="id-ID"/>
        </w:rPr>
      </w:pPr>
    </w:p>
    <w:p w:rsidR="006C417B" w:rsidRDefault="006C417B" w:rsidP="005170C8">
      <w:pPr>
        <w:widowControl w:val="0"/>
        <w:spacing w:line="360" w:lineRule="auto"/>
        <w:jc w:val="both"/>
        <w:rPr>
          <w:rFonts w:asciiTheme="minorHAnsi" w:hAnsiTheme="minorHAnsi" w:cs="Arial"/>
          <w:noProof/>
          <w:lang w:val="id-ID"/>
        </w:rPr>
      </w:pPr>
    </w:p>
    <w:p w:rsidR="00C9315F" w:rsidRDefault="00C9315F" w:rsidP="005170C8">
      <w:pPr>
        <w:widowControl w:val="0"/>
        <w:spacing w:line="360" w:lineRule="auto"/>
        <w:jc w:val="both"/>
        <w:rPr>
          <w:rFonts w:asciiTheme="minorHAnsi" w:hAnsiTheme="minorHAnsi" w:cs="Arial"/>
          <w:noProof/>
          <w:lang w:val="id-ID"/>
        </w:rPr>
      </w:pPr>
    </w:p>
    <w:p w:rsidR="00C9315F" w:rsidRDefault="00C9315F" w:rsidP="005170C8">
      <w:pPr>
        <w:widowControl w:val="0"/>
        <w:spacing w:line="360" w:lineRule="auto"/>
        <w:jc w:val="both"/>
        <w:rPr>
          <w:rFonts w:asciiTheme="minorHAnsi" w:hAnsiTheme="minorHAnsi" w:cs="Arial"/>
          <w:noProof/>
          <w:lang w:val="id-ID"/>
        </w:rPr>
      </w:pPr>
    </w:p>
    <w:p w:rsidR="00917A76" w:rsidRPr="006C417B" w:rsidRDefault="00917A76" w:rsidP="0060767D">
      <w:pPr>
        <w:pStyle w:val="Heading2"/>
        <w:keepNext w:val="0"/>
        <w:widowControl w:val="0"/>
        <w:numPr>
          <w:ilvl w:val="0"/>
          <w:numId w:val="12"/>
        </w:numPr>
        <w:tabs>
          <w:tab w:val="left" w:pos="640"/>
        </w:tabs>
        <w:spacing w:before="0" w:after="120" w:line="360" w:lineRule="auto"/>
        <w:rPr>
          <w:rFonts w:asciiTheme="minorHAnsi" w:hAnsiTheme="minorHAnsi" w:cs="Arial"/>
          <w:bCs w:val="0"/>
          <w:i w:val="0"/>
          <w:noProof/>
          <w:sz w:val="24"/>
          <w:szCs w:val="22"/>
          <w:lang w:val="id-ID"/>
        </w:rPr>
      </w:pPr>
      <w:r w:rsidRPr="006C417B">
        <w:rPr>
          <w:rFonts w:asciiTheme="minorHAnsi" w:hAnsiTheme="minorHAnsi" w:cs="Arial"/>
          <w:bCs w:val="0"/>
          <w:i w:val="0"/>
          <w:noProof/>
          <w:sz w:val="24"/>
          <w:szCs w:val="22"/>
          <w:lang w:val="id-ID"/>
        </w:rPr>
        <w:lastRenderedPageBreak/>
        <w:t>Peta Strategi</w:t>
      </w:r>
      <w:r w:rsidRPr="006C417B">
        <w:rPr>
          <w:rFonts w:asciiTheme="minorHAnsi" w:hAnsiTheme="minorHAnsi" w:cs="Arial"/>
          <w:bCs w:val="0"/>
          <w:i w:val="0"/>
          <w:noProof/>
          <w:sz w:val="24"/>
          <w:szCs w:val="22"/>
          <w:lang w:val="en-GB"/>
        </w:rPr>
        <w:t>s</w:t>
      </w:r>
    </w:p>
    <w:p w:rsidR="00917A76" w:rsidRPr="005170C8" w:rsidRDefault="00917A76" w:rsidP="005170C8">
      <w:pPr>
        <w:pStyle w:val="Heading2"/>
        <w:tabs>
          <w:tab w:val="left" w:pos="1134"/>
        </w:tabs>
        <w:spacing w:after="120" w:line="360" w:lineRule="auto"/>
        <w:jc w:val="center"/>
        <w:rPr>
          <w:rFonts w:asciiTheme="minorHAnsi" w:hAnsiTheme="minorHAnsi" w:cs="Arial"/>
          <w:b w:val="0"/>
          <w:bCs w:val="0"/>
          <w:noProof/>
          <w:sz w:val="24"/>
          <w:szCs w:val="22"/>
          <w:lang w:val="id-ID"/>
        </w:rPr>
      </w:pPr>
      <w:r w:rsidRPr="005170C8">
        <w:rPr>
          <w:rFonts w:asciiTheme="minorHAnsi" w:hAnsiTheme="minorHAnsi" w:cs="Arial"/>
          <w:b w:val="0"/>
          <w:bCs w:val="0"/>
          <w:noProof/>
          <w:sz w:val="24"/>
          <w:szCs w:val="22"/>
          <w:lang w:val="en-GB"/>
        </w:rPr>
        <w:t xml:space="preserve">Peta strategis Unpad yang menggambarkan tahapan pencapaian </w:t>
      </w:r>
      <w:r w:rsidR="006C417B">
        <w:rPr>
          <w:rFonts w:asciiTheme="minorHAnsi" w:hAnsiTheme="minorHAnsi" w:cs="Arial"/>
          <w:b w:val="0"/>
          <w:bCs w:val="0"/>
          <w:noProof/>
          <w:sz w:val="24"/>
          <w:szCs w:val="22"/>
          <w:lang w:val="en-GB"/>
        </w:rPr>
        <w:t xml:space="preserve">visi dapat dilihat pada Gambar </w:t>
      </w:r>
      <w:r w:rsidR="006C417B">
        <w:rPr>
          <w:rFonts w:asciiTheme="minorHAnsi" w:hAnsiTheme="minorHAnsi" w:cs="Arial"/>
          <w:b w:val="0"/>
          <w:bCs w:val="0"/>
          <w:noProof/>
          <w:sz w:val="24"/>
          <w:szCs w:val="22"/>
          <w:lang w:val="id-ID"/>
        </w:rPr>
        <w:t>2</w:t>
      </w:r>
      <w:r w:rsidRPr="005170C8">
        <w:rPr>
          <w:rFonts w:asciiTheme="minorHAnsi" w:hAnsiTheme="minorHAnsi" w:cs="Arial"/>
          <w:b w:val="0"/>
          <w:bCs w:val="0"/>
          <w:noProof/>
          <w:sz w:val="24"/>
          <w:szCs w:val="22"/>
          <w:lang w:val="en-GB"/>
        </w:rPr>
        <w:t>.1.</w:t>
      </w:r>
    </w:p>
    <w:p w:rsidR="00917A76" w:rsidRPr="00FF5525" w:rsidRDefault="00917A76" w:rsidP="00917A76">
      <w:pPr>
        <w:pStyle w:val="Heading2"/>
        <w:tabs>
          <w:tab w:val="left" w:pos="1134"/>
        </w:tabs>
        <w:spacing w:after="120" w:line="360" w:lineRule="auto"/>
        <w:rPr>
          <w:rFonts w:asciiTheme="minorHAnsi" w:hAnsiTheme="minorHAnsi" w:cs="Arial"/>
          <w:b w:val="0"/>
          <w:bCs w:val="0"/>
          <w:noProof/>
          <w:sz w:val="22"/>
          <w:szCs w:val="22"/>
          <w:lang w:val="id-ID"/>
        </w:rPr>
      </w:pPr>
      <w:r w:rsidRPr="00FF5525">
        <w:rPr>
          <w:rFonts w:asciiTheme="minorHAnsi" w:hAnsiTheme="minorHAnsi" w:cs="Arial"/>
          <w:b w:val="0"/>
          <w:bCs w:val="0"/>
          <w:noProof/>
          <w:sz w:val="22"/>
          <w:szCs w:val="22"/>
        </w:rPr>
        <w:drawing>
          <wp:inline distT="0" distB="0" distL="0" distR="0">
            <wp:extent cx="5654040" cy="5771685"/>
            <wp:effectExtent l="0" t="0" r="3810" b="635"/>
            <wp:docPr id="1347" name="Picture 1347" descr="H:\BSC Renstra Unpad.edit 25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SC Renstra Unpad.edit 2501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596" cy="5769190"/>
                    </a:xfrm>
                    <a:prstGeom prst="rect">
                      <a:avLst/>
                    </a:prstGeom>
                    <a:noFill/>
                    <a:ln>
                      <a:noFill/>
                    </a:ln>
                  </pic:spPr>
                </pic:pic>
              </a:graphicData>
            </a:graphic>
          </wp:inline>
        </w:drawing>
      </w:r>
    </w:p>
    <w:p w:rsidR="00917A76" w:rsidRPr="005170C8" w:rsidRDefault="006C417B" w:rsidP="00917A76">
      <w:pPr>
        <w:pStyle w:val="ListParagraph"/>
        <w:spacing w:after="120" w:line="360" w:lineRule="auto"/>
        <w:jc w:val="center"/>
        <w:rPr>
          <w:rFonts w:asciiTheme="minorHAnsi" w:hAnsiTheme="minorHAnsi" w:cs="Arial"/>
          <w:noProof/>
          <w:sz w:val="24"/>
          <w:lang w:val="en-GB"/>
        </w:rPr>
      </w:pPr>
      <w:r>
        <w:rPr>
          <w:rFonts w:asciiTheme="minorHAnsi" w:hAnsiTheme="minorHAnsi" w:cs="Arial"/>
          <w:noProof/>
          <w:sz w:val="24"/>
          <w:lang w:val="en-GB"/>
        </w:rPr>
        <w:t xml:space="preserve">Gambar </w:t>
      </w:r>
      <w:r>
        <w:rPr>
          <w:rFonts w:asciiTheme="minorHAnsi" w:hAnsiTheme="minorHAnsi" w:cs="Arial"/>
          <w:noProof/>
          <w:sz w:val="24"/>
          <w:lang w:val="id-ID"/>
        </w:rPr>
        <w:t>2.</w:t>
      </w:r>
      <w:r w:rsidR="00917A76" w:rsidRPr="005170C8">
        <w:rPr>
          <w:rFonts w:asciiTheme="minorHAnsi" w:hAnsiTheme="minorHAnsi" w:cs="Arial"/>
          <w:noProof/>
          <w:sz w:val="24"/>
          <w:lang w:val="en-GB"/>
        </w:rPr>
        <w:t>1. Strategi pencapaian visi Universitas Padjadjaran</w:t>
      </w:r>
    </w:p>
    <w:p w:rsidR="00917A76" w:rsidRPr="00FF5525" w:rsidRDefault="00917A76" w:rsidP="00917A76">
      <w:pPr>
        <w:spacing w:after="120" w:line="360" w:lineRule="auto"/>
        <w:ind w:left="851" w:hanging="851"/>
        <w:jc w:val="center"/>
        <w:rPr>
          <w:rFonts w:asciiTheme="minorHAnsi" w:hAnsiTheme="minorHAnsi" w:cs="Arial"/>
          <w:lang w:val="id-ID"/>
        </w:rPr>
      </w:pPr>
    </w:p>
    <w:p w:rsidR="00917A76" w:rsidRPr="00FF5525" w:rsidRDefault="00917A76" w:rsidP="00917A76">
      <w:pPr>
        <w:spacing w:after="120" w:line="360" w:lineRule="auto"/>
        <w:ind w:left="851" w:hanging="851"/>
        <w:jc w:val="center"/>
        <w:rPr>
          <w:rFonts w:asciiTheme="minorHAnsi" w:hAnsiTheme="minorHAnsi" w:cs="Arial"/>
          <w:noProof/>
          <w:lang w:val="id-ID"/>
        </w:rPr>
      </w:pPr>
      <w:r w:rsidRPr="00FF5525">
        <w:rPr>
          <w:rFonts w:asciiTheme="minorHAnsi" w:hAnsiTheme="minorHAnsi" w:cs="Arial"/>
          <w:noProof/>
          <w:lang w:val="id-ID"/>
        </w:rPr>
        <w:br w:type="page"/>
      </w:r>
    </w:p>
    <w:p w:rsidR="00BE6BE1" w:rsidRPr="005170C8" w:rsidRDefault="00BE6BE1" w:rsidP="0060767D">
      <w:pPr>
        <w:pStyle w:val="Heading2"/>
        <w:keepNext w:val="0"/>
        <w:widowControl w:val="0"/>
        <w:numPr>
          <w:ilvl w:val="1"/>
          <w:numId w:val="20"/>
        </w:numPr>
        <w:spacing w:before="0" w:after="0" w:line="360" w:lineRule="auto"/>
        <w:ind w:left="567" w:hanging="567"/>
        <w:rPr>
          <w:rFonts w:asciiTheme="minorHAnsi" w:hAnsiTheme="minorHAnsi" w:cs="Arial"/>
          <w:bCs w:val="0"/>
          <w:i w:val="0"/>
          <w:noProof/>
          <w:sz w:val="24"/>
          <w:szCs w:val="22"/>
          <w:lang w:val="id-ID"/>
        </w:rPr>
      </w:pPr>
      <w:r w:rsidRPr="005170C8">
        <w:rPr>
          <w:rFonts w:asciiTheme="minorHAnsi" w:hAnsiTheme="minorHAnsi" w:cs="Arial"/>
          <w:i w:val="0"/>
          <w:noProof/>
          <w:spacing w:val="-2"/>
          <w:sz w:val="24"/>
          <w:szCs w:val="22"/>
          <w:lang w:val="id-ID"/>
        </w:rPr>
        <w:lastRenderedPageBreak/>
        <w:t>K</w:t>
      </w:r>
      <w:r w:rsidRPr="005170C8">
        <w:rPr>
          <w:rFonts w:asciiTheme="minorHAnsi" w:hAnsiTheme="minorHAnsi" w:cs="Arial"/>
          <w:i w:val="0"/>
          <w:noProof/>
          <w:spacing w:val="-1"/>
          <w:sz w:val="24"/>
          <w:szCs w:val="22"/>
          <w:lang w:val="id-ID"/>
        </w:rPr>
        <w:t>e</w:t>
      </w:r>
      <w:r w:rsidRPr="005170C8">
        <w:rPr>
          <w:rFonts w:asciiTheme="minorHAnsi" w:hAnsiTheme="minorHAnsi" w:cs="Arial"/>
          <w:i w:val="0"/>
          <w:noProof/>
          <w:sz w:val="24"/>
          <w:szCs w:val="22"/>
          <w:lang w:val="id-ID"/>
        </w:rPr>
        <w:t xml:space="preserve">bijakan dan Program </w:t>
      </w:r>
      <w:r w:rsidR="00EC759F">
        <w:rPr>
          <w:rFonts w:asciiTheme="minorHAnsi" w:hAnsiTheme="minorHAnsi" w:cs="Arial"/>
          <w:i w:val="0"/>
          <w:noProof/>
          <w:sz w:val="24"/>
          <w:szCs w:val="22"/>
        </w:rPr>
        <w:t>Universitas Padjadjaran</w:t>
      </w:r>
    </w:p>
    <w:p w:rsidR="00BE6BE1" w:rsidRDefault="00BE6BE1" w:rsidP="0060767D">
      <w:pPr>
        <w:pStyle w:val="Heading2"/>
        <w:numPr>
          <w:ilvl w:val="2"/>
          <w:numId w:val="20"/>
        </w:numPr>
        <w:spacing w:before="0" w:after="0" w:line="360" w:lineRule="auto"/>
        <w:ind w:left="709" w:hanging="709"/>
        <w:rPr>
          <w:rFonts w:asciiTheme="minorHAnsi" w:hAnsiTheme="minorHAnsi" w:cs="Arial"/>
          <w:i w:val="0"/>
          <w:noProof/>
          <w:sz w:val="24"/>
          <w:szCs w:val="22"/>
          <w:lang w:val="id-ID"/>
        </w:rPr>
      </w:pPr>
      <w:r w:rsidRPr="005170C8">
        <w:rPr>
          <w:rFonts w:asciiTheme="minorHAnsi" w:hAnsiTheme="minorHAnsi" w:cs="Arial"/>
          <w:i w:val="0"/>
          <w:noProof/>
          <w:sz w:val="24"/>
          <w:szCs w:val="22"/>
          <w:lang w:val="id-ID"/>
        </w:rPr>
        <w:t>Kebijakan</w:t>
      </w:r>
    </w:p>
    <w:p w:rsidR="00BE6BE1" w:rsidRPr="006C417B" w:rsidRDefault="00BE6BE1" w:rsidP="006C417B">
      <w:pPr>
        <w:pStyle w:val="Heading2"/>
        <w:spacing w:before="0" w:after="0" w:line="360" w:lineRule="auto"/>
        <w:ind w:firstLine="709"/>
        <w:rPr>
          <w:rFonts w:asciiTheme="minorHAnsi" w:hAnsiTheme="minorHAnsi" w:cs="Arial"/>
          <w:b w:val="0"/>
          <w:bCs w:val="0"/>
          <w:i w:val="0"/>
          <w:noProof/>
          <w:sz w:val="24"/>
          <w:szCs w:val="22"/>
          <w:lang w:val="id-ID"/>
        </w:rPr>
      </w:pPr>
      <w:r w:rsidRPr="006C417B">
        <w:rPr>
          <w:rFonts w:asciiTheme="minorHAnsi" w:hAnsiTheme="minorHAnsi" w:cs="Arial"/>
          <w:b w:val="0"/>
          <w:i w:val="0"/>
          <w:noProof/>
          <w:sz w:val="24"/>
          <w:szCs w:val="22"/>
          <w:lang w:val="id-ID"/>
        </w:rPr>
        <w:t>Arah kebijakan universitas padjadjaran dijabarkan menjadi 5 (lima) kebijakan utama yaitu:</w:t>
      </w:r>
    </w:p>
    <w:p w:rsidR="00BE6BE1" w:rsidRPr="006C417B" w:rsidRDefault="00BE6BE1" w:rsidP="0029241D">
      <w:pPr>
        <w:pStyle w:val="Heading2"/>
        <w:keepNext w:val="0"/>
        <w:widowControl w:val="0"/>
        <w:numPr>
          <w:ilvl w:val="0"/>
          <w:numId w:val="11"/>
        </w:numPr>
        <w:spacing w:before="0" w:after="0" w:line="360" w:lineRule="auto"/>
        <w:ind w:left="426"/>
        <w:rPr>
          <w:rFonts w:asciiTheme="minorHAnsi" w:hAnsiTheme="minorHAnsi" w:cs="Arial"/>
          <w:b w:val="0"/>
          <w:i w:val="0"/>
          <w:noProof/>
          <w:sz w:val="24"/>
          <w:szCs w:val="22"/>
          <w:lang w:val="id-ID"/>
        </w:rPr>
      </w:pPr>
      <w:r w:rsidRPr="006C417B">
        <w:rPr>
          <w:rFonts w:asciiTheme="minorHAnsi" w:hAnsiTheme="minorHAnsi" w:cs="Arial"/>
          <w:b w:val="0"/>
          <w:i w:val="0"/>
          <w:noProof/>
          <w:sz w:val="24"/>
          <w:szCs w:val="22"/>
          <w:lang w:val="id-ID"/>
        </w:rPr>
        <w:t>Mentransformasikan proses akademik yang berorientasi pada kemaslahatan pembangunan yang berkelanjutan.</w:t>
      </w:r>
    </w:p>
    <w:p w:rsidR="00BE6BE1" w:rsidRPr="006C417B" w:rsidRDefault="00BE6BE1" w:rsidP="0029241D">
      <w:pPr>
        <w:pStyle w:val="Heading2"/>
        <w:keepNext w:val="0"/>
        <w:widowControl w:val="0"/>
        <w:numPr>
          <w:ilvl w:val="0"/>
          <w:numId w:val="11"/>
        </w:numPr>
        <w:spacing w:before="0" w:after="0" w:line="360" w:lineRule="auto"/>
        <w:ind w:left="426"/>
        <w:rPr>
          <w:rFonts w:asciiTheme="minorHAnsi" w:hAnsiTheme="minorHAnsi" w:cs="Arial"/>
          <w:b w:val="0"/>
          <w:i w:val="0"/>
          <w:noProof/>
          <w:sz w:val="24"/>
          <w:szCs w:val="22"/>
          <w:lang w:val="id-ID"/>
        </w:rPr>
      </w:pPr>
      <w:r w:rsidRPr="006C417B">
        <w:rPr>
          <w:rFonts w:asciiTheme="minorHAnsi" w:hAnsiTheme="minorHAnsi" w:cs="Arial"/>
          <w:b w:val="0"/>
          <w:i w:val="0"/>
          <w:noProof/>
          <w:sz w:val="24"/>
          <w:szCs w:val="22"/>
          <w:lang w:val="id-ID"/>
        </w:rPr>
        <w:t>Mewujudkan keunggulan akademik trandisipliner melalui pengarusutamaan riset dan optimasi potensi wilayah dalam mengatasi permasalahan global.</w:t>
      </w:r>
    </w:p>
    <w:p w:rsidR="00BE6BE1" w:rsidRPr="006C417B" w:rsidRDefault="00BE6BE1" w:rsidP="0029241D">
      <w:pPr>
        <w:pStyle w:val="Heading2"/>
        <w:keepNext w:val="0"/>
        <w:widowControl w:val="0"/>
        <w:numPr>
          <w:ilvl w:val="0"/>
          <w:numId w:val="11"/>
        </w:numPr>
        <w:spacing w:before="0" w:after="0" w:line="360" w:lineRule="auto"/>
        <w:ind w:left="426"/>
        <w:jc w:val="both"/>
        <w:rPr>
          <w:rFonts w:asciiTheme="minorHAnsi" w:hAnsiTheme="minorHAnsi" w:cs="Arial"/>
          <w:b w:val="0"/>
          <w:i w:val="0"/>
          <w:noProof/>
          <w:sz w:val="24"/>
          <w:szCs w:val="22"/>
          <w:lang w:val="id-ID"/>
        </w:rPr>
      </w:pPr>
      <w:r w:rsidRPr="006C417B">
        <w:rPr>
          <w:rFonts w:asciiTheme="minorHAnsi" w:hAnsiTheme="minorHAnsi" w:cs="Arial"/>
          <w:b w:val="0"/>
          <w:i w:val="0"/>
          <w:noProof/>
          <w:sz w:val="24"/>
          <w:szCs w:val="22"/>
          <w:lang w:val="id-ID"/>
        </w:rPr>
        <w:t>Menerapkan nilai-nilai adiluhung budaya Sunda pada kehidupan akademik dalam konteks peradaban umat manusia.</w:t>
      </w:r>
    </w:p>
    <w:p w:rsidR="00BE6BE1" w:rsidRPr="006C417B" w:rsidRDefault="00BE6BE1" w:rsidP="0029241D">
      <w:pPr>
        <w:pStyle w:val="Heading2"/>
        <w:keepNext w:val="0"/>
        <w:widowControl w:val="0"/>
        <w:numPr>
          <w:ilvl w:val="0"/>
          <w:numId w:val="11"/>
        </w:numPr>
        <w:spacing w:before="0" w:after="0" w:line="360" w:lineRule="auto"/>
        <w:ind w:left="426"/>
        <w:rPr>
          <w:rFonts w:asciiTheme="minorHAnsi" w:hAnsiTheme="minorHAnsi" w:cs="Arial"/>
          <w:b w:val="0"/>
          <w:i w:val="0"/>
          <w:noProof/>
          <w:sz w:val="24"/>
          <w:szCs w:val="22"/>
          <w:lang w:val="id-ID"/>
        </w:rPr>
      </w:pPr>
      <w:r w:rsidRPr="006C417B">
        <w:rPr>
          <w:rFonts w:asciiTheme="minorHAnsi" w:hAnsiTheme="minorHAnsi" w:cs="Arial"/>
          <w:b w:val="0"/>
          <w:i w:val="0"/>
          <w:noProof/>
          <w:sz w:val="24"/>
          <w:szCs w:val="22"/>
          <w:lang w:val="id-ID"/>
        </w:rPr>
        <w:t>Membangun kemadirian sumber daya melalui peningkatan kemitraan.</w:t>
      </w:r>
    </w:p>
    <w:p w:rsidR="00BE6BE1" w:rsidRPr="006C417B" w:rsidRDefault="00BE6BE1" w:rsidP="0029241D">
      <w:pPr>
        <w:pStyle w:val="Heading2"/>
        <w:keepNext w:val="0"/>
        <w:widowControl w:val="0"/>
        <w:numPr>
          <w:ilvl w:val="0"/>
          <w:numId w:val="11"/>
        </w:numPr>
        <w:spacing w:before="0" w:after="0" w:line="360" w:lineRule="auto"/>
        <w:ind w:left="426"/>
        <w:rPr>
          <w:rFonts w:asciiTheme="minorHAnsi" w:hAnsiTheme="minorHAnsi" w:cs="Arial"/>
          <w:b w:val="0"/>
          <w:i w:val="0"/>
          <w:noProof/>
          <w:sz w:val="24"/>
          <w:szCs w:val="22"/>
          <w:lang w:val="id-ID"/>
        </w:rPr>
      </w:pPr>
      <w:r w:rsidRPr="006C417B">
        <w:rPr>
          <w:rFonts w:asciiTheme="minorHAnsi" w:hAnsiTheme="minorHAnsi" w:cs="Arial"/>
          <w:b w:val="0"/>
          <w:i w:val="0"/>
          <w:noProof/>
          <w:sz w:val="24"/>
          <w:szCs w:val="22"/>
          <w:lang w:val="id-ID"/>
        </w:rPr>
        <w:t>Mewujudkan tata kelola korporasi akademik yang sinerjik, berintegritas, akuntabel   dan produktif (SIAP).</w:t>
      </w:r>
    </w:p>
    <w:p w:rsidR="00BE6BE1" w:rsidRPr="006C417B" w:rsidRDefault="00BE6BE1" w:rsidP="006C417B">
      <w:pPr>
        <w:pStyle w:val="Heading2"/>
        <w:tabs>
          <w:tab w:val="left" w:pos="640"/>
        </w:tabs>
        <w:spacing w:before="0" w:after="0" w:line="360" w:lineRule="auto"/>
        <w:rPr>
          <w:rFonts w:asciiTheme="minorHAnsi" w:hAnsiTheme="minorHAnsi" w:cs="Arial"/>
          <w:b w:val="0"/>
          <w:bCs w:val="0"/>
          <w:i w:val="0"/>
          <w:noProof/>
          <w:sz w:val="24"/>
          <w:szCs w:val="22"/>
          <w:lang w:val="id-ID"/>
        </w:rPr>
      </w:pPr>
      <w:r w:rsidRPr="006C417B">
        <w:rPr>
          <w:rFonts w:asciiTheme="minorHAnsi" w:hAnsiTheme="minorHAnsi" w:cs="Arial"/>
          <w:b w:val="0"/>
          <w:i w:val="0"/>
          <w:noProof/>
          <w:sz w:val="24"/>
          <w:szCs w:val="22"/>
          <w:lang w:val="id-ID"/>
        </w:rPr>
        <w:t xml:space="preserve">Kelima kebijakan utama tersebut lebih rinci dijabarkan lebih lanjut sebagai berikut: </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szCs w:val="22"/>
          <w:lang w:val="id-ID"/>
        </w:rPr>
      </w:pPr>
      <w:r w:rsidRPr="005170C8">
        <w:rPr>
          <w:rFonts w:asciiTheme="minorHAnsi" w:hAnsiTheme="minorHAnsi" w:cs="Arial"/>
          <w:noProof/>
          <w:szCs w:val="22"/>
          <w:lang w:val="id-ID"/>
        </w:rPr>
        <w:t>Penyelenggaraan pembelajaran yang bersifat multi-, inter-, dan transdisiplin disertai pengembangan karakter, leadership dan enterpreunership yang kuat,</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szCs w:val="22"/>
          <w:lang w:val="id-ID"/>
        </w:rPr>
      </w:pPr>
      <w:r w:rsidRPr="005170C8">
        <w:rPr>
          <w:rFonts w:asciiTheme="minorHAnsi" w:hAnsiTheme="minorHAnsi" w:cs="Arial"/>
          <w:noProof/>
          <w:szCs w:val="22"/>
          <w:lang w:val="id-ID"/>
        </w:rPr>
        <w:t>Penguatan kemampuan transformasi lulusan dan produk-produk akademik melalui pengembangan program vokasi.</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szCs w:val="22"/>
          <w:lang w:val="id-ID"/>
        </w:rPr>
      </w:pPr>
      <w:r w:rsidRPr="005170C8">
        <w:rPr>
          <w:rFonts w:asciiTheme="minorHAnsi" w:hAnsiTheme="minorHAnsi" w:cs="Arial"/>
          <w:noProof/>
          <w:szCs w:val="22"/>
          <w:lang w:val="id-ID"/>
        </w:rPr>
        <w:t>Pengintegrasian nilai-nilai luhur budaya Sunda dalam proses tridharma.</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szCs w:val="22"/>
          <w:lang w:val="id-ID"/>
        </w:rPr>
      </w:pPr>
      <w:r w:rsidRPr="005170C8">
        <w:rPr>
          <w:rFonts w:asciiTheme="minorHAnsi" w:hAnsiTheme="minorHAnsi" w:cs="Arial"/>
          <w:noProof/>
          <w:szCs w:val="22"/>
          <w:lang w:val="id-ID"/>
        </w:rPr>
        <w:t xml:space="preserve">Penguatan dispersi program pembelajaran pada masyarakat dalam rangka meningkatkan angka partisipasi melalui </w:t>
      </w:r>
      <w:r w:rsidRPr="006316DB">
        <w:rPr>
          <w:rFonts w:asciiTheme="minorHAnsi" w:hAnsiTheme="minorHAnsi" w:cs="Arial"/>
          <w:i/>
          <w:noProof/>
          <w:szCs w:val="22"/>
          <w:lang w:val="id-ID"/>
        </w:rPr>
        <w:t>e-learning</w:t>
      </w:r>
      <w:r w:rsidRPr="005170C8">
        <w:rPr>
          <w:rFonts w:asciiTheme="minorHAnsi" w:hAnsiTheme="minorHAnsi" w:cs="Arial"/>
          <w:noProof/>
          <w:szCs w:val="22"/>
          <w:lang w:val="id-ID"/>
        </w:rPr>
        <w:t xml:space="preserve"> dan </w:t>
      </w:r>
      <w:r w:rsidRPr="006316DB">
        <w:rPr>
          <w:rFonts w:asciiTheme="minorHAnsi" w:hAnsiTheme="minorHAnsi" w:cs="Arial"/>
          <w:i/>
          <w:noProof/>
          <w:szCs w:val="22"/>
          <w:lang w:val="id-ID"/>
        </w:rPr>
        <w:t>extended-campus</w:t>
      </w:r>
      <w:r w:rsidRPr="005170C8">
        <w:rPr>
          <w:rFonts w:asciiTheme="minorHAnsi" w:hAnsiTheme="minorHAnsi" w:cs="Arial"/>
          <w:noProof/>
          <w:szCs w:val="22"/>
          <w:lang w:val="id-ID"/>
        </w:rPr>
        <w:t>,</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szCs w:val="22"/>
          <w:lang w:val="id-ID"/>
        </w:rPr>
      </w:pPr>
      <w:r w:rsidRPr="005170C8">
        <w:rPr>
          <w:rFonts w:asciiTheme="minorHAnsi" w:hAnsiTheme="minorHAnsi" w:cs="Arial"/>
          <w:noProof/>
          <w:szCs w:val="22"/>
          <w:lang w:val="id-ID"/>
        </w:rPr>
        <w:t>Sinergitas aktivitas pembelajaran dan penelitian dengan aktivitas pengabdian kepada masyarakat secara luas melalui upaya pengentasan kemiskinan dan kesehatan.</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szCs w:val="22"/>
          <w:lang w:val="id-ID"/>
        </w:rPr>
      </w:pPr>
      <w:r w:rsidRPr="005170C8">
        <w:rPr>
          <w:rFonts w:asciiTheme="minorHAnsi" w:hAnsiTheme="minorHAnsi" w:cs="Arial"/>
          <w:noProof/>
          <w:szCs w:val="22"/>
          <w:lang w:val="id-ID"/>
        </w:rPr>
        <w:t>Pengembangan penelitian unggulan yang berbasis kebutuhan masyarakat dan industri dengan memperhatikan keunggulan potensi lokal,</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szCs w:val="22"/>
          <w:lang w:val="id-ID"/>
        </w:rPr>
      </w:pPr>
      <w:r w:rsidRPr="005170C8">
        <w:rPr>
          <w:rFonts w:asciiTheme="minorHAnsi" w:hAnsiTheme="minorHAnsi" w:cs="Arial"/>
          <w:noProof/>
          <w:szCs w:val="22"/>
          <w:lang w:val="id-ID"/>
        </w:rPr>
        <w:t xml:space="preserve">Penguatan pengabdian pada masyarakat berbasis hasil penelitian tepat guna untuk meningkatkan kualitas hidup masyarakat,  </w:t>
      </w:r>
    </w:p>
    <w:p w:rsidR="00BE6BE1"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szCs w:val="22"/>
          <w:lang w:val="id-ID"/>
        </w:rPr>
      </w:pPr>
      <w:r w:rsidRPr="005170C8">
        <w:rPr>
          <w:rFonts w:asciiTheme="minorHAnsi" w:hAnsiTheme="minorHAnsi" w:cs="Arial"/>
          <w:noProof/>
          <w:szCs w:val="22"/>
          <w:lang w:val="id-ID"/>
        </w:rPr>
        <w:t>Penguatan pengelolaan program studi menuju keunggulan berdaya saing internasional,</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lang w:val="id-ID"/>
        </w:rPr>
      </w:pPr>
      <w:r w:rsidRPr="005170C8">
        <w:rPr>
          <w:rFonts w:asciiTheme="minorHAnsi" w:hAnsiTheme="minorHAnsi" w:cs="Arial"/>
          <w:noProof/>
          <w:szCs w:val="22"/>
          <w:lang w:val="id-ID"/>
        </w:rPr>
        <w:t xml:space="preserve">Pengembangan regulasi yang adaptif dalam upaya menjamin otonomi akademik seluas-luasnya untuk memastikan terciptanya produk  hasil </w:t>
      </w:r>
      <w:r w:rsidRPr="005170C8">
        <w:rPr>
          <w:rFonts w:asciiTheme="minorHAnsi" w:hAnsiTheme="minorHAnsi" w:cs="Arial"/>
          <w:noProof/>
          <w:lang w:val="id-ID"/>
        </w:rPr>
        <w:t>inovasi.</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lang w:val="id-ID"/>
        </w:rPr>
      </w:pPr>
      <w:r w:rsidRPr="005170C8">
        <w:rPr>
          <w:rFonts w:asciiTheme="minorHAnsi" w:hAnsiTheme="minorHAnsi" w:cs="Arial"/>
          <w:noProof/>
          <w:lang w:val="id-ID"/>
        </w:rPr>
        <w:t>Penguatan tata kelola yang transparan dan akuntabel,</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lang w:val="id-ID"/>
        </w:rPr>
      </w:pPr>
      <w:r w:rsidRPr="005170C8">
        <w:rPr>
          <w:rFonts w:asciiTheme="minorHAnsi" w:hAnsiTheme="minorHAnsi" w:cs="Arial"/>
          <w:noProof/>
          <w:lang w:val="id-ID"/>
        </w:rPr>
        <w:lastRenderedPageBreak/>
        <w:t xml:space="preserve">Pengembangan sikap kebersamaan, budi pekerti, </w:t>
      </w:r>
      <w:r w:rsidRPr="006316DB">
        <w:rPr>
          <w:rFonts w:asciiTheme="minorHAnsi" w:hAnsiTheme="minorHAnsi" w:cs="Arial"/>
          <w:i/>
          <w:noProof/>
          <w:lang w:val="id-ID"/>
        </w:rPr>
        <w:t>tranformative properties</w:t>
      </w:r>
      <w:r w:rsidRPr="005170C8">
        <w:rPr>
          <w:rFonts w:asciiTheme="minorHAnsi" w:hAnsiTheme="minorHAnsi" w:cs="Arial"/>
          <w:noProof/>
          <w:lang w:val="id-ID"/>
        </w:rPr>
        <w:t xml:space="preserve"> (</w:t>
      </w:r>
      <w:r w:rsidRPr="006316DB">
        <w:rPr>
          <w:rFonts w:asciiTheme="minorHAnsi" w:hAnsiTheme="minorHAnsi" w:cs="Arial"/>
          <w:i/>
          <w:noProof/>
          <w:lang w:val="id-ID"/>
        </w:rPr>
        <w:t>RESPECT – reponsibility, excellence, scientific rigor, professionalism, encouragement, creativity, trust</w:t>
      </w:r>
      <w:r w:rsidRPr="005170C8">
        <w:rPr>
          <w:rFonts w:asciiTheme="minorHAnsi" w:hAnsiTheme="minorHAnsi" w:cs="Arial"/>
          <w:noProof/>
          <w:lang w:val="id-ID"/>
        </w:rPr>
        <w:t>).</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lang w:val="id-ID"/>
        </w:rPr>
      </w:pPr>
      <w:r w:rsidRPr="005170C8">
        <w:rPr>
          <w:rFonts w:asciiTheme="minorHAnsi" w:hAnsiTheme="minorHAnsi" w:cs="Arial"/>
          <w:noProof/>
          <w:lang w:val="id-ID"/>
        </w:rPr>
        <w:t>Perencanaan program dan anggaran berbasis kinerja yang lebih dinamis dan kreatif dalam pengembangan Tridarma</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lang w:val="id-ID"/>
        </w:rPr>
      </w:pPr>
      <w:r w:rsidRPr="005170C8">
        <w:rPr>
          <w:rFonts w:asciiTheme="minorHAnsi" w:hAnsiTheme="minorHAnsi" w:cs="Arial"/>
          <w:noProof/>
          <w:lang w:val="id-ID"/>
        </w:rPr>
        <w:t xml:space="preserve">Penguatan dan pengembangan kerjasama dengan para pemangku kepentingan dalam kerangka </w:t>
      </w:r>
      <w:r w:rsidRPr="006316DB">
        <w:rPr>
          <w:rFonts w:asciiTheme="minorHAnsi" w:hAnsiTheme="minorHAnsi" w:cs="Arial"/>
          <w:i/>
          <w:noProof/>
          <w:lang w:val="id-ID"/>
        </w:rPr>
        <w:t>penta-helix</w:t>
      </w:r>
      <w:r w:rsidRPr="005170C8">
        <w:rPr>
          <w:rFonts w:asciiTheme="minorHAnsi" w:hAnsiTheme="minorHAnsi" w:cs="Arial"/>
          <w:noProof/>
          <w:lang w:val="id-ID"/>
        </w:rPr>
        <w:t xml:space="preserve"> (A-B-C-G-M).</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lang w:val="id-ID"/>
        </w:rPr>
      </w:pPr>
      <w:r w:rsidRPr="005170C8">
        <w:rPr>
          <w:rFonts w:asciiTheme="minorHAnsi" w:hAnsiTheme="minorHAnsi" w:cs="Arial"/>
          <w:noProof/>
          <w:lang w:val="id-ID"/>
        </w:rPr>
        <w:t xml:space="preserve">Penguatan sistem kemandirian finansial dalam mendukung pelaksanaan tridharma. </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lang w:val="id-ID"/>
        </w:rPr>
      </w:pPr>
      <w:r w:rsidRPr="005170C8">
        <w:rPr>
          <w:rFonts w:asciiTheme="minorHAnsi" w:hAnsiTheme="minorHAnsi" w:cs="Arial"/>
          <w:noProof/>
          <w:lang w:val="id-ID"/>
        </w:rPr>
        <w:t>Penguatan kualitas sumber daya manusia melalui penguatan academic leadership.</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lang w:val="id-ID"/>
        </w:rPr>
      </w:pPr>
      <w:r w:rsidRPr="005170C8">
        <w:rPr>
          <w:rFonts w:asciiTheme="minorHAnsi" w:hAnsiTheme="minorHAnsi" w:cs="Arial"/>
          <w:noProof/>
          <w:lang w:val="id-ID"/>
        </w:rPr>
        <w:t>Penguatan teknologi informasi dalam penyelenggaraan Tri Dharma perguruan tinggi dan tata kelola yang transparan dan akuntabel.</w:t>
      </w:r>
    </w:p>
    <w:p w:rsidR="00BE6BE1" w:rsidRPr="005170C8" w:rsidRDefault="00BE6BE1" w:rsidP="0029241D">
      <w:pPr>
        <w:pStyle w:val="BodyText"/>
        <w:widowControl w:val="0"/>
        <w:numPr>
          <w:ilvl w:val="0"/>
          <w:numId w:val="9"/>
        </w:numPr>
        <w:spacing w:after="0" w:line="360" w:lineRule="auto"/>
        <w:ind w:left="426" w:right="119" w:hanging="426"/>
        <w:jc w:val="both"/>
        <w:rPr>
          <w:rFonts w:asciiTheme="minorHAnsi" w:hAnsiTheme="minorHAnsi" w:cs="Arial"/>
          <w:noProof/>
          <w:lang w:val="id-ID"/>
        </w:rPr>
      </w:pPr>
      <w:r w:rsidRPr="005170C8">
        <w:rPr>
          <w:rFonts w:asciiTheme="minorHAnsi" w:hAnsiTheme="minorHAnsi" w:cs="Arial"/>
          <w:noProof/>
          <w:lang w:val="id-ID"/>
        </w:rPr>
        <w:t>Pengembangan Sarana Prasarana berbasis pemanfaatan Sumber Daya bersama (</w:t>
      </w:r>
      <w:r w:rsidRPr="005170C8">
        <w:rPr>
          <w:rFonts w:asciiTheme="minorHAnsi" w:hAnsiTheme="minorHAnsi" w:cs="Arial"/>
          <w:i/>
          <w:noProof/>
          <w:lang w:val="id-ID"/>
        </w:rPr>
        <w:t>resource-sharing</w:t>
      </w:r>
      <w:r w:rsidRPr="005170C8">
        <w:rPr>
          <w:rFonts w:asciiTheme="minorHAnsi" w:hAnsiTheme="minorHAnsi" w:cs="Arial"/>
          <w:noProof/>
          <w:lang w:val="id-ID"/>
        </w:rPr>
        <w:t>)</w:t>
      </w:r>
    </w:p>
    <w:p w:rsidR="00BE6BE1" w:rsidRPr="0029241D" w:rsidRDefault="00BE6BE1" w:rsidP="00BE6BE1">
      <w:pPr>
        <w:pStyle w:val="BodyText"/>
        <w:widowControl w:val="0"/>
        <w:spacing w:line="360" w:lineRule="auto"/>
        <w:ind w:right="119"/>
        <w:jc w:val="both"/>
        <w:rPr>
          <w:rFonts w:asciiTheme="minorHAnsi" w:hAnsiTheme="minorHAnsi" w:cs="Arial"/>
          <w:noProof/>
          <w:sz w:val="16"/>
          <w:szCs w:val="16"/>
          <w:lang w:val="id-ID"/>
        </w:rPr>
      </w:pPr>
    </w:p>
    <w:p w:rsidR="00BE6BE1" w:rsidRDefault="00BE6BE1" w:rsidP="0060767D">
      <w:pPr>
        <w:pStyle w:val="BodyText"/>
        <w:widowControl w:val="0"/>
        <w:numPr>
          <w:ilvl w:val="2"/>
          <w:numId w:val="20"/>
        </w:numPr>
        <w:spacing w:line="360" w:lineRule="auto"/>
        <w:ind w:left="851" w:right="119" w:hanging="851"/>
        <w:jc w:val="both"/>
        <w:rPr>
          <w:rFonts w:asciiTheme="minorHAnsi" w:hAnsiTheme="minorHAnsi" w:cs="Arial"/>
          <w:b/>
          <w:noProof/>
          <w:lang w:val="id-ID"/>
        </w:rPr>
      </w:pPr>
      <w:r w:rsidRPr="005170C8">
        <w:rPr>
          <w:rFonts w:asciiTheme="minorHAnsi" w:hAnsiTheme="minorHAnsi" w:cs="Arial"/>
          <w:b/>
          <w:noProof/>
          <w:lang w:val="id-ID"/>
        </w:rPr>
        <w:t xml:space="preserve">Program </w:t>
      </w:r>
    </w:p>
    <w:tbl>
      <w:tblPr>
        <w:tblW w:w="9640" w:type="dxa"/>
        <w:tblInd w:w="-176" w:type="dxa"/>
        <w:tblLayout w:type="fixed"/>
        <w:tblLook w:val="04A0" w:firstRow="1" w:lastRow="0" w:firstColumn="1" w:lastColumn="0" w:noHBand="0" w:noVBand="1"/>
      </w:tblPr>
      <w:tblGrid>
        <w:gridCol w:w="674"/>
        <w:gridCol w:w="461"/>
        <w:gridCol w:w="2963"/>
        <w:gridCol w:w="14"/>
        <w:gridCol w:w="978"/>
        <w:gridCol w:w="14"/>
        <w:gridCol w:w="837"/>
        <w:gridCol w:w="14"/>
        <w:gridCol w:w="836"/>
        <w:gridCol w:w="14"/>
        <w:gridCol w:w="837"/>
        <w:gridCol w:w="14"/>
        <w:gridCol w:w="836"/>
        <w:gridCol w:w="14"/>
        <w:gridCol w:w="1134"/>
      </w:tblGrid>
      <w:tr w:rsidR="005170C8" w:rsidRPr="009C37D1" w:rsidTr="009C37D1">
        <w:trPr>
          <w:trHeight w:hRule="exact" w:val="285"/>
        </w:trPr>
        <w:tc>
          <w:tcPr>
            <w:tcW w:w="4112" w:type="dxa"/>
            <w:gridSpan w:val="4"/>
            <w:vMerge w:val="restart"/>
            <w:tcBorders>
              <w:top w:val="single" w:sz="4" w:space="0" w:color="auto"/>
              <w:left w:val="single" w:sz="4" w:space="0" w:color="auto"/>
              <w:bottom w:val="single" w:sz="4" w:space="0" w:color="auto"/>
              <w:right w:val="single" w:sz="4" w:space="0" w:color="auto"/>
            </w:tcBorders>
            <w:shd w:val="clear" w:color="000000" w:fill="FFE499"/>
            <w:vAlign w:val="center"/>
            <w:hideMark/>
          </w:tcPr>
          <w:p w:rsidR="005170C8" w:rsidRPr="009C37D1" w:rsidRDefault="005170C8" w:rsidP="00826C6B">
            <w:pPr>
              <w:ind w:right="119"/>
              <w:jc w:val="center"/>
              <w:rPr>
                <w:rFonts w:asciiTheme="minorHAnsi" w:hAnsiTheme="minorHAnsi" w:cs="Arial"/>
                <w:b/>
                <w:bCs/>
                <w:color w:val="000000"/>
                <w:sz w:val="20"/>
                <w:szCs w:val="20"/>
                <w:lang w:val="id-ID" w:eastAsia="id-ID"/>
              </w:rPr>
            </w:pPr>
            <w:r w:rsidRPr="009C37D1">
              <w:rPr>
                <w:rFonts w:asciiTheme="minorHAnsi" w:hAnsiTheme="minorHAnsi" w:cs="Arial"/>
                <w:b/>
                <w:bCs/>
                <w:color w:val="000000"/>
                <w:sz w:val="20"/>
                <w:szCs w:val="20"/>
                <w:lang w:eastAsia="id-ID"/>
              </w:rPr>
              <w:t xml:space="preserve">Sasaran </w:t>
            </w:r>
            <w:r w:rsidRPr="009C37D1">
              <w:rPr>
                <w:rFonts w:asciiTheme="minorHAnsi" w:hAnsiTheme="minorHAnsi" w:cs="Arial"/>
                <w:b/>
                <w:bCs/>
                <w:color w:val="000000"/>
                <w:sz w:val="20"/>
                <w:szCs w:val="20"/>
                <w:lang w:val="id-ID" w:eastAsia="id-ID"/>
              </w:rPr>
              <w:t>Program (Outcome)/</w:t>
            </w:r>
            <w:r w:rsidRPr="009C37D1">
              <w:rPr>
                <w:rFonts w:asciiTheme="minorHAnsi" w:hAnsiTheme="minorHAnsi" w:cs="Arial"/>
                <w:b/>
                <w:bCs/>
                <w:color w:val="000000"/>
                <w:sz w:val="20"/>
                <w:szCs w:val="20"/>
                <w:lang w:eastAsia="id-ID"/>
              </w:rPr>
              <w:t xml:space="preserve">Indikator  Sasaran </w:t>
            </w:r>
            <w:r w:rsidRPr="009C37D1">
              <w:rPr>
                <w:rFonts w:asciiTheme="minorHAnsi" w:hAnsiTheme="minorHAnsi" w:cs="Arial"/>
                <w:b/>
                <w:bCs/>
                <w:color w:val="000000"/>
                <w:sz w:val="20"/>
                <w:szCs w:val="20"/>
                <w:lang w:val="id-ID" w:eastAsia="id-ID"/>
              </w:rPr>
              <w:t xml:space="preserve">Program </w:t>
            </w:r>
          </w:p>
        </w:tc>
        <w:tc>
          <w:tcPr>
            <w:tcW w:w="4394" w:type="dxa"/>
            <w:gridSpan w:val="10"/>
            <w:tcBorders>
              <w:top w:val="single" w:sz="4" w:space="0" w:color="auto"/>
              <w:left w:val="nil"/>
              <w:bottom w:val="single" w:sz="4" w:space="0" w:color="auto"/>
              <w:right w:val="single" w:sz="4" w:space="0" w:color="auto"/>
            </w:tcBorders>
            <w:shd w:val="clear" w:color="000000" w:fill="FFE499"/>
            <w:vAlign w:val="center"/>
            <w:hideMark/>
          </w:tcPr>
          <w:p w:rsidR="005170C8" w:rsidRPr="009C37D1" w:rsidRDefault="005170C8" w:rsidP="00826C6B">
            <w:pPr>
              <w:ind w:right="119"/>
              <w:jc w:val="center"/>
              <w:rPr>
                <w:rFonts w:asciiTheme="minorHAnsi" w:hAnsiTheme="minorHAnsi" w:cs="Arial"/>
                <w:b/>
                <w:bCs/>
                <w:color w:val="000000"/>
                <w:sz w:val="20"/>
                <w:szCs w:val="20"/>
                <w:lang w:val="id-ID" w:eastAsia="id-ID"/>
              </w:rPr>
            </w:pPr>
            <w:r w:rsidRPr="009C37D1">
              <w:rPr>
                <w:rFonts w:asciiTheme="minorHAnsi" w:hAnsiTheme="minorHAnsi" w:cs="Arial"/>
                <w:b/>
                <w:bCs/>
                <w:color w:val="000000"/>
                <w:sz w:val="20"/>
                <w:szCs w:val="20"/>
                <w:lang w:eastAsia="id-ID"/>
              </w:rPr>
              <w:t>Target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E499"/>
            <w:vAlign w:val="center"/>
            <w:hideMark/>
          </w:tcPr>
          <w:p w:rsidR="005170C8" w:rsidRPr="009C37D1" w:rsidRDefault="005170C8" w:rsidP="00826C6B">
            <w:pPr>
              <w:ind w:right="119"/>
              <w:jc w:val="center"/>
              <w:rPr>
                <w:rFonts w:asciiTheme="minorHAnsi" w:hAnsiTheme="minorHAnsi" w:cs="Arial"/>
                <w:b/>
                <w:bCs/>
                <w:color w:val="000000"/>
                <w:sz w:val="20"/>
                <w:szCs w:val="20"/>
                <w:lang w:val="id-ID" w:eastAsia="id-ID"/>
              </w:rPr>
            </w:pPr>
            <w:r w:rsidRPr="009C37D1">
              <w:rPr>
                <w:rFonts w:asciiTheme="minorHAnsi" w:hAnsiTheme="minorHAnsi" w:cs="Arial"/>
                <w:b/>
                <w:bCs/>
                <w:color w:val="000000"/>
                <w:sz w:val="20"/>
                <w:szCs w:val="20"/>
                <w:lang w:eastAsia="id-ID"/>
              </w:rPr>
              <w:t>Ket</w:t>
            </w:r>
          </w:p>
        </w:tc>
      </w:tr>
      <w:tr w:rsidR="005170C8" w:rsidRPr="009C37D1" w:rsidTr="009C37D1">
        <w:trPr>
          <w:trHeight w:val="285"/>
        </w:trPr>
        <w:tc>
          <w:tcPr>
            <w:tcW w:w="4112" w:type="dxa"/>
            <w:gridSpan w:val="4"/>
            <w:vMerge/>
            <w:tcBorders>
              <w:top w:val="single" w:sz="4" w:space="0" w:color="auto"/>
              <w:left w:val="single" w:sz="4" w:space="0" w:color="auto"/>
              <w:bottom w:val="single" w:sz="4" w:space="0" w:color="auto"/>
              <w:right w:val="single" w:sz="4" w:space="0" w:color="auto"/>
            </w:tcBorders>
            <w:vAlign w:val="center"/>
            <w:hideMark/>
          </w:tcPr>
          <w:p w:rsidR="005170C8" w:rsidRPr="009C37D1" w:rsidRDefault="005170C8" w:rsidP="00826C6B">
            <w:pPr>
              <w:ind w:right="119"/>
              <w:jc w:val="both"/>
              <w:rPr>
                <w:rFonts w:asciiTheme="minorHAnsi" w:hAnsiTheme="minorHAnsi" w:cs="Arial"/>
                <w:b/>
                <w:bCs/>
                <w:color w:val="000000"/>
                <w:sz w:val="20"/>
                <w:szCs w:val="20"/>
                <w:lang w:val="id-ID" w:eastAsia="id-ID"/>
              </w:rPr>
            </w:pPr>
          </w:p>
        </w:tc>
        <w:tc>
          <w:tcPr>
            <w:tcW w:w="992" w:type="dxa"/>
            <w:gridSpan w:val="2"/>
            <w:tcBorders>
              <w:top w:val="nil"/>
              <w:left w:val="nil"/>
              <w:bottom w:val="single" w:sz="4" w:space="0" w:color="auto"/>
              <w:right w:val="single" w:sz="4" w:space="0" w:color="auto"/>
            </w:tcBorders>
            <w:shd w:val="clear" w:color="000000" w:fill="FFE499"/>
            <w:vAlign w:val="center"/>
            <w:hideMark/>
          </w:tcPr>
          <w:p w:rsidR="005170C8" w:rsidRPr="009C37D1" w:rsidRDefault="005170C8" w:rsidP="00826C6B">
            <w:pPr>
              <w:jc w:val="center"/>
              <w:rPr>
                <w:rFonts w:asciiTheme="minorHAnsi" w:hAnsiTheme="minorHAnsi" w:cs="Arial"/>
                <w:b/>
                <w:bCs/>
                <w:color w:val="000000"/>
                <w:sz w:val="20"/>
                <w:szCs w:val="20"/>
                <w:lang w:val="id-ID" w:eastAsia="id-ID"/>
              </w:rPr>
            </w:pPr>
            <w:r w:rsidRPr="009C37D1">
              <w:rPr>
                <w:rFonts w:asciiTheme="minorHAnsi" w:hAnsiTheme="minorHAnsi" w:cs="Arial"/>
                <w:b/>
                <w:bCs/>
                <w:color w:val="000000"/>
                <w:sz w:val="20"/>
                <w:szCs w:val="20"/>
                <w:lang w:eastAsia="id-ID"/>
              </w:rPr>
              <w:t>2015</w:t>
            </w:r>
          </w:p>
        </w:tc>
        <w:tc>
          <w:tcPr>
            <w:tcW w:w="851" w:type="dxa"/>
            <w:gridSpan w:val="2"/>
            <w:tcBorders>
              <w:top w:val="nil"/>
              <w:left w:val="nil"/>
              <w:bottom w:val="single" w:sz="4" w:space="0" w:color="auto"/>
              <w:right w:val="single" w:sz="4" w:space="0" w:color="auto"/>
            </w:tcBorders>
            <w:shd w:val="clear" w:color="000000" w:fill="FFE499"/>
            <w:vAlign w:val="center"/>
            <w:hideMark/>
          </w:tcPr>
          <w:p w:rsidR="005170C8" w:rsidRPr="009C37D1" w:rsidRDefault="005170C8" w:rsidP="00826C6B">
            <w:pPr>
              <w:jc w:val="center"/>
              <w:rPr>
                <w:rFonts w:asciiTheme="minorHAnsi" w:hAnsiTheme="minorHAnsi" w:cs="Arial"/>
                <w:b/>
                <w:bCs/>
                <w:color w:val="000000"/>
                <w:sz w:val="20"/>
                <w:szCs w:val="20"/>
                <w:lang w:val="id-ID" w:eastAsia="id-ID"/>
              </w:rPr>
            </w:pPr>
            <w:r w:rsidRPr="009C37D1">
              <w:rPr>
                <w:rFonts w:asciiTheme="minorHAnsi" w:hAnsiTheme="minorHAnsi" w:cs="Arial"/>
                <w:b/>
                <w:bCs/>
                <w:color w:val="000000"/>
                <w:sz w:val="20"/>
                <w:szCs w:val="20"/>
                <w:lang w:eastAsia="id-ID"/>
              </w:rPr>
              <w:t>2016</w:t>
            </w:r>
          </w:p>
        </w:tc>
        <w:tc>
          <w:tcPr>
            <w:tcW w:w="850" w:type="dxa"/>
            <w:gridSpan w:val="2"/>
            <w:tcBorders>
              <w:top w:val="nil"/>
              <w:left w:val="nil"/>
              <w:bottom w:val="single" w:sz="4" w:space="0" w:color="auto"/>
              <w:right w:val="single" w:sz="4" w:space="0" w:color="auto"/>
            </w:tcBorders>
            <w:shd w:val="clear" w:color="000000" w:fill="FFE499"/>
            <w:vAlign w:val="center"/>
            <w:hideMark/>
          </w:tcPr>
          <w:p w:rsidR="005170C8" w:rsidRPr="009C37D1" w:rsidRDefault="005170C8" w:rsidP="00826C6B">
            <w:pPr>
              <w:jc w:val="center"/>
              <w:rPr>
                <w:rFonts w:asciiTheme="minorHAnsi" w:hAnsiTheme="minorHAnsi" w:cs="Arial"/>
                <w:b/>
                <w:bCs/>
                <w:color w:val="000000"/>
                <w:sz w:val="20"/>
                <w:szCs w:val="20"/>
                <w:lang w:val="id-ID" w:eastAsia="id-ID"/>
              </w:rPr>
            </w:pPr>
            <w:r w:rsidRPr="009C37D1">
              <w:rPr>
                <w:rFonts w:asciiTheme="minorHAnsi" w:hAnsiTheme="minorHAnsi" w:cs="Arial"/>
                <w:b/>
                <w:bCs/>
                <w:color w:val="000000"/>
                <w:sz w:val="20"/>
                <w:szCs w:val="20"/>
                <w:lang w:eastAsia="id-ID"/>
              </w:rPr>
              <w:t>2017</w:t>
            </w:r>
          </w:p>
        </w:tc>
        <w:tc>
          <w:tcPr>
            <w:tcW w:w="851" w:type="dxa"/>
            <w:gridSpan w:val="2"/>
            <w:tcBorders>
              <w:top w:val="nil"/>
              <w:left w:val="nil"/>
              <w:bottom w:val="single" w:sz="4" w:space="0" w:color="auto"/>
              <w:right w:val="single" w:sz="4" w:space="0" w:color="auto"/>
            </w:tcBorders>
            <w:shd w:val="clear" w:color="000000" w:fill="FFE499"/>
            <w:vAlign w:val="center"/>
            <w:hideMark/>
          </w:tcPr>
          <w:p w:rsidR="005170C8" w:rsidRPr="009C37D1" w:rsidRDefault="005170C8" w:rsidP="00826C6B">
            <w:pPr>
              <w:ind w:right="-27"/>
              <w:jc w:val="center"/>
              <w:rPr>
                <w:rFonts w:asciiTheme="minorHAnsi" w:hAnsiTheme="minorHAnsi" w:cs="Arial"/>
                <w:b/>
                <w:bCs/>
                <w:color w:val="000000"/>
                <w:sz w:val="20"/>
                <w:szCs w:val="20"/>
                <w:lang w:val="id-ID" w:eastAsia="id-ID"/>
              </w:rPr>
            </w:pPr>
            <w:r w:rsidRPr="009C37D1">
              <w:rPr>
                <w:rFonts w:asciiTheme="minorHAnsi" w:hAnsiTheme="minorHAnsi" w:cs="Arial"/>
                <w:b/>
                <w:bCs/>
                <w:color w:val="000000"/>
                <w:sz w:val="20"/>
                <w:szCs w:val="20"/>
                <w:lang w:eastAsia="id-ID"/>
              </w:rPr>
              <w:t>2018</w:t>
            </w:r>
          </w:p>
        </w:tc>
        <w:tc>
          <w:tcPr>
            <w:tcW w:w="850" w:type="dxa"/>
            <w:gridSpan w:val="2"/>
            <w:tcBorders>
              <w:top w:val="nil"/>
              <w:left w:val="nil"/>
              <w:bottom w:val="single" w:sz="4" w:space="0" w:color="auto"/>
              <w:right w:val="single" w:sz="4" w:space="0" w:color="auto"/>
            </w:tcBorders>
            <w:shd w:val="clear" w:color="000000" w:fill="FFE499"/>
            <w:vAlign w:val="center"/>
            <w:hideMark/>
          </w:tcPr>
          <w:p w:rsidR="005170C8" w:rsidRPr="009C37D1" w:rsidRDefault="005170C8" w:rsidP="00826C6B">
            <w:pPr>
              <w:ind w:right="-77"/>
              <w:jc w:val="center"/>
              <w:rPr>
                <w:rFonts w:asciiTheme="minorHAnsi" w:hAnsiTheme="minorHAnsi" w:cs="Arial"/>
                <w:b/>
                <w:bCs/>
                <w:color w:val="000000"/>
                <w:sz w:val="20"/>
                <w:szCs w:val="20"/>
                <w:lang w:val="id-ID" w:eastAsia="id-ID"/>
              </w:rPr>
            </w:pPr>
            <w:r w:rsidRPr="009C37D1">
              <w:rPr>
                <w:rFonts w:asciiTheme="minorHAnsi" w:hAnsiTheme="minorHAnsi" w:cs="Arial"/>
                <w:b/>
                <w:bCs/>
                <w:color w:val="000000"/>
                <w:sz w:val="20"/>
                <w:szCs w:val="20"/>
                <w:lang w:eastAsia="id-ID"/>
              </w:rPr>
              <w:t>2019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170C8" w:rsidRPr="009C37D1" w:rsidRDefault="005170C8" w:rsidP="00826C6B">
            <w:pPr>
              <w:ind w:right="119"/>
              <w:jc w:val="both"/>
              <w:rPr>
                <w:rFonts w:asciiTheme="minorHAnsi" w:hAnsiTheme="minorHAnsi" w:cs="Arial"/>
                <w:b/>
                <w:bCs/>
                <w:color w:val="000000"/>
                <w:sz w:val="20"/>
                <w:szCs w:val="20"/>
                <w:lang w:val="id-ID" w:eastAsia="id-ID"/>
              </w:rPr>
            </w:pPr>
          </w:p>
        </w:tc>
      </w:tr>
      <w:tr w:rsidR="005170C8" w:rsidRPr="009C37D1" w:rsidTr="009C37D1">
        <w:trPr>
          <w:trHeight w:hRule="exact" w:val="433"/>
        </w:trPr>
        <w:tc>
          <w:tcPr>
            <w:tcW w:w="9640" w:type="dxa"/>
            <w:gridSpan w:val="15"/>
            <w:tcBorders>
              <w:top w:val="single" w:sz="4" w:space="0" w:color="auto"/>
              <w:left w:val="single" w:sz="4" w:space="0" w:color="auto"/>
              <w:bottom w:val="single" w:sz="4" w:space="0" w:color="auto"/>
              <w:right w:val="single" w:sz="4" w:space="0" w:color="auto"/>
            </w:tcBorders>
            <w:shd w:val="clear" w:color="000000" w:fill="BCD5ED"/>
            <w:vAlign w:val="center"/>
          </w:tcPr>
          <w:p w:rsidR="005170C8" w:rsidRPr="009C37D1" w:rsidRDefault="005170C8" w:rsidP="0086779E">
            <w:pPr>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SP 1: Program peningkatan keunggulan program studi</w:t>
            </w:r>
          </w:p>
        </w:tc>
      </w:tr>
      <w:tr w:rsidR="005170C8" w:rsidRPr="009C37D1" w:rsidTr="009C37D1">
        <w:trPr>
          <w:trHeight w:val="570"/>
        </w:trPr>
        <w:tc>
          <w:tcPr>
            <w:tcW w:w="674" w:type="dxa"/>
            <w:tcBorders>
              <w:top w:val="nil"/>
              <w:left w:val="single" w:sz="4" w:space="0" w:color="auto"/>
              <w:bottom w:val="nil"/>
              <w:right w:val="single" w:sz="4" w:space="0" w:color="auto"/>
            </w:tcBorders>
            <w:shd w:val="clear" w:color="auto" w:fill="auto"/>
            <w:hideMark/>
          </w:tcPr>
          <w:p w:rsidR="005170C8" w:rsidRPr="009C37D1" w:rsidRDefault="005170C8" w:rsidP="00826C6B">
            <w:pPr>
              <w:ind w:left="-108" w:right="-144"/>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IKP</w:t>
            </w:r>
          </w:p>
        </w:tc>
        <w:tc>
          <w:tcPr>
            <w:tcW w:w="461" w:type="dxa"/>
            <w:tcBorders>
              <w:top w:val="nil"/>
              <w:left w:val="nil"/>
              <w:bottom w:val="single" w:sz="4" w:space="0" w:color="auto"/>
              <w:right w:val="nil"/>
            </w:tcBorders>
            <w:shd w:val="clear" w:color="auto" w:fill="auto"/>
            <w:hideMark/>
          </w:tcPr>
          <w:p w:rsidR="005170C8" w:rsidRPr="009C37D1" w:rsidRDefault="005170C8" w:rsidP="00826C6B">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1</w:t>
            </w:r>
          </w:p>
        </w:tc>
        <w:tc>
          <w:tcPr>
            <w:tcW w:w="2963" w:type="dxa"/>
            <w:tcBorders>
              <w:top w:val="nil"/>
              <w:left w:val="nil"/>
              <w:bottom w:val="single" w:sz="4" w:space="0" w:color="auto"/>
              <w:right w:val="single" w:sz="4" w:space="0" w:color="auto"/>
            </w:tcBorders>
            <w:shd w:val="clear" w:color="000000" w:fill="FFFFFF"/>
          </w:tcPr>
          <w:p w:rsidR="005170C8" w:rsidRPr="009C37D1" w:rsidRDefault="005170C8" w:rsidP="0086779E">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Persentase/jumlah mahasiswa Sarjana lulus tepat waktu </w:t>
            </w:r>
          </w:p>
        </w:tc>
        <w:tc>
          <w:tcPr>
            <w:tcW w:w="992"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FD5CB2">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45% </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50% </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8B373B"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55%</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60%</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8B373B"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65%</w:t>
            </w:r>
          </w:p>
        </w:tc>
        <w:tc>
          <w:tcPr>
            <w:tcW w:w="1148"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5170C8">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5170C8" w:rsidRPr="009C37D1" w:rsidTr="009C37D1">
        <w:trPr>
          <w:trHeight w:val="457"/>
        </w:trPr>
        <w:tc>
          <w:tcPr>
            <w:tcW w:w="674" w:type="dxa"/>
            <w:tcBorders>
              <w:top w:val="nil"/>
              <w:left w:val="single" w:sz="4" w:space="0" w:color="auto"/>
              <w:bottom w:val="nil"/>
              <w:right w:val="single" w:sz="4" w:space="0" w:color="auto"/>
            </w:tcBorders>
            <w:shd w:val="clear" w:color="auto" w:fill="auto"/>
            <w:hideMark/>
          </w:tcPr>
          <w:p w:rsidR="005170C8" w:rsidRPr="009C37D1" w:rsidRDefault="005170C8" w:rsidP="00826C6B">
            <w:pPr>
              <w:ind w:right="-144"/>
              <w:jc w:val="both"/>
              <w:rPr>
                <w:rFonts w:asciiTheme="minorHAnsi" w:hAnsiTheme="minorHAnsi" w:cs="Arial"/>
                <w:color w:val="000000"/>
                <w:sz w:val="20"/>
                <w:szCs w:val="20"/>
                <w:lang w:val="id-ID" w:eastAsia="id-ID"/>
              </w:rPr>
            </w:pPr>
          </w:p>
        </w:tc>
        <w:tc>
          <w:tcPr>
            <w:tcW w:w="461" w:type="dxa"/>
            <w:tcBorders>
              <w:top w:val="nil"/>
              <w:left w:val="nil"/>
              <w:bottom w:val="single" w:sz="4" w:space="0" w:color="auto"/>
              <w:right w:val="nil"/>
            </w:tcBorders>
            <w:shd w:val="clear" w:color="auto" w:fill="auto"/>
            <w:hideMark/>
          </w:tcPr>
          <w:p w:rsidR="005170C8" w:rsidRPr="009C37D1" w:rsidRDefault="005170C8" w:rsidP="00826C6B">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w:t>
            </w:r>
          </w:p>
        </w:tc>
        <w:tc>
          <w:tcPr>
            <w:tcW w:w="2963" w:type="dxa"/>
            <w:tcBorders>
              <w:top w:val="nil"/>
              <w:left w:val="nil"/>
              <w:bottom w:val="single" w:sz="4" w:space="0" w:color="auto"/>
              <w:right w:val="single" w:sz="4" w:space="0" w:color="auto"/>
            </w:tcBorders>
            <w:shd w:val="clear" w:color="000000" w:fill="FFFFFF"/>
          </w:tcPr>
          <w:p w:rsidR="005170C8" w:rsidRPr="009C37D1" w:rsidRDefault="005170C8" w:rsidP="0086779E">
            <w:pPr>
              <w:rPr>
                <w:rFonts w:asciiTheme="minorHAnsi" w:hAnsiTheme="minorHAnsi" w:cs="Arial"/>
                <w:color w:val="000000"/>
                <w:sz w:val="20"/>
                <w:szCs w:val="20"/>
                <w:highlight w:val="yellow"/>
                <w:lang w:val="id-ID" w:eastAsia="id-ID"/>
              </w:rPr>
            </w:pPr>
            <w:r w:rsidRPr="009C37D1">
              <w:rPr>
                <w:rFonts w:asciiTheme="minorHAnsi" w:hAnsiTheme="minorHAnsi" w:cs="Arial"/>
                <w:color w:val="000000"/>
                <w:sz w:val="20"/>
                <w:szCs w:val="20"/>
                <w:lang w:val="id-ID" w:eastAsia="id-ID"/>
              </w:rPr>
              <w:t xml:space="preserve">Rata-rata IPK Lulusan program sarjana </w:t>
            </w:r>
          </w:p>
        </w:tc>
        <w:tc>
          <w:tcPr>
            <w:tcW w:w="992"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3,1 </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3,2 </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3,3 </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3,4 </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3,4 </w:t>
            </w:r>
          </w:p>
        </w:tc>
        <w:tc>
          <w:tcPr>
            <w:tcW w:w="1148"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5170C8">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5170C8" w:rsidRPr="009C37D1" w:rsidTr="009C37D1">
        <w:trPr>
          <w:trHeight w:val="295"/>
        </w:trPr>
        <w:tc>
          <w:tcPr>
            <w:tcW w:w="674" w:type="dxa"/>
            <w:tcBorders>
              <w:top w:val="nil"/>
              <w:left w:val="single" w:sz="4" w:space="0" w:color="auto"/>
              <w:bottom w:val="nil"/>
              <w:right w:val="single" w:sz="4" w:space="0" w:color="auto"/>
            </w:tcBorders>
            <w:shd w:val="clear" w:color="auto" w:fill="auto"/>
            <w:hideMark/>
          </w:tcPr>
          <w:p w:rsidR="005170C8" w:rsidRPr="009C37D1" w:rsidRDefault="005170C8" w:rsidP="00826C6B">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w:t>
            </w:r>
          </w:p>
        </w:tc>
        <w:tc>
          <w:tcPr>
            <w:tcW w:w="461" w:type="dxa"/>
            <w:tcBorders>
              <w:top w:val="nil"/>
              <w:left w:val="nil"/>
              <w:bottom w:val="single" w:sz="4" w:space="0" w:color="auto"/>
              <w:right w:val="nil"/>
            </w:tcBorders>
            <w:shd w:val="clear" w:color="auto" w:fill="auto"/>
            <w:hideMark/>
          </w:tcPr>
          <w:p w:rsidR="005170C8" w:rsidRPr="009C37D1" w:rsidRDefault="005170C8" w:rsidP="00826C6B">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3</w:t>
            </w:r>
          </w:p>
        </w:tc>
        <w:tc>
          <w:tcPr>
            <w:tcW w:w="2963" w:type="dxa"/>
            <w:tcBorders>
              <w:top w:val="nil"/>
              <w:left w:val="nil"/>
              <w:bottom w:val="single" w:sz="4" w:space="0" w:color="auto"/>
              <w:right w:val="single" w:sz="4" w:space="0" w:color="auto"/>
            </w:tcBorders>
            <w:shd w:val="clear" w:color="000000" w:fill="FFFFFF"/>
            <w:hideMark/>
          </w:tcPr>
          <w:p w:rsidR="005170C8" w:rsidRPr="009C37D1" w:rsidRDefault="005170C8" w:rsidP="0086779E">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Jumlah mahasiswa penerima beasiswa </w:t>
            </w:r>
          </w:p>
        </w:tc>
        <w:tc>
          <w:tcPr>
            <w:tcW w:w="992"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8815 </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67"/>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8850</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left="-149" w:right="-118"/>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8900</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27"/>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 8950</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77"/>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 9000</w:t>
            </w:r>
          </w:p>
        </w:tc>
        <w:tc>
          <w:tcPr>
            <w:tcW w:w="1148"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5170C8">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5170C8" w:rsidRPr="009C37D1" w:rsidTr="009C37D1">
        <w:trPr>
          <w:trHeight w:val="570"/>
        </w:trPr>
        <w:tc>
          <w:tcPr>
            <w:tcW w:w="674" w:type="dxa"/>
            <w:tcBorders>
              <w:top w:val="nil"/>
              <w:left w:val="single" w:sz="4" w:space="0" w:color="auto"/>
              <w:bottom w:val="nil"/>
              <w:right w:val="single" w:sz="4" w:space="0" w:color="auto"/>
            </w:tcBorders>
            <w:shd w:val="clear" w:color="auto" w:fill="auto"/>
            <w:hideMark/>
          </w:tcPr>
          <w:p w:rsidR="005170C8" w:rsidRPr="009C37D1" w:rsidRDefault="005170C8" w:rsidP="00826C6B">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w:t>
            </w:r>
          </w:p>
        </w:tc>
        <w:tc>
          <w:tcPr>
            <w:tcW w:w="461" w:type="dxa"/>
            <w:tcBorders>
              <w:top w:val="nil"/>
              <w:left w:val="nil"/>
              <w:bottom w:val="single" w:sz="4" w:space="0" w:color="auto"/>
              <w:right w:val="nil"/>
            </w:tcBorders>
            <w:shd w:val="clear" w:color="auto" w:fill="auto"/>
            <w:hideMark/>
          </w:tcPr>
          <w:p w:rsidR="005170C8" w:rsidRPr="009C37D1" w:rsidRDefault="005170C8" w:rsidP="00826C6B">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4</w:t>
            </w:r>
          </w:p>
        </w:tc>
        <w:tc>
          <w:tcPr>
            <w:tcW w:w="2963" w:type="dxa"/>
            <w:tcBorders>
              <w:top w:val="nil"/>
              <w:left w:val="nil"/>
              <w:bottom w:val="single" w:sz="4" w:space="0" w:color="auto"/>
              <w:right w:val="single" w:sz="4" w:space="0" w:color="auto"/>
            </w:tcBorders>
            <w:shd w:val="clear" w:color="000000" w:fill="FFFFFF"/>
            <w:hideMark/>
          </w:tcPr>
          <w:p w:rsidR="005170C8" w:rsidRPr="009C37D1" w:rsidRDefault="005170C8" w:rsidP="0086779E">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Persentase Masa tunggu lulusan mendapat pekerjaan  ≤ 4 bulan</w:t>
            </w:r>
          </w:p>
        </w:tc>
        <w:tc>
          <w:tcPr>
            <w:tcW w:w="992"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30% </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8B373B"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40%</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8B373B"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50</w:t>
            </w:r>
            <w:r w:rsidR="005170C8" w:rsidRPr="009C37D1">
              <w:rPr>
                <w:rFonts w:asciiTheme="minorHAnsi" w:hAnsiTheme="minorHAnsi" w:cs="Arial"/>
                <w:color w:val="000000"/>
                <w:sz w:val="20"/>
                <w:szCs w:val="20"/>
                <w:lang w:val="id-ID" w:eastAsia="id-ID"/>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FD5CB2">
            <w:pPr>
              <w:ind w:right="34"/>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 60%</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8B373B"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70%</w:t>
            </w:r>
          </w:p>
        </w:tc>
        <w:tc>
          <w:tcPr>
            <w:tcW w:w="1148"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5170C8">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5170C8" w:rsidRPr="009C37D1" w:rsidTr="009C37D1">
        <w:trPr>
          <w:trHeight w:val="430"/>
        </w:trPr>
        <w:tc>
          <w:tcPr>
            <w:tcW w:w="674" w:type="dxa"/>
            <w:tcBorders>
              <w:top w:val="nil"/>
              <w:left w:val="single" w:sz="4" w:space="0" w:color="auto"/>
              <w:right w:val="single" w:sz="4" w:space="0" w:color="auto"/>
            </w:tcBorders>
            <w:shd w:val="clear" w:color="auto" w:fill="auto"/>
            <w:hideMark/>
          </w:tcPr>
          <w:p w:rsidR="005170C8" w:rsidRPr="009C37D1" w:rsidRDefault="005170C8" w:rsidP="00826C6B">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w:t>
            </w:r>
          </w:p>
        </w:tc>
        <w:tc>
          <w:tcPr>
            <w:tcW w:w="461" w:type="dxa"/>
            <w:tcBorders>
              <w:top w:val="nil"/>
              <w:left w:val="nil"/>
              <w:bottom w:val="single" w:sz="4" w:space="0" w:color="auto"/>
              <w:right w:val="nil"/>
            </w:tcBorders>
            <w:shd w:val="clear" w:color="auto" w:fill="auto"/>
            <w:hideMark/>
          </w:tcPr>
          <w:p w:rsidR="005170C8" w:rsidRPr="009C37D1" w:rsidRDefault="005170C8" w:rsidP="00826C6B">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w:t>
            </w:r>
          </w:p>
        </w:tc>
        <w:tc>
          <w:tcPr>
            <w:tcW w:w="2963" w:type="dxa"/>
            <w:tcBorders>
              <w:top w:val="nil"/>
              <w:left w:val="nil"/>
              <w:bottom w:val="single" w:sz="4" w:space="0" w:color="auto"/>
              <w:right w:val="single" w:sz="4" w:space="0" w:color="auto"/>
            </w:tcBorders>
            <w:shd w:val="clear" w:color="000000" w:fill="FFFFFF"/>
            <w:hideMark/>
          </w:tcPr>
          <w:p w:rsidR="005170C8" w:rsidRPr="009C37D1" w:rsidRDefault="005170C8" w:rsidP="0086779E">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Persentase lulusan bersertifikat kompetensi</w:t>
            </w:r>
          </w:p>
        </w:tc>
        <w:tc>
          <w:tcPr>
            <w:tcW w:w="992"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val="id-ID" w:eastAsia="id-ID"/>
              </w:rPr>
              <w:t> 15%</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26C6B">
            <w:pPr>
              <w:ind w:right="-6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20% </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8B373B"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25%</w:t>
            </w:r>
          </w:p>
        </w:tc>
        <w:tc>
          <w:tcPr>
            <w:tcW w:w="851"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8B373B"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35%</w:t>
            </w:r>
          </w:p>
        </w:tc>
        <w:tc>
          <w:tcPr>
            <w:tcW w:w="850"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8B373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50%</w:t>
            </w:r>
          </w:p>
        </w:tc>
        <w:tc>
          <w:tcPr>
            <w:tcW w:w="1148" w:type="dxa"/>
            <w:gridSpan w:val="2"/>
            <w:tcBorders>
              <w:top w:val="nil"/>
              <w:left w:val="nil"/>
              <w:bottom w:val="single" w:sz="4" w:space="0" w:color="auto"/>
              <w:right w:val="single" w:sz="4" w:space="0" w:color="auto"/>
            </w:tcBorders>
            <w:shd w:val="clear" w:color="auto" w:fill="auto"/>
            <w:vAlign w:val="center"/>
            <w:hideMark/>
          </w:tcPr>
          <w:p w:rsidR="005170C8" w:rsidRPr="009C37D1" w:rsidRDefault="005170C8" w:rsidP="005170C8">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Nominal </w:t>
            </w:r>
          </w:p>
        </w:tc>
      </w:tr>
      <w:tr w:rsidR="005170C8" w:rsidRPr="009C37D1" w:rsidTr="009C37D1">
        <w:trPr>
          <w:trHeight w:val="570"/>
        </w:trPr>
        <w:tc>
          <w:tcPr>
            <w:tcW w:w="674" w:type="dxa"/>
            <w:tcBorders>
              <w:left w:val="single" w:sz="4" w:space="0" w:color="auto"/>
              <w:right w:val="single" w:sz="4" w:space="0" w:color="auto"/>
            </w:tcBorders>
            <w:shd w:val="clear" w:color="auto" w:fill="auto"/>
            <w:hideMark/>
          </w:tcPr>
          <w:p w:rsidR="005170C8" w:rsidRPr="009C37D1" w:rsidRDefault="005170C8" w:rsidP="00826C6B">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w:t>
            </w:r>
          </w:p>
        </w:tc>
        <w:tc>
          <w:tcPr>
            <w:tcW w:w="461" w:type="dxa"/>
            <w:tcBorders>
              <w:top w:val="single" w:sz="4" w:space="0" w:color="auto"/>
              <w:left w:val="single" w:sz="4" w:space="0" w:color="auto"/>
              <w:bottom w:val="single" w:sz="4" w:space="0" w:color="auto"/>
            </w:tcBorders>
            <w:shd w:val="clear" w:color="auto" w:fill="auto"/>
            <w:hideMark/>
          </w:tcPr>
          <w:p w:rsidR="005170C8" w:rsidRPr="009C37D1" w:rsidRDefault="005170C8" w:rsidP="00826C6B">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6</w:t>
            </w:r>
          </w:p>
        </w:tc>
        <w:tc>
          <w:tcPr>
            <w:tcW w:w="2963" w:type="dxa"/>
            <w:tcBorders>
              <w:top w:val="single" w:sz="4" w:space="0" w:color="auto"/>
              <w:left w:val="nil"/>
              <w:bottom w:val="single" w:sz="4" w:space="0" w:color="auto"/>
              <w:right w:val="single" w:sz="4" w:space="0" w:color="auto"/>
            </w:tcBorders>
            <w:shd w:val="clear" w:color="000000" w:fill="FFFFFF"/>
            <w:hideMark/>
          </w:tcPr>
          <w:p w:rsidR="005170C8" w:rsidRPr="009C37D1" w:rsidRDefault="005170C8" w:rsidP="0086779E">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medali emas hasil kompetisi nasional/</w:t>
            </w:r>
            <w:r w:rsidR="0086779E" w:rsidRPr="009C37D1">
              <w:rPr>
                <w:rFonts w:asciiTheme="minorHAnsi" w:hAnsiTheme="minorHAnsi" w:cs="Arial"/>
                <w:color w:val="000000"/>
                <w:sz w:val="20"/>
                <w:szCs w:val="20"/>
                <w:lang w:val="id-ID" w:eastAsia="id-ID"/>
              </w:rPr>
              <w:t xml:space="preserve"> </w:t>
            </w:r>
            <w:r w:rsidRPr="009C37D1">
              <w:rPr>
                <w:rFonts w:asciiTheme="minorHAnsi" w:hAnsiTheme="minorHAnsi" w:cs="Arial"/>
                <w:color w:val="000000"/>
                <w:sz w:val="20"/>
                <w:szCs w:val="20"/>
                <w:lang w:val="id-ID" w:eastAsia="id-ID"/>
              </w:rPr>
              <w:t>internasional</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val="id-ID" w:eastAsia="id-ID"/>
              </w:rPr>
              <w:t> </w:t>
            </w:r>
            <w:r w:rsidRPr="009C37D1">
              <w:rPr>
                <w:rFonts w:asciiTheme="minorHAnsi" w:hAnsiTheme="minorHAnsi" w:cs="Arial"/>
                <w:color w:val="000000"/>
                <w:sz w:val="20"/>
                <w:szCs w:val="20"/>
                <w:lang w:eastAsia="id-ID"/>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9</w:t>
            </w:r>
            <w:r w:rsidRPr="009C37D1">
              <w:rPr>
                <w:rFonts w:asciiTheme="minorHAnsi" w:hAnsiTheme="minorHAnsi" w:cs="Arial"/>
                <w:color w:val="000000"/>
                <w:sz w:val="20"/>
                <w:szCs w:val="20"/>
                <w:lang w:val="id-ID" w:eastAsia="id-ID"/>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10</w:t>
            </w:r>
            <w:r w:rsidRPr="009C37D1">
              <w:rPr>
                <w:rFonts w:asciiTheme="minorHAnsi" w:hAnsiTheme="minorHAnsi" w:cs="Arial"/>
                <w:color w:val="000000"/>
                <w:sz w:val="20"/>
                <w:szCs w:val="20"/>
                <w:lang w:val="id-ID" w:eastAsia="id-ID"/>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11</w:t>
            </w:r>
            <w:r w:rsidRPr="009C37D1">
              <w:rPr>
                <w:rFonts w:asciiTheme="minorHAnsi" w:hAnsiTheme="minorHAnsi" w:cs="Arial"/>
                <w:color w:val="000000"/>
                <w:sz w:val="20"/>
                <w:szCs w:val="20"/>
                <w:lang w:val="id-ID" w:eastAsia="id-ID"/>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12</w:t>
            </w:r>
            <w:r w:rsidRPr="009C37D1">
              <w:rPr>
                <w:rFonts w:asciiTheme="minorHAnsi" w:hAnsiTheme="minorHAnsi" w:cs="Arial"/>
                <w:color w:val="000000"/>
                <w:sz w:val="20"/>
                <w:szCs w:val="20"/>
                <w:lang w:val="id-ID" w:eastAsia="id-ID"/>
              </w:rPr>
              <w:t> </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70C8" w:rsidRPr="009C37D1" w:rsidRDefault="005170C8" w:rsidP="007D4402">
            <w:pPr>
              <w:ind w:right="34"/>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r w:rsidRPr="009C37D1">
              <w:rPr>
                <w:rFonts w:asciiTheme="minorHAnsi" w:hAnsiTheme="minorHAnsi" w:cs="Arial"/>
                <w:color w:val="000000"/>
                <w:sz w:val="20"/>
                <w:szCs w:val="20"/>
                <w:lang w:val="id-ID" w:eastAsia="id-ID"/>
              </w:rPr>
              <w:t> </w:t>
            </w:r>
          </w:p>
        </w:tc>
      </w:tr>
      <w:tr w:rsidR="005170C8" w:rsidRPr="009C37D1" w:rsidTr="009C37D1">
        <w:trPr>
          <w:trHeight w:val="824"/>
        </w:trPr>
        <w:tc>
          <w:tcPr>
            <w:tcW w:w="674" w:type="dxa"/>
            <w:tcBorders>
              <w:left w:val="single" w:sz="4" w:space="0" w:color="auto"/>
              <w:bottom w:val="nil"/>
              <w:right w:val="single" w:sz="4" w:space="0" w:color="auto"/>
            </w:tcBorders>
            <w:shd w:val="clear" w:color="auto" w:fill="auto"/>
            <w:hideMark/>
          </w:tcPr>
          <w:p w:rsidR="005170C8" w:rsidRPr="009C37D1" w:rsidRDefault="005170C8" w:rsidP="00826C6B">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w:t>
            </w:r>
          </w:p>
        </w:tc>
        <w:tc>
          <w:tcPr>
            <w:tcW w:w="461" w:type="dxa"/>
            <w:tcBorders>
              <w:top w:val="single" w:sz="4" w:space="0" w:color="auto"/>
              <w:left w:val="single" w:sz="4" w:space="0" w:color="auto"/>
              <w:bottom w:val="single" w:sz="4" w:space="0" w:color="auto"/>
            </w:tcBorders>
            <w:shd w:val="clear" w:color="auto" w:fill="auto"/>
            <w:hideMark/>
          </w:tcPr>
          <w:p w:rsidR="005170C8" w:rsidRPr="009C37D1" w:rsidRDefault="005170C8" w:rsidP="00826C6B">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7</w:t>
            </w:r>
          </w:p>
        </w:tc>
        <w:tc>
          <w:tcPr>
            <w:tcW w:w="2963" w:type="dxa"/>
            <w:tcBorders>
              <w:top w:val="single" w:sz="4" w:space="0" w:color="auto"/>
              <w:left w:val="nil"/>
              <w:bottom w:val="single" w:sz="4" w:space="0" w:color="auto"/>
              <w:right w:val="single" w:sz="4" w:space="0" w:color="auto"/>
            </w:tcBorders>
            <w:shd w:val="clear" w:color="000000" w:fill="FFFFFF"/>
            <w:hideMark/>
          </w:tcPr>
          <w:p w:rsidR="005170C8" w:rsidRPr="009C37D1" w:rsidRDefault="005170C8" w:rsidP="0086779E">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Jumlah medali/sertifikat/ penghargaan yang diraih hasil kompetisi nasional dan internasional </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50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60 </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70 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80 </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90 </w:t>
            </w:r>
          </w:p>
        </w:tc>
        <w:tc>
          <w:tcPr>
            <w:tcW w:w="1148"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7D4402">
            <w:pPr>
              <w:ind w:right="34"/>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Nominal </w:t>
            </w:r>
          </w:p>
        </w:tc>
      </w:tr>
      <w:tr w:rsidR="005170C8" w:rsidRPr="009C37D1" w:rsidTr="009C37D1">
        <w:trPr>
          <w:trHeight w:val="285"/>
        </w:trPr>
        <w:tc>
          <w:tcPr>
            <w:tcW w:w="674" w:type="dxa"/>
            <w:tcBorders>
              <w:top w:val="nil"/>
              <w:left w:val="single" w:sz="4" w:space="0" w:color="auto"/>
              <w:bottom w:val="nil"/>
              <w:right w:val="single" w:sz="4" w:space="0" w:color="auto"/>
            </w:tcBorders>
            <w:shd w:val="clear" w:color="auto" w:fill="auto"/>
            <w:hideMark/>
          </w:tcPr>
          <w:p w:rsidR="005170C8" w:rsidRPr="009C37D1" w:rsidRDefault="005170C8" w:rsidP="00826C6B">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w:t>
            </w:r>
          </w:p>
        </w:tc>
        <w:tc>
          <w:tcPr>
            <w:tcW w:w="461" w:type="dxa"/>
            <w:tcBorders>
              <w:top w:val="single" w:sz="4" w:space="0" w:color="auto"/>
              <w:left w:val="single" w:sz="4" w:space="0" w:color="auto"/>
              <w:bottom w:val="single" w:sz="4" w:space="0" w:color="auto"/>
              <w:right w:val="nil"/>
            </w:tcBorders>
            <w:shd w:val="clear" w:color="auto" w:fill="auto"/>
            <w:hideMark/>
          </w:tcPr>
          <w:p w:rsidR="005170C8" w:rsidRPr="009C37D1" w:rsidRDefault="005170C8" w:rsidP="007828F2">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8</w:t>
            </w:r>
          </w:p>
        </w:tc>
        <w:tc>
          <w:tcPr>
            <w:tcW w:w="2963" w:type="dxa"/>
            <w:tcBorders>
              <w:top w:val="single" w:sz="4" w:space="0" w:color="auto"/>
              <w:left w:val="nil"/>
              <w:bottom w:val="single" w:sz="4" w:space="0" w:color="auto"/>
              <w:right w:val="single" w:sz="4" w:space="0" w:color="auto"/>
            </w:tcBorders>
            <w:shd w:val="clear" w:color="000000" w:fill="FFFFFF"/>
            <w:hideMark/>
          </w:tcPr>
          <w:p w:rsidR="005170C8" w:rsidRPr="009C37D1" w:rsidRDefault="005170C8" w:rsidP="007828F2">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Jumlah Proposal PKM </w:t>
            </w:r>
            <w:r w:rsidRPr="009C37D1">
              <w:rPr>
                <w:rFonts w:asciiTheme="minorHAnsi" w:hAnsiTheme="minorHAnsi" w:cs="Arial"/>
                <w:color w:val="000000"/>
                <w:sz w:val="20"/>
                <w:szCs w:val="20"/>
                <w:lang w:eastAsia="id-ID"/>
              </w:rPr>
              <w:t>hasil kompetisi nasional</w:t>
            </w:r>
            <w:r w:rsidRPr="009C37D1">
              <w:rPr>
                <w:rFonts w:asciiTheme="minorHAnsi" w:hAnsiTheme="minorHAnsi" w:cs="Arial"/>
                <w:color w:val="000000"/>
                <w:sz w:val="20"/>
                <w:szCs w:val="20"/>
                <w:lang w:val="id-ID" w:eastAsia="id-ID"/>
              </w:rPr>
              <w:t xml:space="preserve"> </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7828F2">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 218</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7828F2">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 2</w:t>
            </w:r>
            <w:r w:rsidRPr="009C37D1">
              <w:rPr>
                <w:rFonts w:asciiTheme="minorHAnsi" w:hAnsiTheme="minorHAnsi" w:cs="Arial"/>
                <w:color w:val="000000"/>
                <w:sz w:val="20"/>
                <w:szCs w:val="20"/>
                <w:lang w:val="id-ID" w:eastAsia="id-ID"/>
              </w:rPr>
              <w:t>20</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7828F2">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2</w:t>
            </w:r>
            <w:r w:rsidRPr="009C37D1">
              <w:rPr>
                <w:rFonts w:asciiTheme="minorHAnsi" w:hAnsiTheme="minorHAnsi" w:cs="Arial"/>
                <w:color w:val="000000"/>
                <w:sz w:val="20"/>
                <w:szCs w:val="20"/>
                <w:lang w:val="id-ID" w:eastAsia="id-ID"/>
              </w:rPr>
              <w:t>30</w:t>
            </w:r>
            <w:r w:rsidRPr="009C37D1">
              <w:rPr>
                <w:rFonts w:asciiTheme="minorHAnsi" w:hAnsiTheme="minorHAnsi" w:cs="Arial"/>
                <w:color w:val="000000"/>
                <w:sz w:val="20"/>
                <w:szCs w:val="20"/>
                <w:lang w:eastAsia="id-ID"/>
              </w:rPr>
              <w:t>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7828F2">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2</w:t>
            </w:r>
            <w:r w:rsidRPr="009C37D1">
              <w:rPr>
                <w:rFonts w:asciiTheme="minorHAnsi" w:hAnsiTheme="minorHAnsi" w:cs="Arial"/>
                <w:color w:val="000000"/>
                <w:sz w:val="20"/>
                <w:szCs w:val="20"/>
                <w:lang w:val="id-ID" w:eastAsia="id-ID"/>
              </w:rPr>
              <w:t>40</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7828F2">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2</w:t>
            </w:r>
            <w:r w:rsidRPr="009C37D1">
              <w:rPr>
                <w:rFonts w:asciiTheme="minorHAnsi" w:hAnsiTheme="minorHAnsi" w:cs="Arial"/>
                <w:color w:val="000000"/>
                <w:sz w:val="20"/>
                <w:szCs w:val="20"/>
                <w:lang w:val="id-ID" w:eastAsia="id-ID"/>
              </w:rPr>
              <w:t>50</w:t>
            </w:r>
            <w:r w:rsidRPr="009C37D1">
              <w:rPr>
                <w:rFonts w:asciiTheme="minorHAnsi" w:hAnsiTheme="minorHAnsi" w:cs="Arial"/>
                <w:color w:val="000000"/>
                <w:sz w:val="20"/>
                <w:szCs w:val="20"/>
                <w:lang w:eastAsia="id-ID"/>
              </w:rPr>
              <w:t> </w:t>
            </w:r>
          </w:p>
        </w:tc>
        <w:tc>
          <w:tcPr>
            <w:tcW w:w="1148"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7828F2">
            <w:pPr>
              <w:ind w:right="34"/>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5170C8" w:rsidRPr="009C37D1" w:rsidTr="009C37D1">
        <w:trPr>
          <w:trHeight w:val="570"/>
        </w:trPr>
        <w:tc>
          <w:tcPr>
            <w:tcW w:w="674" w:type="dxa"/>
            <w:tcBorders>
              <w:top w:val="nil"/>
              <w:left w:val="single" w:sz="4" w:space="0" w:color="auto"/>
              <w:bottom w:val="single" w:sz="4" w:space="0" w:color="auto"/>
              <w:right w:val="single" w:sz="4" w:space="0" w:color="auto"/>
            </w:tcBorders>
            <w:shd w:val="clear" w:color="auto" w:fill="auto"/>
            <w:hideMark/>
          </w:tcPr>
          <w:p w:rsidR="005170C8" w:rsidRPr="009C37D1" w:rsidRDefault="005170C8" w:rsidP="00826C6B">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w:t>
            </w:r>
          </w:p>
        </w:tc>
        <w:tc>
          <w:tcPr>
            <w:tcW w:w="461" w:type="dxa"/>
            <w:tcBorders>
              <w:top w:val="single" w:sz="4" w:space="0" w:color="auto"/>
              <w:left w:val="nil"/>
              <w:bottom w:val="single" w:sz="4" w:space="0" w:color="auto"/>
              <w:right w:val="nil"/>
            </w:tcBorders>
            <w:shd w:val="clear" w:color="auto" w:fill="auto"/>
            <w:hideMark/>
          </w:tcPr>
          <w:p w:rsidR="005170C8" w:rsidRPr="009C37D1" w:rsidRDefault="005170C8" w:rsidP="00826C6B">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9</w:t>
            </w:r>
          </w:p>
        </w:tc>
        <w:tc>
          <w:tcPr>
            <w:tcW w:w="2963" w:type="dxa"/>
            <w:tcBorders>
              <w:top w:val="single" w:sz="4" w:space="0" w:color="auto"/>
              <w:left w:val="nil"/>
              <w:bottom w:val="single" w:sz="4" w:space="0" w:color="auto"/>
              <w:right w:val="single" w:sz="4" w:space="0" w:color="auto"/>
            </w:tcBorders>
            <w:shd w:val="clear" w:color="000000" w:fill="FFFFFF"/>
            <w:hideMark/>
          </w:tcPr>
          <w:p w:rsidR="005170C8" w:rsidRPr="009C37D1" w:rsidRDefault="005170C8" w:rsidP="0086779E">
            <w:pPr>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Jumlah mahasiswa terlibat dalam Kewirausahaan </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120 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160 </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 200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240 </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280 </w:t>
            </w:r>
          </w:p>
        </w:tc>
        <w:tc>
          <w:tcPr>
            <w:tcW w:w="1148" w:type="dxa"/>
            <w:gridSpan w:val="2"/>
            <w:tcBorders>
              <w:top w:val="single" w:sz="4" w:space="0" w:color="auto"/>
              <w:left w:val="nil"/>
              <w:bottom w:val="single" w:sz="4" w:space="0" w:color="auto"/>
              <w:right w:val="single" w:sz="4" w:space="0" w:color="auto"/>
            </w:tcBorders>
            <w:shd w:val="clear" w:color="auto" w:fill="auto"/>
            <w:vAlign w:val="center"/>
            <w:hideMark/>
          </w:tcPr>
          <w:p w:rsidR="005170C8" w:rsidRPr="009C37D1" w:rsidRDefault="005170C8" w:rsidP="007D4402">
            <w:pPr>
              <w:ind w:right="34"/>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5170C8" w:rsidRPr="009C37D1" w:rsidTr="009C37D1">
        <w:trPr>
          <w:trHeight w:val="285"/>
        </w:trPr>
        <w:tc>
          <w:tcPr>
            <w:tcW w:w="9640" w:type="dxa"/>
            <w:gridSpan w:val="15"/>
            <w:tcBorders>
              <w:top w:val="single" w:sz="4" w:space="0" w:color="auto"/>
              <w:left w:val="single" w:sz="4" w:space="0" w:color="auto"/>
              <w:bottom w:val="single" w:sz="4" w:space="0" w:color="auto"/>
              <w:right w:val="single" w:sz="4" w:space="0" w:color="auto"/>
            </w:tcBorders>
            <w:shd w:val="clear" w:color="000000" w:fill="BCD5ED"/>
            <w:hideMark/>
          </w:tcPr>
          <w:p w:rsidR="005170C8" w:rsidRPr="009C37D1" w:rsidRDefault="005170C8" w:rsidP="00826C6B">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S</w:t>
            </w:r>
            <w:r w:rsidRPr="009C37D1">
              <w:rPr>
                <w:rFonts w:asciiTheme="minorHAnsi" w:hAnsiTheme="minorHAnsi" w:cs="Arial"/>
                <w:color w:val="000000"/>
                <w:sz w:val="20"/>
                <w:szCs w:val="20"/>
                <w:lang w:val="id-ID" w:eastAsia="id-ID"/>
              </w:rPr>
              <w:t>P</w:t>
            </w:r>
            <w:r w:rsidRPr="009C37D1">
              <w:rPr>
                <w:rFonts w:asciiTheme="minorHAnsi" w:hAnsiTheme="minorHAnsi" w:cs="Arial"/>
                <w:color w:val="000000"/>
                <w:sz w:val="20"/>
                <w:szCs w:val="20"/>
                <w:lang w:eastAsia="id-ID"/>
              </w:rPr>
              <w:t xml:space="preserve"> 2:  </w:t>
            </w:r>
            <w:r w:rsidRPr="009C37D1">
              <w:rPr>
                <w:rFonts w:asciiTheme="minorHAnsi" w:hAnsiTheme="minorHAnsi" w:cs="Arial"/>
                <w:noProof/>
                <w:sz w:val="20"/>
                <w:szCs w:val="20"/>
                <w:lang w:val="id-ID"/>
              </w:rPr>
              <w:t xml:space="preserve">Meningkatnya kualitas riset, pengabdian kepada masyarakat, dan produk kebijakan serta kapasitas </w:t>
            </w:r>
            <w:r w:rsidRPr="009C37D1">
              <w:rPr>
                <w:rFonts w:asciiTheme="minorHAnsi" w:hAnsiTheme="minorHAnsi" w:cs="Arial"/>
                <w:noProof/>
                <w:sz w:val="20"/>
                <w:szCs w:val="20"/>
                <w:lang w:val="id-ID"/>
              </w:rPr>
              <w:lastRenderedPageBreak/>
              <w:t>inovasi unggul dalam bidang kesehatan, pangan, energi dan lingkungan.</w:t>
            </w:r>
          </w:p>
        </w:tc>
      </w:tr>
      <w:tr w:rsidR="00B75FF7"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B75FF7" w:rsidRPr="009C37D1" w:rsidRDefault="00B75FF7" w:rsidP="00826C6B">
            <w:pPr>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B75FF7" w:rsidRPr="009C37D1" w:rsidRDefault="00B75FF7" w:rsidP="00826C6B">
            <w:pPr>
              <w:jc w:val="center"/>
              <w:rPr>
                <w:rFonts w:asciiTheme="minorHAnsi" w:hAnsiTheme="minorHAnsi" w:cs="Arial"/>
                <w:sz w:val="20"/>
                <w:szCs w:val="20"/>
                <w:lang w:eastAsia="id-ID"/>
              </w:rPr>
            </w:pPr>
            <w:r w:rsidRPr="009C37D1">
              <w:rPr>
                <w:rFonts w:asciiTheme="minorHAnsi" w:hAnsiTheme="minorHAnsi" w:cs="Arial"/>
                <w:sz w:val="20"/>
                <w:szCs w:val="20"/>
                <w:lang w:eastAsia="id-ID"/>
              </w:rPr>
              <w:t>1</w:t>
            </w:r>
          </w:p>
        </w:tc>
        <w:tc>
          <w:tcPr>
            <w:tcW w:w="2977" w:type="dxa"/>
            <w:gridSpan w:val="2"/>
            <w:tcBorders>
              <w:top w:val="nil"/>
              <w:left w:val="nil"/>
              <w:bottom w:val="single" w:sz="4" w:space="0" w:color="auto"/>
              <w:right w:val="single" w:sz="4" w:space="0" w:color="auto"/>
            </w:tcBorders>
            <w:shd w:val="clear" w:color="auto" w:fill="auto"/>
            <w:noWrap/>
          </w:tcPr>
          <w:p w:rsidR="00B75FF7" w:rsidRPr="009C37D1" w:rsidRDefault="00B75FF7" w:rsidP="00B75FF7">
            <w:pPr>
              <w:ind w:right="119"/>
              <w:rPr>
                <w:rFonts w:asciiTheme="minorHAnsi" w:hAnsiTheme="minorHAnsi" w:cs="Arial"/>
                <w:color w:val="000000"/>
                <w:sz w:val="20"/>
                <w:szCs w:val="20"/>
                <w:lang w:eastAsia="id-ID"/>
              </w:rPr>
            </w:pPr>
            <w:r w:rsidRPr="009C37D1">
              <w:rPr>
                <w:rFonts w:asciiTheme="minorHAnsi" w:hAnsiTheme="minorHAnsi" w:cs="Arial"/>
                <w:color w:val="000000"/>
                <w:sz w:val="20"/>
                <w:szCs w:val="20"/>
                <w:lang w:val="id-ID" w:eastAsia="id-ID"/>
              </w:rPr>
              <w:t xml:space="preserve">Jumlah penelitian dosen hasil kompetisi </w:t>
            </w:r>
            <w:r w:rsidRPr="009C37D1">
              <w:rPr>
                <w:rFonts w:asciiTheme="minorHAnsi" w:hAnsiTheme="minorHAnsi" w:cs="Arial"/>
                <w:color w:val="000000"/>
                <w:sz w:val="20"/>
                <w:szCs w:val="20"/>
                <w:lang w:eastAsia="id-ID"/>
              </w:rPr>
              <w:t>internal</w:t>
            </w:r>
          </w:p>
        </w:tc>
        <w:tc>
          <w:tcPr>
            <w:tcW w:w="992" w:type="dxa"/>
            <w:gridSpan w:val="2"/>
            <w:tcBorders>
              <w:top w:val="nil"/>
              <w:left w:val="nil"/>
              <w:bottom w:val="single" w:sz="4" w:space="0" w:color="auto"/>
              <w:right w:val="single" w:sz="4" w:space="0" w:color="auto"/>
            </w:tcBorders>
            <w:shd w:val="clear" w:color="auto" w:fill="auto"/>
            <w:noWrap/>
            <w:vAlign w:val="center"/>
          </w:tcPr>
          <w:p w:rsidR="00B75FF7" w:rsidRPr="009C37D1" w:rsidRDefault="009C1204" w:rsidP="00826C6B">
            <w:pPr>
              <w:ind w:right="119"/>
              <w:jc w:val="center"/>
              <w:rPr>
                <w:rFonts w:asciiTheme="minorHAnsi" w:hAnsiTheme="minorHAnsi" w:cs="Arial"/>
                <w:sz w:val="20"/>
                <w:szCs w:val="20"/>
              </w:rPr>
            </w:pPr>
            <w:r w:rsidRPr="009C37D1">
              <w:rPr>
                <w:rFonts w:asciiTheme="minorHAnsi" w:hAnsiTheme="minorHAnsi" w:cs="Arial"/>
                <w:sz w:val="20"/>
                <w:szCs w:val="20"/>
              </w:rPr>
              <w:t>400</w:t>
            </w:r>
          </w:p>
        </w:tc>
        <w:tc>
          <w:tcPr>
            <w:tcW w:w="851" w:type="dxa"/>
            <w:gridSpan w:val="2"/>
            <w:tcBorders>
              <w:top w:val="nil"/>
              <w:left w:val="nil"/>
              <w:bottom w:val="single" w:sz="4" w:space="0" w:color="auto"/>
              <w:right w:val="single" w:sz="4" w:space="0" w:color="auto"/>
            </w:tcBorders>
            <w:shd w:val="clear" w:color="auto" w:fill="auto"/>
            <w:noWrap/>
            <w:vAlign w:val="center"/>
          </w:tcPr>
          <w:p w:rsidR="00B75FF7" w:rsidRPr="009C37D1" w:rsidRDefault="009C1204" w:rsidP="00826C6B">
            <w:pPr>
              <w:ind w:right="119"/>
              <w:jc w:val="center"/>
              <w:rPr>
                <w:rFonts w:asciiTheme="minorHAnsi" w:hAnsiTheme="minorHAnsi" w:cs="Arial"/>
                <w:sz w:val="20"/>
                <w:szCs w:val="20"/>
              </w:rPr>
            </w:pPr>
            <w:r w:rsidRPr="009C37D1">
              <w:rPr>
                <w:rFonts w:asciiTheme="minorHAnsi" w:hAnsiTheme="minorHAnsi" w:cs="Arial"/>
                <w:sz w:val="20"/>
                <w:szCs w:val="20"/>
              </w:rPr>
              <w:t>450</w:t>
            </w:r>
          </w:p>
        </w:tc>
        <w:tc>
          <w:tcPr>
            <w:tcW w:w="850" w:type="dxa"/>
            <w:gridSpan w:val="2"/>
            <w:tcBorders>
              <w:top w:val="nil"/>
              <w:left w:val="nil"/>
              <w:bottom w:val="single" w:sz="4" w:space="0" w:color="auto"/>
              <w:right w:val="single" w:sz="4" w:space="0" w:color="auto"/>
            </w:tcBorders>
            <w:shd w:val="clear" w:color="auto" w:fill="auto"/>
            <w:noWrap/>
            <w:vAlign w:val="center"/>
          </w:tcPr>
          <w:p w:rsidR="00B75FF7" w:rsidRPr="009C37D1" w:rsidRDefault="009C1204" w:rsidP="00826C6B">
            <w:pPr>
              <w:ind w:right="119"/>
              <w:jc w:val="center"/>
              <w:rPr>
                <w:rFonts w:asciiTheme="minorHAnsi" w:hAnsiTheme="minorHAnsi" w:cs="Arial"/>
                <w:sz w:val="20"/>
                <w:szCs w:val="20"/>
              </w:rPr>
            </w:pPr>
            <w:r w:rsidRPr="009C37D1">
              <w:rPr>
                <w:rFonts w:asciiTheme="minorHAnsi" w:hAnsiTheme="minorHAnsi" w:cs="Arial"/>
                <w:sz w:val="20"/>
                <w:szCs w:val="20"/>
              </w:rPr>
              <w:t>500</w:t>
            </w:r>
          </w:p>
        </w:tc>
        <w:tc>
          <w:tcPr>
            <w:tcW w:w="851" w:type="dxa"/>
            <w:gridSpan w:val="2"/>
            <w:tcBorders>
              <w:top w:val="nil"/>
              <w:left w:val="nil"/>
              <w:bottom w:val="single" w:sz="4" w:space="0" w:color="auto"/>
              <w:right w:val="single" w:sz="4" w:space="0" w:color="auto"/>
            </w:tcBorders>
            <w:shd w:val="clear" w:color="auto" w:fill="auto"/>
            <w:noWrap/>
            <w:vAlign w:val="center"/>
          </w:tcPr>
          <w:p w:rsidR="00B75FF7" w:rsidRPr="009C37D1" w:rsidRDefault="009C1204" w:rsidP="00826C6B">
            <w:pPr>
              <w:ind w:right="119"/>
              <w:jc w:val="center"/>
              <w:rPr>
                <w:rFonts w:asciiTheme="minorHAnsi" w:hAnsiTheme="minorHAnsi" w:cs="Arial"/>
                <w:sz w:val="20"/>
                <w:szCs w:val="20"/>
              </w:rPr>
            </w:pPr>
            <w:r w:rsidRPr="009C37D1">
              <w:rPr>
                <w:rFonts w:asciiTheme="minorHAnsi" w:hAnsiTheme="minorHAnsi" w:cs="Arial"/>
                <w:sz w:val="20"/>
                <w:szCs w:val="20"/>
              </w:rPr>
              <w:t>550</w:t>
            </w:r>
          </w:p>
        </w:tc>
        <w:tc>
          <w:tcPr>
            <w:tcW w:w="850" w:type="dxa"/>
            <w:gridSpan w:val="2"/>
            <w:tcBorders>
              <w:top w:val="nil"/>
              <w:left w:val="nil"/>
              <w:bottom w:val="single" w:sz="4" w:space="0" w:color="auto"/>
              <w:right w:val="single" w:sz="4" w:space="0" w:color="auto"/>
            </w:tcBorders>
            <w:shd w:val="clear" w:color="auto" w:fill="auto"/>
            <w:noWrap/>
            <w:vAlign w:val="center"/>
          </w:tcPr>
          <w:p w:rsidR="00B75FF7" w:rsidRPr="009C37D1" w:rsidRDefault="009C1204" w:rsidP="00826C6B">
            <w:pPr>
              <w:ind w:right="119"/>
              <w:jc w:val="center"/>
              <w:rPr>
                <w:rFonts w:asciiTheme="minorHAnsi" w:hAnsiTheme="minorHAnsi" w:cs="Arial"/>
                <w:sz w:val="20"/>
                <w:szCs w:val="20"/>
              </w:rPr>
            </w:pPr>
            <w:r w:rsidRPr="009C37D1">
              <w:rPr>
                <w:rFonts w:asciiTheme="minorHAnsi" w:hAnsiTheme="minorHAnsi" w:cs="Arial"/>
                <w:sz w:val="20"/>
                <w:szCs w:val="20"/>
              </w:rPr>
              <w:t>600</w:t>
            </w:r>
          </w:p>
        </w:tc>
        <w:tc>
          <w:tcPr>
            <w:tcW w:w="1134" w:type="dxa"/>
            <w:tcBorders>
              <w:top w:val="nil"/>
              <w:left w:val="nil"/>
              <w:bottom w:val="single" w:sz="4" w:space="0" w:color="auto"/>
              <w:right w:val="single" w:sz="4" w:space="0" w:color="auto"/>
            </w:tcBorders>
            <w:shd w:val="clear" w:color="auto" w:fill="auto"/>
            <w:noWrap/>
            <w:vAlign w:val="center"/>
          </w:tcPr>
          <w:p w:rsidR="00B75FF7" w:rsidRPr="009C37D1" w:rsidRDefault="009C1204" w:rsidP="007D4402">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5170C8" w:rsidRPr="009C37D1" w:rsidRDefault="005170C8" w:rsidP="00826C6B">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IK</w:t>
            </w:r>
            <w:r w:rsidRPr="009C37D1">
              <w:rPr>
                <w:rFonts w:asciiTheme="minorHAnsi" w:hAnsiTheme="minorHAnsi" w:cs="Arial"/>
                <w:color w:val="000000"/>
                <w:sz w:val="20"/>
                <w:szCs w:val="20"/>
                <w:lang w:val="id-ID" w:eastAsia="id-ID"/>
              </w:rPr>
              <w:t>P</w:t>
            </w: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eastAsia="id-ID"/>
              </w:rPr>
            </w:pPr>
          </w:p>
        </w:tc>
        <w:tc>
          <w:tcPr>
            <w:tcW w:w="2977" w:type="dxa"/>
            <w:gridSpan w:val="2"/>
            <w:tcBorders>
              <w:top w:val="nil"/>
              <w:left w:val="nil"/>
              <w:bottom w:val="single" w:sz="4" w:space="0" w:color="auto"/>
              <w:right w:val="single" w:sz="4" w:space="0" w:color="auto"/>
            </w:tcBorders>
            <w:shd w:val="clear" w:color="auto" w:fill="auto"/>
            <w:noWrap/>
          </w:tcPr>
          <w:p w:rsidR="005170C8" w:rsidRPr="009C37D1" w:rsidRDefault="005170C8" w:rsidP="00826C6B">
            <w:pPr>
              <w:ind w:right="119"/>
              <w:rPr>
                <w:rFonts w:asciiTheme="minorHAnsi" w:hAnsiTheme="minorHAnsi" w:cs="Arial"/>
                <w:color w:val="000000"/>
                <w:sz w:val="20"/>
                <w:szCs w:val="20"/>
                <w:highlight w:val="yellow"/>
                <w:lang w:val="id-ID" w:eastAsia="id-ID"/>
              </w:rPr>
            </w:pPr>
            <w:r w:rsidRPr="009C37D1">
              <w:rPr>
                <w:rFonts w:asciiTheme="minorHAnsi" w:hAnsiTheme="minorHAnsi" w:cs="Arial"/>
                <w:color w:val="000000"/>
                <w:sz w:val="20"/>
                <w:szCs w:val="20"/>
                <w:lang w:val="id-ID" w:eastAsia="id-ID"/>
              </w:rPr>
              <w:t>Jumlah penelitian dosen hasil kompetisi Nasional</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sz w:val="20"/>
                <w:szCs w:val="20"/>
                <w:lang w:val="id-ID"/>
              </w:rPr>
              <w:t>200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sz w:val="20"/>
                <w:szCs w:val="20"/>
                <w:lang w:val="id-ID"/>
              </w:rPr>
              <w:t>225</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sz w:val="20"/>
                <w:szCs w:val="20"/>
                <w:lang w:val="id-ID"/>
              </w:rPr>
              <w:t>250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sz w:val="20"/>
                <w:szCs w:val="20"/>
                <w:lang w:val="id-ID"/>
              </w:rPr>
              <w:t>275</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sz w:val="20"/>
                <w:szCs w:val="20"/>
                <w:lang w:val="id-ID"/>
              </w:rPr>
              <w:t>300</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7D4402">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hideMark/>
          </w:tcPr>
          <w:p w:rsidR="005170C8" w:rsidRPr="009C37D1" w:rsidRDefault="005170C8" w:rsidP="00826C6B">
            <w:pPr>
              <w:jc w:val="center"/>
              <w:rPr>
                <w:rFonts w:asciiTheme="minorHAnsi" w:hAnsiTheme="minorHAnsi" w:cs="Arial"/>
                <w:color w:val="000000"/>
                <w:sz w:val="20"/>
                <w:szCs w:val="20"/>
                <w:lang w:val="id-ID"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w:t>
            </w:r>
          </w:p>
        </w:tc>
        <w:tc>
          <w:tcPr>
            <w:tcW w:w="2977" w:type="dxa"/>
            <w:gridSpan w:val="2"/>
            <w:tcBorders>
              <w:top w:val="nil"/>
              <w:left w:val="nil"/>
              <w:bottom w:val="single" w:sz="4" w:space="0" w:color="auto"/>
              <w:right w:val="single" w:sz="4" w:space="0" w:color="auto"/>
            </w:tcBorders>
            <w:shd w:val="clear" w:color="auto" w:fill="auto"/>
            <w:noWrap/>
          </w:tcPr>
          <w:p w:rsidR="005170C8" w:rsidRPr="009C37D1" w:rsidRDefault="005170C8" w:rsidP="008B373B">
            <w:pPr>
              <w:tabs>
                <w:tab w:val="left" w:pos="2585"/>
              </w:tabs>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penelitian dosen hasil kompetisi Internasional</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color w:val="000000"/>
                <w:sz w:val="20"/>
                <w:szCs w:val="20"/>
                <w:lang w:val="id-ID" w:eastAsia="id-ID"/>
              </w:rPr>
              <w:t>25</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color w:val="000000"/>
                <w:sz w:val="20"/>
                <w:szCs w:val="20"/>
                <w:lang w:val="id-ID" w:eastAsia="id-ID"/>
              </w:rPr>
              <w:t>30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color w:val="000000"/>
                <w:sz w:val="20"/>
                <w:szCs w:val="20"/>
                <w:lang w:val="id-ID" w:eastAsia="id-ID"/>
              </w:rPr>
              <w:t>35</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color w:val="000000"/>
                <w:sz w:val="20"/>
                <w:szCs w:val="20"/>
                <w:lang w:val="id-ID" w:eastAsia="id-ID"/>
              </w:rPr>
              <w:t>40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rPr>
            </w:pPr>
            <w:r w:rsidRPr="009C37D1">
              <w:rPr>
                <w:rFonts w:asciiTheme="minorHAnsi" w:hAnsiTheme="minorHAnsi" w:cs="Arial"/>
                <w:color w:val="000000"/>
                <w:sz w:val="20"/>
                <w:szCs w:val="20"/>
                <w:lang w:val="id-ID" w:eastAsia="id-ID"/>
              </w:rPr>
              <w:t>45</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7D4402">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5170C8" w:rsidRPr="009C37D1" w:rsidRDefault="005170C8" w:rsidP="00826C6B">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w:t>
            </w:r>
          </w:p>
        </w:tc>
        <w:tc>
          <w:tcPr>
            <w:tcW w:w="2977" w:type="dxa"/>
            <w:gridSpan w:val="2"/>
            <w:tcBorders>
              <w:top w:val="nil"/>
              <w:left w:val="nil"/>
              <w:bottom w:val="single" w:sz="4" w:space="0" w:color="auto"/>
              <w:right w:val="single" w:sz="4" w:space="0" w:color="auto"/>
            </w:tcBorders>
            <w:shd w:val="clear" w:color="auto" w:fill="auto"/>
            <w:noWrap/>
          </w:tcPr>
          <w:p w:rsidR="005170C8" w:rsidRPr="009C37D1" w:rsidRDefault="005170C8" w:rsidP="00826C6B">
            <w:pPr>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publikasi dosen di jurnal  nasional ber ISSN</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200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220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240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260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300</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7D4402">
            <w:pPr>
              <w:jc w:val="center"/>
              <w:rPr>
                <w:rFonts w:asciiTheme="minorHAnsi" w:hAnsiTheme="minorHAnsi" w:cs="Arial"/>
                <w:sz w:val="20"/>
                <w:szCs w:val="20"/>
              </w:rPr>
            </w:pPr>
            <w:r w:rsidRPr="009C37D1">
              <w:rPr>
                <w:rFonts w:asciiTheme="minorHAnsi" w:hAnsiTheme="minorHAnsi" w:cs="Arial"/>
                <w:color w:val="000000"/>
                <w:sz w:val="20"/>
                <w:szCs w:val="20"/>
                <w:lang w:eastAsia="id-ID"/>
              </w:rPr>
              <w:t>Nominal</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5170C8" w:rsidRPr="009C37D1" w:rsidRDefault="005170C8" w:rsidP="00826C6B">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4</w:t>
            </w:r>
          </w:p>
        </w:tc>
        <w:tc>
          <w:tcPr>
            <w:tcW w:w="2977" w:type="dxa"/>
            <w:gridSpan w:val="2"/>
            <w:tcBorders>
              <w:top w:val="nil"/>
              <w:left w:val="nil"/>
              <w:bottom w:val="single" w:sz="4" w:space="0" w:color="auto"/>
              <w:right w:val="single" w:sz="4" w:space="0" w:color="auto"/>
            </w:tcBorders>
            <w:shd w:val="clear" w:color="auto" w:fill="auto"/>
            <w:noWrap/>
          </w:tcPr>
          <w:p w:rsidR="005170C8" w:rsidRPr="009C37D1" w:rsidRDefault="005170C8" w:rsidP="00826C6B">
            <w:pPr>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Jumlah publikasi dosen di jurnal terakreditasi nasional </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72</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75</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78</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81</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85</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7D4402">
            <w:pPr>
              <w:jc w:val="center"/>
              <w:rPr>
                <w:rFonts w:asciiTheme="minorHAnsi" w:hAnsiTheme="minorHAnsi" w:cs="Arial"/>
                <w:sz w:val="20"/>
                <w:szCs w:val="20"/>
              </w:rPr>
            </w:pPr>
            <w:r w:rsidRPr="009C37D1">
              <w:rPr>
                <w:rFonts w:asciiTheme="minorHAnsi" w:hAnsiTheme="minorHAnsi" w:cs="Arial"/>
                <w:color w:val="000000"/>
                <w:sz w:val="20"/>
                <w:szCs w:val="20"/>
                <w:lang w:eastAsia="id-ID"/>
              </w:rPr>
              <w:t>Nominal</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5170C8" w:rsidRPr="009C37D1" w:rsidRDefault="005170C8" w:rsidP="00826C6B">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5</w:t>
            </w:r>
          </w:p>
        </w:tc>
        <w:tc>
          <w:tcPr>
            <w:tcW w:w="2977" w:type="dxa"/>
            <w:gridSpan w:val="2"/>
            <w:tcBorders>
              <w:top w:val="nil"/>
              <w:left w:val="nil"/>
              <w:bottom w:val="single" w:sz="4" w:space="0" w:color="auto"/>
              <w:right w:val="single" w:sz="4" w:space="0" w:color="auto"/>
            </w:tcBorders>
            <w:shd w:val="clear" w:color="auto" w:fill="auto"/>
            <w:noWrap/>
          </w:tcPr>
          <w:p w:rsidR="005170C8" w:rsidRPr="009C37D1" w:rsidRDefault="005170C8" w:rsidP="00826C6B">
            <w:pPr>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publikasi dosen di jurnal Internasional bereputasi</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200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240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288</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 xml:space="preserve">345 </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415</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7D4402">
            <w:pPr>
              <w:jc w:val="center"/>
              <w:rPr>
                <w:rFonts w:asciiTheme="minorHAnsi" w:hAnsiTheme="minorHAnsi" w:cs="Arial"/>
                <w:sz w:val="20"/>
                <w:szCs w:val="20"/>
              </w:rPr>
            </w:pPr>
            <w:r w:rsidRPr="009C37D1">
              <w:rPr>
                <w:rFonts w:asciiTheme="minorHAnsi" w:hAnsiTheme="minorHAnsi" w:cs="Arial"/>
                <w:color w:val="000000"/>
                <w:sz w:val="20"/>
                <w:szCs w:val="20"/>
                <w:lang w:eastAsia="id-ID"/>
              </w:rPr>
              <w:t>Nominal</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5170C8" w:rsidRPr="009C37D1" w:rsidRDefault="005170C8" w:rsidP="00826C6B">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6</w:t>
            </w:r>
          </w:p>
        </w:tc>
        <w:tc>
          <w:tcPr>
            <w:tcW w:w="2977" w:type="dxa"/>
            <w:gridSpan w:val="2"/>
            <w:tcBorders>
              <w:top w:val="nil"/>
              <w:left w:val="nil"/>
              <w:bottom w:val="single" w:sz="4" w:space="0" w:color="auto"/>
              <w:right w:val="single" w:sz="4" w:space="0" w:color="auto"/>
            </w:tcBorders>
            <w:shd w:val="clear" w:color="auto" w:fill="auto"/>
            <w:noWrap/>
          </w:tcPr>
          <w:p w:rsidR="005170C8" w:rsidRPr="009C37D1" w:rsidRDefault="005170C8" w:rsidP="00826C6B">
            <w:pPr>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Jumlah publikasi dosen di jurnal internasional terindeks Scopus </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eastAsia="id-ID"/>
              </w:rPr>
              <w:t>12</w:t>
            </w:r>
            <w:r w:rsidRPr="009C37D1">
              <w:rPr>
                <w:rFonts w:asciiTheme="minorHAnsi" w:hAnsiTheme="minorHAnsi" w:cs="Arial"/>
                <w:sz w:val="20"/>
                <w:szCs w:val="20"/>
                <w:lang w:val="id-ID" w:eastAsia="id-ID"/>
              </w:rPr>
              <w:t xml:space="preserve">9 </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eastAsia="id-ID"/>
              </w:rPr>
              <w:t>1</w:t>
            </w:r>
            <w:r w:rsidRPr="009C37D1">
              <w:rPr>
                <w:rFonts w:asciiTheme="minorHAnsi" w:hAnsiTheme="minorHAnsi" w:cs="Arial"/>
                <w:sz w:val="20"/>
                <w:szCs w:val="20"/>
                <w:lang w:val="id-ID" w:eastAsia="id-ID"/>
              </w:rPr>
              <w:t>55</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186</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223</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268</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7D4402">
            <w:pPr>
              <w:jc w:val="center"/>
              <w:rPr>
                <w:rFonts w:asciiTheme="minorHAnsi" w:hAnsiTheme="minorHAnsi" w:cs="Arial"/>
                <w:sz w:val="20"/>
                <w:szCs w:val="20"/>
              </w:rPr>
            </w:pPr>
            <w:r w:rsidRPr="009C37D1">
              <w:rPr>
                <w:rFonts w:asciiTheme="minorHAnsi" w:hAnsiTheme="minorHAnsi" w:cs="Arial"/>
                <w:sz w:val="20"/>
                <w:szCs w:val="20"/>
                <w:lang w:eastAsia="id-ID"/>
              </w:rPr>
              <w:t>Nominal</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5170C8" w:rsidRPr="009C37D1" w:rsidRDefault="005170C8" w:rsidP="00826C6B">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7</w:t>
            </w:r>
          </w:p>
        </w:tc>
        <w:tc>
          <w:tcPr>
            <w:tcW w:w="2977" w:type="dxa"/>
            <w:gridSpan w:val="2"/>
            <w:tcBorders>
              <w:top w:val="nil"/>
              <w:left w:val="nil"/>
              <w:bottom w:val="single" w:sz="4" w:space="0" w:color="auto"/>
              <w:right w:val="single" w:sz="4" w:space="0" w:color="auto"/>
            </w:tcBorders>
            <w:shd w:val="clear" w:color="auto" w:fill="auto"/>
            <w:noWrap/>
          </w:tcPr>
          <w:p w:rsidR="005170C8" w:rsidRPr="009C37D1" w:rsidRDefault="005170C8" w:rsidP="00826C6B">
            <w:pPr>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hasil penelitian dosen dipresentasikan di seminar Nasional</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FF0000"/>
                <w:sz w:val="20"/>
                <w:szCs w:val="20"/>
                <w:lang w:eastAsia="id-ID"/>
              </w:rPr>
            </w:pPr>
            <w:r w:rsidRPr="009C37D1">
              <w:rPr>
                <w:rFonts w:asciiTheme="minorHAnsi" w:hAnsiTheme="minorHAnsi" w:cs="Arial"/>
                <w:color w:val="000000"/>
                <w:sz w:val="20"/>
                <w:szCs w:val="20"/>
                <w:lang w:val="id-ID" w:eastAsia="id-ID"/>
              </w:rPr>
              <w:t>220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FF0000"/>
                <w:sz w:val="20"/>
                <w:szCs w:val="20"/>
                <w:lang w:eastAsia="id-ID"/>
              </w:rPr>
            </w:pPr>
            <w:r w:rsidRPr="009C37D1">
              <w:rPr>
                <w:rFonts w:asciiTheme="minorHAnsi" w:hAnsiTheme="minorHAnsi" w:cs="Arial"/>
                <w:color w:val="000000"/>
                <w:sz w:val="20"/>
                <w:szCs w:val="20"/>
                <w:lang w:val="id-ID" w:eastAsia="id-ID"/>
              </w:rPr>
              <w:t>245</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FF0000"/>
                <w:sz w:val="20"/>
                <w:szCs w:val="20"/>
                <w:lang w:eastAsia="id-ID"/>
              </w:rPr>
            </w:pPr>
            <w:r w:rsidRPr="009C37D1">
              <w:rPr>
                <w:rFonts w:asciiTheme="minorHAnsi" w:hAnsiTheme="minorHAnsi" w:cs="Arial"/>
                <w:color w:val="000000"/>
                <w:sz w:val="20"/>
                <w:szCs w:val="20"/>
                <w:lang w:val="id-ID" w:eastAsia="id-ID"/>
              </w:rPr>
              <w:t>260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FF0000"/>
                <w:sz w:val="20"/>
                <w:szCs w:val="20"/>
                <w:lang w:eastAsia="id-ID"/>
              </w:rPr>
            </w:pPr>
            <w:r w:rsidRPr="009C37D1">
              <w:rPr>
                <w:rFonts w:asciiTheme="minorHAnsi" w:hAnsiTheme="minorHAnsi" w:cs="Arial"/>
                <w:color w:val="000000"/>
                <w:sz w:val="20"/>
                <w:szCs w:val="20"/>
                <w:lang w:val="id-ID" w:eastAsia="id-ID"/>
              </w:rPr>
              <w:t>285</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FF0000"/>
                <w:sz w:val="20"/>
                <w:szCs w:val="20"/>
                <w:lang w:eastAsia="id-ID"/>
              </w:rPr>
            </w:pPr>
            <w:r w:rsidRPr="009C37D1">
              <w:rPr>
                <w:rFonts w:asciiTheme="minorHAnsi" w:hAnsiTheme="minorHAnsi" w:cs="Arial"/>
                <w:color w:val="000000"/>
                <w:sz w:val="20"/>
                <w:szCs w:val="20"/>
                <w:lang w:val="id-ID" w:eastAsia="id-ID"/>
              </w:rPr>
              <w:t>310</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jc w:val="center"/>
              <w:rPr>
                <w:rFonts w:asciiTheme="minorHAnsi" w:hAnsiTheme="minorHAnsi" w:cs="Arial"/>
                <w:sz w:val="20"/>
                <w:szCs w:val="20"/>
              </w:rPr>
            </w:pPr>
            <w:r w:rsidRPr="009C37D1">
              <w:rPr>
                <w:rFonts w:asciiTheme="minorHAnsi" w:hAnsiTheme="minorHAnsi" w:cs="Arial"/>
                <w:color w:val="000000"/>
                <w:sz w:val="20"/>
                <w:szCs w:val="20"/>
                <w:lang w:eastAsia="id-ID"/>
              </w:rPr>
              <w:t>Nominal</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5170C8" w:rsidRPr="009C37D1" w:rsidRDefault="005170C8" w:rsidP="00826C6B">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8</w:t>
            </w:r>
          </w:p>
        </w:tc>
        <w:tc>
          <w:tcPr>
            <w:tcW w:w="2977" w:type="dxa"/>
            <w:gridSpan w:val="2"/>
            <w:tcBorders>
              <w:top w:val="nil"/>
              <w:left w:val="nil"/>
              <w:bottom w:val="single" w:sz="4" w:space="0" w:color="auto"/>
              <w:right w:val="single" w:sz="4" w:space="0" w:color="auto"/>
            </w:tcBorders>
            <w:shd w:val="clear" w:color="auto" w:fill="auto"/>
            <w:noWrap/>
          </w:tcPr>
          <w:p w:rsidR="005170C8" w:rsidRPr="009C37D1" w:rsidRDefault="005170C8" w:rsidP="00826C6B">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HKI yang didaftarkan</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 115</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130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w:t>
            </w:r>
            <w:r w:rsidRPr="009C37D1">
              <w:rPr>
                <w:rFonts w:asciiTheme="minorHAnsi" w:hAnsiTheme="minorHAnsi" w:cs="Arial"/>
                <w:sz w:val="20"/>
                <w:szCs w:val="20"/>
                <w:lang w:eastAsia="id-ID"/>
              </w:rPr>
              <w:t>4</w:t>
            </w:r>
            <w:r w:rsidRPr="009C37D1">
              <w:rPr>
                <w:rFonts w:asciiTheme="minorHAnsi" w:hAnsiTheme="minorHAnsi" w:cs="Arial"/>
                <w:sz w:val="20"/>
                <w:szCs w:val="20"/>
                <w:lang w:val="id-ID" w:eastAsia="id-ID"/>
              </w:rPr>
              <w:t>5 </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160 </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175 </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27"/>
              <w:jc w:val="center"/>
              <w:rPr>
                <w:rFonts w:asciiTheme="minorHAnsi" w:hAnsiTheme="minorHAnsi" w:cs="Arial"/>
                <w:sz w:val="20"/>
                <w:szCs w:val="20"/>
              </w:rPr>
            </w:pPr>
            <w:r w:rsidRPr="009C37D1">
              <w:rPr>
                <w:rFonts w:asciiTheme="minorHAnsi" w:hAnsiTheme="minorHAnsi" w:cs="Arial"/>
                <w:color w:val="000000"/>
                <w:sz w:val="20"/>
                <w:szCs w:val="20"/>
                <w:lang w:val="id-ID" w:eastAsia="id-ID"/>
              </w:rPr>
              <w:t>Nominal</w:t>
            </w:r>
          </w:p>
        </w:tc>
      </w:tr>
      <w:tr w:rsidR="005170C8" w:rsidRPr="009C37D1" w:rsidTr="009C37D1">
        <w:trPr>
          <w:trHeight w:val="348"/>
        </w:trPr>
        <w:tc>
          <w:tcPr>
            <w:tcW w:w="674" w:type="dxa"/>
            <w:vMerge w:val="restart"/>
            <w:tcBorders>
              <w:top w:val="nil"/>
              <w:left w:val="single" w:sz="4" w:space="0" w:color="auto"/>
              <w:right w:val="single" w:sz="4" w:space="0" w:color="auto"/>
            </w:tcBorders>
            <w:shd w:val="clear" w:color="auto" w:fill="auto"/>
          </w:tcPr>
          <w:p w:rsidR="005170C8" w:rsidRPr="009C37D1" w:rsidRDefault="005170C8" w:rsidP="00826C6B">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w:t>
            </w:r>
          </w:p>
        </w:tc>
        <w:tc>
          <w:tcPr>
            <w:tcW w:w="2977" w:type="dxa"/>
            <w:gridSpan w:val="2"/>
            <w:tcBorders>
              <w:top w:val="nil"/>
              <w:left w:val="nil"/>
              <w:bottom w:val="single" w:sz="4" w:space="0" w:color="auto"/>
              <w:right w:val="single" w:sz="4" w:space="0" w:color="auto"/>
            </w:tcBorders>
            <w:shd w:val="clear" w:color="auto" w:fill="auto"/>
            <w:noWrap/>
          </w:tcPr>
          <w:p w:rsidR="005170C8" w:rsidRPr="009C37D1" w:rsidRDefault="005170C8" w:rsidP="00BD1163">
            <w:pPr>
              <w:rPr>
                <w:rFonts w:asciiTheme="minorHAnsi" w:hAnsiTheme="minorHAnsi" w:cs="Arial"/>
                <w:color w:val="000000"/>
                <w:sz w:val="20"/>
                <w:szCs w:val="20"/>
                <w:highlight w:val="yellow"/>
                <w:lang w:val="id-ID" w:eastAsia="id-ID"/>
              </w:rPr>
            </w:pPr>
            <w:r w:rsidRPr="009C37D1">
              <w:rPr>
                <w:rFonts w:asciiTheme="minorHAnsi" w:hAnsiTheme="minorHAnsi" w:cs="Arial"/>
                <w:color w:val="000000"/>
                <w:sz w:val="20"/>
                <w:szCs w:val="20"/>
                <w:lang w:val="id-ID" w:eastAsia="id-ID"/>
              </w:rPr>
              <w:t>Jumlah sitasi kumulatif (3 tahun terakhir)</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1017</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FD5CB2">
            <w:pPr>
              <w:ind w:right="-107"/>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1700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FD5CB2">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2100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FD5CB2">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3300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FD5CB2">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4700</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B75FF7" w:rsidP="00826C6B">
            <w:pPr>
              <w:ind w:right="-27"/>
              <w:jc w:val="center"/>
              <w:rPr>
                <w:rFonts w:asciiTheme="minorHAnsi" w:hAnsiTheme="minorHAnsi" w:cs="Arial"/>
                <w:sz w:val="20"/>
                <w:szCs w:val="20"/>
                <w:lang w:val="id-ID"/>
              </w:rPr>
            </w:pPr>
            <w:r w:rsidRPr="009C37D1">
              <w:rPr>
                <w:rFonts w:asciiTheme="minorHAnsi" w:hAnsiTheme="minorHAnsi" w:cs="Arial"/>
                <w:sz w:val="20"/>
                <w:szCs w:val="20"/>
                <w:lang w:val="id-ID"/>
              </w:rPr>
              <w:t>K</w:t>
            </w:r>
            <w:r w:rsidR="005170C8" w:rsidRPr="009C37D1">
              <w:rPr>
                <w:rFonts w:asciiTheme="minorHAnsi" w:hAnsiTheme="minorHAnsi" w:cs="Arial"/>
                <w:sz w:val="20"/>
                <w:szCs w:val="20"/>
                <w:lang w:val="id-ID"/>
              </w:rPr>
              <w:t>umulatif</w:t>
            </w:r>
          </w:p>
        </w:tc>
      </w:tr>
      <w:tr w:rsidR="005170C8" w:rsidRPr="009C37D1" w:rsidTr="009C37D1">
        <w:trPr>
          <w:trHeight w:val="348"/>
        </w:trPr>
        <w:tc>
          <w:tcPr>
            <w:tcW w:w="674" w:type="dxa"/>
            <w:vMerge/>
            <w:tcBorders>
              <w:left w:val="single" w:sz="4" w:space="0" w:color="auto"/>
              <w:bottom w:val="nil"/>
              <w:right w:val="single" w:sz="4" w:space="0" w:color="auto"/>
            </w:tcBorders>
            <w:shd w:val="clear" w:color="auto" w:fill="auto"/>
          </w:tcPr>
          <w:p w:rsidR="005170C8" w:rsidRPr="009C37D1" w:rsidRDefault="005170C8" w:rsidP="00826C6B">
            <w:pPr>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en-GB" w:eastAsia="id-ID"/>
              </w:rPr>
            </w:pPr>
            <w:r w:rsidRPr="009C37D1">
              <w:rPr>
                <w:rFonts w:asciiTheme="minorHAnsi" w:hAnsiTheme="minorHAnsi" w:cs="Arial"/>
                <w:sz w:val="20"/>
                <w:szCs w:val="20"/>
                <w:lang w:val="id-ID" w:eastAsia="id-ID"/>
              </w:rPr>
              <w:t>1</w:t>
            </w:r>
            <w:r w:rsidRPr="009C37D1">
              <w:rPr>
                <w:rFonts w:asciiTheme="minorHAnsi" w:hAnsiTheme="minorHAnsi" w:cs="Arial"/>
                <w:sz w:val="20"/>
                <w:szCs w:val="20"/>
                <w:lang w:val="en-GB" w:eastAsia="id-ID"/>
              </w:rPr>
              <w:t>0</w:t>
            </w:r>
          </w:p>
        </w:tc>
        <w:tc>
          <w:tcPr>
            <w:tcW w:w="2977"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B373B">
            <w:pPr>
              <w:ind w:right="-108"/>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Jumlah produk hasil penelitian siap komersialisasi </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10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15</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20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25</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30</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2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Kumulatif</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5170C8" w:rsidRPr="009C37D1" w:rsidRDefault="005170C8" w:rsidP="00826C6B">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en-GB" w:eastAsia="id-ID"/>
              </w:rPr>
            </w:pPr>
            <w:r w:rsidRPr="009C37D1">
              <w:rPr>
                <w:rFonts w:asciiTheme="minorHAnsi" w:hAnsiTheme="minorHAnsi" w:cs="Arial"/>
                <w:sz w:val="20"/>
                <w:szCs w:val="20"/>
                <w:lang w:val="en-GB" w:eastAsia="id-ID"/>
              </w:rPr>
              <w:t>11</w:t>
            </w:r>
          </w:p>
        </w:tc>
        <w:tc>
          <w:tcPr>
            <w:tcW w:w="2977"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B373B">
            <w:pPr>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Teknologi Tepat Guna yang siap di Implementasikan</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2</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7</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10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13</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16</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2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5170C8" w:rsidRPr="009C37D1" w:rsidTr="009C37D1">
        <w:trPr>
          <w:trHeight w:val="348"/>
        </w:trPr>
        <w:tc>
          <w:tcPr>
            <w:tcW w:w="674" w:type="dxa"/>
            <w:tcBorders>
              <w:top w:val="nil"/>
              <w:left w:val="single" w:sz="4" w:space="0" w:color="auto"/>
              <w:bottom w:val="nil"/>
              <w:right w:val="single" w:sz="4" w:space="0" w:color="auto"/>
            </w:tcBorders>
            <w:shd w:val="clear" w:color="auto" w:fill="auto"/>
          </w:tcPr>
          <w:p w:rsidR="005170C8" w:rsidRPr="009C37D1" w:rsidRDefault="005170C8" w:rsidP="00826C6B">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5170C8" w:rsidRPr="009C37D1" w:rsidRDefault="005170C8" w:rsidP="00826C6B">
            <w:pPr>
              <w:jc w:val="center"/>
              <w:rPr>
                <w:rFonts w:asciiTheme="minorHAnsi" w:hAnsiTheme="minorHAnsi" w:cs="Arial"/>
                <w:sz w:val="20"/>
                <w:szCs w:val="20"/>
                <w:lang w:val="en-GB" w:eastAsia="id-ID"/>
              </w:rPr>
            </w:pPr>
            <w:r w:rsidRPr="009C37D1">
              <w:rPr>
                <w:rFonts w:asciiTheme="minorHAnsi" w:hAnsiTheme="minorHAnsi" w:cs="Arial"/>
                <w:sz w:val="20"/>
                <w:szCs w:val="20"/>
                <w:lang w:val="en-GB" w:eastAsia="id-ID"/>
              </w:rPr>
              <w:t>12</w:t>
            </w:r>
          </w:p>
        </w:tc>
        <w:tc>
          <w:tcPr>
            <w:tcW w:w="2977" w:type="dxa"/>
            <w:gridSpan w:val="2"/>
            <w:tcBorders>
              <w:top w:val="nil"/>
              <w:left w:val="nil"/>
              <w:bottom w:val="single" w:sz="4" w:space="0" w:color="auto"/>
              <w:right w:val="single" w:sz="4" w:space="0" w:color="auto"/>
            </w:tcBorders>
            <w:shd w:val="clear" w:color="auto" w:fill="auto"/>
            <w:noWrap/>
            <w:vAlign w:val="center"/>
          </w:tcPr>
          <w:p w:rsidR="005170C8" w:rsidRPr="009C37D1" w:rsidRDefault="005170C8" w:rsidP="00826C6B">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hasil penelitian dosen yang dimanfaatkan oleh masyarakat</w:t>
            </w:r>
          </w:p>
        </w:tc>
        <w:tc>
          <w:tcPr>
            <w:tcW w:w="992" w:type="dxa"/>
            <w:gridSpan w:val="2"/>
            <w:tcBorders>
              <w:top w:val="nil"/>
              <w:left w:val="nil"/>
              <w:bottom w:val="single" w:sz="4" w:space="0" w:color="auto"/>
              <w:right w:val="single" w:sz="4" w:space="0" w:color="auto"/>
            </w:tcBorders>
            <w:shd w:val="clear" w:color="auto" w:fill="auto"/>
            <w:noWrap/>
            <w:vAlign w:val="center"/>
          </w:tcPr>
          <w:p w:rsidR="005170C8" w:rsidRPr="009C37D1" w:rsidRDefault="00432665"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60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432665"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70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432665"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tcPr>
          <w:p w:rsidR="005170C8" w:rsidRPr="009C37D1" w:rsidRDefault="00432665"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90</w:t>
            </w:r>
          </w:p>
        </w:tc>
        <w:tc>
          <w:tcPr>
            <w:tcW w:w="850" w:type="dxa"/>
            <w:gridSpan w:val="2"/>
            <w:tcBorders>
              <w:top w:val="nil"/>
              <w:left w:val="nil"/>
              <w:bottom w:val="single" w:sz="4" w:space="0" w:color="auto"/>
              <w:right w:val="single" w:sz="4" w:space="0" w:color="auto"/>
            </w:tcBorders>
            <w:shd w:val="clear" w:color="auto" w:fill="auto"/>
            <w:noWrap/>
            <w:vAlign w:val="center"/>
          </w:tcPr>
          <w:p w:rsidR="005170C8" w:rsidRPr="009C37D1" w:rsidRDefault="00432665" w:rsidP="00826C6B">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100</w:t>
            </w:r>
          </w:p>
        </w:tc>
        <w:tc>
          <w:tcPr>
            <w:tcW w:w="1134" w:type="dxa"/>
            <w:tcBorders>
              <w:top w:val="nil"/>
              <w:left w:val="nil"/>
              <w:bottom w:val="single" w:sz="4" w:space="0" w:color="auto"/>
              <w:right w:val="single" w:sz="4" w:space="0" w:color="auto"/>
            </w:tcBorders>
            <w:shd w:val="clear" w:color="auto" w:fill="auto"/>
            <w:noWrap/>
            <w:vAlign w:val="center"/>
          </w:tcPr>
          <w:p w:rsidR="005170C8" w:rsidRPr="009C37D1" w:rsidRDefault="00432665" w:rsidP="00826C6B">
            <w:pPr>
              <w:ind w:right="-27"/>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5170C8" w:rsidRPr="009C37D1" w:rsidTr="009C37D1">
        <w:trPr>
          <w:trHeight w:val="285"/>
        </w:trPr>
        <w:tc>
          <w:tcPr>
            <w:tcW w:w="9640" w:type="dxa"/>
            <w:gridSpan w:val="15"/>
            <w:tcBorders>
              <w:top w:val="single" w:sz="4" w:space="0" w:color="auto"/>
              <w:left w:val="single" w:sz="4" w:space="0" w:color="auto"/>
              <w:bottom w:val="single" w:sz="4" w:space="0" w:color="auto"/>
              <w:right w:val="single" w:sz="4" w:space="0" w:color="auto"/>
            </w:tcBorders>
            <w:shd w:val="clear" w:color="000000" w:fill="BCD5ED"/>
            <w:hideMark/>
          </w:tcPr>
          <w:p w:rsidR="005170C8" w:rsidRPr="009C37D1" w:rsidRDefault="005170C8" w:rsidP="00C30735">
            <w:pPr>
              <w:ind w:right="119"/>
              <w:jc w:val="both"/>
              <w:rPr>
                <w:rFonts w:asciiTheme="minorHAnsi" w:hAnsiTheme="minorHAnsi" w:cs="Arial"/>
                <w:color w:val="000000"/>
                <w:sz w:val="20"/>
                <w:szCs w:val="20"/>
                <w:lang w:val="en-GB" w:eastAsia="id-ID"/>
              </w:rPr>
            </w:pPr>
            <w:r w:rsidRPr="009C37D1">
              <w:rPr>
                <w:rFonts w:asciiTheme="minorHAnsi" w:hAnsiTheme="minorHAnsi" w:cs="Arial"/>
                <w:color w:val="000000"/>
                <w:sz w:val="20"/>
                <w:szCs w:val="20"/>
                <w:lang w:eastAsia="id-ID"/>
              </w:rPr>
              <w:t>S</w:t>
            </w:r>
            <w:r w:rsidRPr="009C37D1">
              <w:rPr>
                <w:rFonts w:asciiTheme="minorHAnsi" w:hAnsiTheme="minorHAnsi" w:cs="Arial"/>
                <w:color w:val="000000"/>
                <w:sz w:val="20"/>
                <w:szCs w:val="20"/>
                <w:lang w:val="id-ID" w:eastAsia="id-ID"/>
              </w:rPr>
              <w:t xml:space="preserve">P </w:t>
            </w:r>
            <w:r w:rsidRPr="009C37D1">
              <w:rPr>
                <w:rFonts w:asciiTheme="minorHAnsi" w:hAnsiTheme="minorHAnsi" w:cs="Arial"/>
                <w:color w:val="000000"/>
                <w:sz w:val="20"/>
                <w:szCs w:val="20"/>
                <w:lang w:val="en-GB" w:eastAsia="id-ID"/>
              </w:rPr>
              <w:t>3</w:t>
            </w:r>
            <w:r w:rsidRPr="009C37D1">
              <w:rPr>
                <w:rFonts w:asciiTheme="minorHAnsi" w:hAnsiTheme="minorHAnsi" w:cs="Arial"/>
                <w:color w:val="000000"/>
                <w:sz w:val="20"/>
                <w:szCs w:val="20"/>
                <w:lang w:eastAsia="id-ID"/>
              </w:rPr>
              <w:t xml:space="preserve"> : </w:t>
            </w:r>
            <w:r w:rsidRPr="009C37D1">
              <w:rPr>
                <w:rFonts w:asciiTheme="minorHAnsi" w:hAnsiTheme="minorHAnsi" w:cs="Arial"/>
                <w:noProof/>
                <w:sz w:val="20"/>
                <w:szCs w:val="20"/>
                <w:lang w:val="id-ID"/>
              </w:rPr>
              <w:t>Meningkatnya kualitas sarana prasarana yang mendukung keunggulan</w:t>
            </w:r>
            <w:r w:rsidRPr="009C37D1">
              <w:rPr>
                <w:rFonts w:asciiTheme="minorHAnsi" w:hAnsiTheme="minorHAnsi" w:cs="Arial"/>
                <w:color w:val="000000"/>
                <w:sz w:val="20"/>
                <w:szCs w:val="20"/>
                <w:lang w:eastAsia="id-ID"/>
              </w:rPr>
              <w:t>   </w:t>
            </w:r>
          </w:p>
        </w:tc>
      </w:tr>
      <w:tr w:rsidR="00054526" w:rsidRPr="009C37D1" w:rsidTr="009C37D1">
        <w:trPr>
          <w:trHeight w:val="118"/>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IK</w:t>
            </w:r>
            <w:r w:rsidRPr="009C37D1">
              <w:rPr>
                <w:rFonts w:asciiTheme="minorHAnsi" w:hAnsiTheme="minorHAnsi" w:cs="Arial"/>
                <w:color w:val="000000"/>
                <w:sz w:val="20"/>
                <w:szCs w:val="20"/>
                <w:lang w:val="id-ID" w:eastAsia="id-ID"/>
              </w:rPr>
              <w:t>P</w:t>
            </w:r>
          </w:p>
        </w:tc>
        <w:tc>
          <w:tcPr>
            <w:tcW w:w="461" w:type="dxa"/>
            <w:tcBorders>
              <w:top w:val="nil"/>
              <w:left w:val="nil"/>
              <w:bottom w:val="single" w:sz="4" w:space="0" w:color="auto"/>
              <w:right w:val="nil"/>
            </w:tcBorders>
            <w:shd w:val="clear" w:color="auto" w:fill="auto"/>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w:t>
            </w:r>
          </w:p>
        </w:tc>
        <w:tc>
          <w:tcPr>
            <w:tcW w:w="2977"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8B373B">
            <w:pPr>
              <w:ind w:left="-21"/>
              <w:rPr>
                <w:rFonts w:asciiTheme="minorHAnsi" w:hAnsiTheme="minorHAnsi" w:cs="Arial"/>
                <w:color w:val="000000"/>
                <w:sz w:val="20"/>
                <w:szCs w:val="20"/>
                <w:highlight w:val="yellow"/>
                <w:lang w:val="id-ID" w:eastAsia="id-ID"/>
              </w:rPr>
            </w:pPr>
            <w:r w:rsidRPr="009C37D1">
              <w:rPr>
                <w:rFonts w:asciiTheme="minorHAnsi" w:hAnsiTheme="minorHAnsi" w:cs="Arial"/>
                <w:color w:val="000000"/>
                <w:sz w:val="20"/>
                <w:szCs w:val="20"/>
                <w:lang w:val="id-ID" w:eastAsia="id-ID"/>
              </w:rPr>
              <w:t>Persentase Sarana dan Pra</w:t>
            </w:r>
            <w:r w:rsidR="008B373B" w:rsidRPr="009C37D1">
              <w:rPr>
                <w:rFonts w:asciiTheme="minorHAnsi" w:hAnsiTheme="minorHAnsi" w:cs="Arial"/>
                <w:color w:val="000000"/>
                <w:sz w:val="20"/>
                <w:szCs w:val="20"/>
                <w:lang w:eastAsia="id-ID"/>
              </w:rPr>
              <w:t xml:space="preserve">- </w:t>
            </w:r>
            <w:r w:rsidRPr="009C37D1">
              <w:rPr>
                <w:rFonts w:asciiTheme="minorHAnsi" w:hAnsiTheme="minorHAnsi" w:cs="Arial"/>
                <w:color w:val="000000"/>
                <w:sz w:val="20"/>
                <w:szCs w:val="20"/>
                <w:lang w:val="id-ID" w:eastAsia="id-ID"/>
              </w:rPr>
              <w:t>sarana dalam kondisi baik</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90</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90</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95</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95</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95</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Nominal</w:t>
            </w:r>
          </w:p>
        </w:tc>
      </w:tr>
      <w:tr w:rsidR="00054526" w:rsidRPr="009C37D1" w:rsidTr="009C37D1">
        <w:trPr>
          <w:trHeight w:val="208"/>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ind w:right="119"/>
              <w:jc w:val="both"/>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w:t>
            </w:r>
          </w:p>
        </w:tc>
        <w:tc>
          <w:tcPr>
            <w:tcW w:w="2977"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Pe</w:t>
            </w:r>
            <w:r w:rsidRPr="009C37D1">
              <w:rPr>
                <w:rFonts w:asciiTheme="minorHAnsi" w:hAnsiTheme="minorHAnsi" w:cs="Arial"/>
                <w:color w:val="000000"/>
                <w:sz w:val="20"/>
                <w:szCs w:val="20"/>
                <w:lang w:eastAsia="id-ID"/>
              </w:rPr>
              <w:t>r</w:t>
            </w:r>
            <w:r w:rsidRPr="009C37D1">
              <w:rPr>
                <w:rFonts w:asciiTheme="minorHAnsi" w:hAnsiTheme="minorHAnsi" w:cs="Arial"/>
                <w:color w:val="000000"/>
                <w:sz w:val="20"/>
                <w:szCs w:val="20"/>
                <w:lang w:val="id-ID" w:eastAsia="id-ID"/>
              </w:rPr>
              <w:t xml:space="preserve">sentase rata-rata pemanfaatan ruang kuliah </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80</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85</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90</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95</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95</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Nominal</w:t>
            </w:r>
          </w:p>
        </w:tc>
      </w:tr>
      <w:tr w:rsidR="00054526" w:rsidRPr="009C37D1" w:rsidTr="009C37D1">
        <w:trPr>
          <w:trHeight w:val="332"/>
        </w:trPr>
        <w:tc>
          <w:tcPr>
            <w:tcW w:w="674" w:type="dxa"/>
            <w:tcBorders>
              <w:top w:val="nil"/>
              <w:left w:val="single" w:sz="4" w:space="0" w:color="auto"/>
              <w:right w:val="single" w:sz="4" w:space="0" w:color="auto"/>
            </w:tcBorders>
            <w:shd w:val="clear" w:color="auto" w:fill="auto"/>
          </w:tcPr>
          <w:p w:rsidR="00054526" w:rsidRPr="009C37D1" w:rsidRDefault="00054526" w:rsidP="00054526">
            <w:pPr>
              <w:ind w:right="119"/>
              <w:jc w:val="center"/>
              <w:rPr>
                <w:rFonts w:asciiTheme="minorHAnsi" w:hAnsiTheme="minorHAnsi" w:cs="Arial"/>
                <w:color w:val="000000"/>
                <w:sz w:val="20"/>
                <w:szCs w:val="20"/>
                <w:lang w:eastAsia="id-ID"/>
              </w:rPr>
            </w:pPr>
          </w:p>
        </w:tc>
        <w:tc>
          <w:tcPr>
            <w:tcW w:w="461" w:type="dxa"/>
            <w:tcBorders>
              <w:top w:val="single" w:sz="4" w:space="0" w:color="auto"/>
              <w:left w:val="single" w:sz="4" w:space="0" w:color="auto"/>
              <w:bottom w:val="single" w:sz="4" w:space="0" w:color="auto"/>
              <w:right w:val="nil"/>
            </w:tcBorders>
            <w:shd w:val="clear" w:color="auto" w:fill="auto"/>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w:t>
            </w:r>
          </w:p>
        </w:tc>
        <w:tc>
          <w:tcPr>
            <w:tcW w:w="2977"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340928">
            <w:pPr>
              <w:rPr>
                <w:rFonts w:asciiTheme="minorHAnsi" w:hAnsiTheme="minorHAnsi" w:cs="Arial"/>
                <w:color w:val="000000"/>
                <w:sz w:val="20"/>
                <w:szCs w:val="20"/>
                <w:highlight w:val="yellow"/>
                <w:lang w:eastAsia="id-ID"/>
              </w:rPr>
            </w:pPr>
            <w:r w:rsidRPr="009C37D1">
              <w:rPr>
                <w:rFonts w:asciiTheme="minorHAnsi" w:hAnsiTheme="minorHAnsi" w:cs="Arial"/>
                <w:color w:val="000000"/>
                <w:sz w:val="20"/>
                <w:szCs w:val="20"/>
                <w:lang w:val="id-ID" w:eastAsia="id-ID"/>
              </w:rPr>
              <w:t>Jumlah penyelesaian permasalahan aset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3</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3</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054526" w:rsidRPr="009C37D1" w:rsidTr="009C37D1">
        <w:trPr>
          <w:trHeight w:val="332"/>
        </w:trPr>
        <w:tc>
          <w:tcPr>
            <w:tcW w:w="674" w:type="dxa"/>
            <w:tcBorders>
              <w:left w:val="single" w:sz="4" w:space="0" w:color="auto"/>
              <w:bottom w:val="single" w:sz="4" w:space="0" w:color="auto"/>
              <w:right w:val="single" w:sz="4" w:space="0" w:color="auto"/>
            </w:tcBorders>
            <w:shd w:val="clear" w:color="auto" w:fill="auto"/>
          </w:tcPr>
          <w:p w:rsidR="00054526" w:rsidRPr="009C37D1" w:rsidRDefault="00054526" w:rsidP="00054526">
            <w:pPr>
              <w:ind w:right="119"/>
              <w:jc w:val="center"/>
              <w:rPr>
                <w:rFonts w:asciiTheme="minorHAnsi" w:hAnsiTheme="minorHAnsi" w:cs="Arial"/>
                <w:color w:val="000000"/>
                <w:sz w:val="20"/>
                <w:szCs w:val="20"/>
                <w:lang w:eastAsia="id-ID"/>
              </w:rPr>
            </w:pPr>
          </w:p>
        </w:tc>
        <w:tc>
          <w:tcPr>
            <w:tcW w:w="461" w:type="dxa"/>
            <w:tcBorders>
              <w:top w:val="single" w:sz="4" w:space="0" w:color="auto"/>
              <w:left w:val="nil"/>
              <w:bottom w:val="single" w:sz="4" w:space="0" w:color="auto"/>
              <w:right w:val="nil"/>
            </w:tcBorders>
            <w:shd w:val="clear" w:color="auto" w:fill="auto"/>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4</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Presentase rata-rata pemanfaatan laboratorium</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Nominal</w:t>
            </w:r>
          </w:p>
        </w:tc>
      </w:tr>
      <w:tr w:rsidR="00054526" w:rsidRPr="009C37D1" w:rsidTr="009C37D1">
        <w:trPr>
          <w:trHeight w:val="285"/>
        </w:trPr>
        <w:tc>
          <w:tcPr>
            <w:tcW w:w="9640" w:type="dxa"/>
            <w:gridSpan w:val="15"/>
            <w:tcBorders>
              <w:top w:val="single" w:sz="4" w:space="0" w:color="auto"/>
              <w:left w:val="single" w:sz="4" w:space="0" w:color="auto"/>
              <w:bottom w:val="single" w:sz="4" w:space="0" w:color="auto"/>
              <w:right w:val="single" w:sz="4" w:space="0" w:color="auto"/>
            </w:tcBorders>
            <w:shd w:val="clear" w:color="000000" w:fill="BCD5ED"/>
            <w:hideMark/>
          </w:tcPr>
          <w:p w:rsidR="00054526" w:rsidRPr="009C37D1" w:rsidRDefault="00054526" w:rsidP="00054526">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S</w:t>
            </w:r>
            <w:r w:rsidRPr="009C37D1">
              <w:rPr>
                <w:rFonts w:asciiTheme="minorHAnsi" w:hAnsiTheme="minorHAnsi" w:cs="Arial"/>
                <w:color w:val="000000"/>
                <w:sz w:val="20"/>
                <w:szCs w:val="20"/>
                <w:lang w:val="id-ID" w:eastAsia="id-ID"/>
              </w:rPr>
              <w:t>P 4</w:t>
            </w:r>
            <w:r w:rsidRPr="009C37D1">
              <w:rPr>
                <w:rFonts w:asciiTheme="minorHAnsi" w:hAnsiTheme="minorHAnsi" w:cs="Arial"/>
                <w:color w:val="000000"/>
                <w:sz w:val="20"/>
                <w:szCs w:val="20"/>
                <w:lang w:eastAsia="id-ID"/>
              </w:rPr>
              <w:t xml:space="preserve"> : </w:t>
            </w:r>
            <w:r w:rsidRPr="009C37D1">
              <w:rPr>
                <w:rFonts w:asciiTheme="minorHAnsi" w:hAnsiTheme="minorHAnsi" w:cs="Arial"/>
                <w:color w:val="000000"/>
                <w:sz w:val="20"/>
                <w:szCs w:val="20"/>
                <w:lang w:val="id-ID" w:eastAsia="id-ID"/>
              </w:rPr>
              <w:t>Peningkatan Sumber Daya Manusia yang mendukung revitalisasi PIP dalam pelaksanaan Tridharma</w:t>
            </w:r>
            <w:r w:rsidRPr="009C37D1">
              <w:rPr>
                <w:rFonts w:asciiTheme="minorHAnsi" w:hAnsiTheme="minorHAnsi" w:cs="Arial"/>
                <w:color w:val="000000"/>
                <w:sz w:val="20"/>
                <w:szCs w:val="20"/>
                <w:lang w:val="en-GB" w:eastAsia="id-ID"/>
              </w:rPr>
              <w:t xml:space="preserve"> PT</w:t>
            </w:r>
            <w:r w:rsidRPr="009C37D1">
              <w:rPr>
                <w:rFonts w:asciiTheme="minorHAnsi" w:hAnsiTheme="minorHAnsi" w:cs="Arial"/>
                <w:color w:val="000000"/>
                <w:sz w:val="20"/>
                <w:szCs w:val="20"/>
                <w:lang w:eastAsia="id-ID"/>
              </w:rPr>
              <w:t> </w:t>
            </w:r>
          </w:p>
        </w:tc>
      </w:tr>
      <w:tr w:rsidR="00054526" w:rsidRPr="009C37D1" w:rsidTr="009C37D1">
        <w:trPr>
          <w:trHeight w:val="118"/>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IK</w:t>
            </w:r>
            <w:r w:rsidRPr="009C37D1">
              <w:rPr>
                <w:rFonts w:asciiTheme="minorHAnsi" w:hAnsiTheme="minorHAnsi" w:cs="Arial"/>
                <w:color w:val="000000"/>
                <w:sz w:val="20"/>
                <w:szCs w:val="20"/>
                <w:lang w:val="id-ID" w:eastAsia="id-ID"/>
              </w:rPr>
              <w:t>P</w:t>
            </w:r>
          </w:p>
        </w:tc>
        <w:tc>
          <w:tcPr>
            <w:tcW w:w="461" w:type="dxa"/>
            <w:tcBorders>
              <w:top w:val="nil"/>
              <w:left w:val="nil"/>
              <w:bottom w:val="single" w:sz="4" w:space="0" w:color="auto"/>
              <w:right w:val="nil"/>
            </w:tcBorders>
            <w:shd w:val="clear" w:color="auto" w:fill="auto"/>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w:t>
            </w:r>
          </w:p>
        </w:tc>
        <w:tc>
          <w:tcPr>
            <w:tcW w:w="2977"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jc w:val="both"/>
              <w:rPr>
                <w:rFonts w:asciiTheme="minorHAnsi" w:hAnsiTheme="minorHAnsi" w:cs="Arial"/>
                <w:sz w:val="20"/>
                <w:szCs w:val="20"/>
                <w:lang w:val="id-ID" w:eastAsia="id-ID"/>
              </w:rPr>
            </w:pPr>
            <w:r w:rsidRPr="009C37D1">
              <w:rPr>
                <w:rFonts w:asciiTheme="minorHAnsi" w:hAnsiTheme="minorHAnsi" w:cs="Arial"/>
                <w:sz w:val="20"/>
                <w:szCs w:val="20"/>
                <w:lang w:val="id-ID" w:eastAsia="id-ID"/>
              </w:rPr>
              <w:t>Jumlah  dosen S3</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667</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687</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707</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727</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747</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39" w:right="-27"/>
              <w:jc w:val="center"/>
              <w:rPr>
                <w:rFonts w:asciiTheme="minorHAnsi" w:hAnsiTheme="minorHAnsi" w:cs="Arial"/>
                <w:sz w:val="20"/>
                <w:szCs w:val="20"/>
                <w:lang w:eastAsia="id-ID"/>
              </w:rPr>
            </w:pPr>
            <w:r w:rsidRPr="009C37D1">
              <w:rPr>
                <w:rFonts w:asciiTheme="minorHAnsi" w:hAnsiTheme="minorHAnsi" w:cs="Arial"/>
                <w:sz w:val="20"/>
                <w:szCs w:val="20"/>
                <w:lang w:eastAsia="id-ID"/>
              </w:rPr>
              <w:t>Kumulatif</w:t>
            </w:r>
          </w:p>
        </w:tc>
      </w:tr>
      <w:tr w:rsidR="00054526" w:rsidRPr="009C37D1" w:rsidTr="009C37D1">
        <w:trPr>
          <w:trHeight w:val="208"/>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ind w:right="119"/>
              <w:jc w:val="both"/>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w:t>
            </w:r>
          </w:p>
        </w:tc>
        <w:tc>
          <w:tcPr>
            <w:tcW w:w="2977"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jc w:val="both"/>
              <w:rPr>
                <w:rFonts w:asciiTheme="minorHAnsi" w:hAnsiTheme="minorHAnsi" w:cs="Arial"/>
                <w:sz w:val="20"/>
                <w:szCs w:val="20"/>
                <w:lang w:eastAsia="id-ID"/>
              </w:rPr>
            </w:pPr>
            <w:r w:rsidRPr="009C37D1">
              <w:rPr>
                <w:rFonts w:asciiTheme="minorHAnsi" w:hAnsiTheme="minorHAnsi" w:cs="Arial"/>
                <w:sz w:val="20"/>
                <w:szCs w:val="20"/>
                <w:lang w:val="id-ID" w:eastAsia="id-ID"/>
              </w:rPr>
              <w:t xml:space="preserve">Jumlah </w:t>
            </w:r>
            <w:r w:rsidRPr="009C37D1">
              <w:rPr>
                <w:rFonts w:asciiTheme="minorHAnsi" w:hAnsiTheme="minorHAnsi" w:cs="Arial"/>
                <w:sz w:val="20"/>
                <w:szCs w:val="20"/>
                <w:lang w:eastAsia="id-ID"/>
              </w:rPr>
              <w:t>professor</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132</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138</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144</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162</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180</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39" w:right="-27"/>
              <w:jc w:val="center"/>
              <w:rPr>
                <w:rFonts w:asciiTheme="minorHAnsi" w:hAnsiTheme="minorHAnsi" w:cs="Arial"/>
                <w:sz w:val="20"/>
                <w:szCs w:val="20"/>
                <w:lang w:val="id-ID" w:eastAsia="id-ID"/>
              </w:rPr>
            </w:pPr>
            <w:r w:rsidRPr="009C37D1">
              <w:rPr>
                <w:rFonts w:asciiTheme="minorHAnsi" w:hAnsiTheme="minorHAnsi" w:cs="Arial"/>
                <w:sz w:val="20"/>
                <w:szCs w:val="20"/>
                <w:lang w:eastAsia="id-ID"/>
              </w:rPr>
              <w:t>Kumulatif</w:t>
            </w:r>
          </w:p>
        </w:tc>
      </w:tr>
      <w:tr w:rsidR="00054526" w:rsidRPr="009C37D1" w:rsidTr="009C37D1">
        <w:trPr>
          <w:trHeight w:val="332"/>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w:t>
            </w:r>
          </w:p>
        </w:tc>
        <w:tc>
          <w:tcPr>
            <w:tcW w:w="2977"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jc w:val="both"/>
              <w:rPr>
                <w:rFonts w:asciiTheme="minorHAnsi" w:hAnsiTheme="minorHAnsi" w:cs="Arial"/>
                <w:sz w:val="20"/>
                <w:szCs w:val="20"/>
                <w:lang w:val="id-ID" w:eastAsia="id-ID"/>
              </w:rPr>
            </w:pPr>
            <w:r w:rsidRPr="009C37D1">
              <w:rPr>
                <w:rFonts w:asciiTheme="minorHAnsi" w:hAnsiTheme="minorHAnsi" w:cs="Arial"/>
                <w:sz w:val="20"/>
                <w:szCs w:val="20"/>
                <w:lang w:val="id-ID" w:eastAsia="id-ID"/>
              </w:rPr>
              <w:t>Jumlah dosen yang menjadi reviewer jurnal internasional</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8</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10</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13</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17</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21</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tabs>
                <w:tab w:val="left" w:pos="918"/>
              </w:tabs>
              <w:jc w:val="center"/>
              <w:rPr>
                <w:rFonts w:asciiTheme="minorHAnsi" w:hAnsiTheme="minorHAnsi" w:cs="Arial"/>
                <w:sz w:val="20"/>
                <w:szCs w:val="20"/>
                <w:lang w:val="id-ID" w:eastAsia="id-ID"/>
              </w:rPr>
            </w:pPr>
          </w:p>
          <w:p w:rsidR="00054526" w:rsidRPr="009C37D1" w:rsidRDefault="00054526" w:rsidP="00054526">
            <w:pPr>
              <w:tabs>
                <w:tab w:val="left" w:pos="918"/>
              </w:tabs>
              <w:jc w:val="center"/>
              <w:rPr>
                <w:rFonts w:asciiTheme="minorHAnsi" w:hAnsiTheme="minorHAnsi" w:cs="Arial"/>
                <w:sz w:val="20"/>
                <w:szCs w:val="20"/>
                <w:lang w:eastAsia="id-ID"/>
              </w:rPr>
            </w:pPr>
            <w:r w:rsidRPr="009C37D1">
              <w:rPr>
                <w:rFonts w:asciiTheme="minorHAnsi" w:hAnsiTheme="minorHAnsi" w:cs="Arial"/>
                <w:sz w:val="20"/>
                <w:szCs w:val="20"/>
                <w:lang w:eastAsia="id-ID"/>
              </w:rPr>
              <w:t>Nominal</w:t>
            </w:r>
          </w:p>
        </w:tc>
      </w:tr>
      <w:tr w:rsidR="00054526" w:rsidRPr="009C37D1" w:rsidTr="009C37D1">
        <w:trPr>
          <w:trHeight w:val="332"/>
        </w:trPr>
        <w:tc>
          <w:tcPr>
            <w:tcW w:w="674" w:type="dxa"/>
            <w:tcBorders>
              <w:top w:val="nil"/>
              <w:left w:val="single" w:sz="4" w:space="0" w:color="auto"/>
              <w:bottom w:val="single" w:sz="4" w:space="0" w:color="auto"/>
              <w:right w:val="single" w:sz="4" w:space="0" w:color="auto"/>
            </w:tcBorders>
            <w:shd w:val="clear" w:color="auto" w:fill="auto"/>
          </w:tcPr>
          <w:p w:rsidR="00054526" w:rsidRPr="009C37D1" w:rsidRDefault="00054526" w:rsidP="00054526">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054526" w:rsidRPr="009C37D1" w:rsidRDefault="00054526" w:rsidP="00054526">
            <w:pPr>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4</w:t>
            </w:r>
          </w:p>
        </w:tc>
        <w:tc>
          <w:tcPr>
            <w:tcW w:w="2977"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jc w:val="both"/>
              <w:rPr>
                <w:rFonts w:asciiTheme="minorHAnsi" w:hAnsiTheme="minorHAnsi" w:cs="Arial"/>
                <w:sz w:val="20"/>
                <w:szCs w:val="20"/>
                <w:lang w:val="id-ID" w:eastAsia="id-ID"/>
              </w:rPr>
            </w:pPr>
            <w:r w:rsidRPr="009C37D1">
              <w:rPr>
                <w:rFonts w:asciiTheme="minorHAnsi" w:hAnsiTheme="minorHAnsi" w:cs="Arial"/>
                <w:sz w:val="20"/>
                <w:szCs w:val="20"/>
                <w:lang w:val="id-ID" w:eastAsia="id-ID"/>
              </w:rPr>
              <w:t>Jumlah dosen yang menjadi reviewer jurnal nasional terakreditasi</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32</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35</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39</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44</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50</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sz w:val="20"/>
                <w:szCs w:val="20"/>
                <w:lang w:eastAsia="id-ID"/>
              </w:rPr>
            </w:pPr>
            <w:r w:rsidRPr="009C37D1">
              <w:rPr>
                <w:rFonts w:asciiTheme="minorHAnsi" w:hAnsiTheme="minorHAnsi" w:cs="Arial"/>
                <w:sz w:val="20"/>
                <w:szCs w:val="20"/>
                <w:lang w:eastAsia="id-ID"/>
              </w:rPr>
              <w:t>Nominal</w:t>
            </w:r>
          </w:p>
        </w:tc>
      </w:tr>
      <w:tr w:rsidR="00054526" w:rsidRPr="009C37D1" w:rsidTr="009C37D1">
        <w:trPr>
          <w:trHeight w:val="277"/>
        </w:trPr>
        <w:tc>
          <w:tcPr>
            <w:tcW w:w="9640" w:type="dxa"/>
            <w:gridSpan w:val="15"/>
            <w:tcBorders>
              <w:top w:val="single" w:sz="4" w:space="0" w:color="auto"/>
              <w:left w:val="single" w:sz="4" w:space="0" w:color="auto"/>
              <w:bottom w:val="single" w:sz="4" w:space="0" w:color="auto"/>
              <w:right w:val="single" w:sz="4" w:space="0" w:color="auto"/>
            </w:tcBorders>
            <w:shd w:val="clear" w:color="000000" w:fill="BCD5ED"/>
            <w:vAlign w:val="center"/>
            <w:hideMark/>
          </w:tcPr>
          <w:p w:rsidR="00054526" w:rsidRPr="009C37D1" w:rsidRDefault="00054526" w:rsidP="00054526">
            <w:pPr>
              <w:spacing w:before="60" w:after="60"/>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S</w:t>
            </w:r>
            <w:r w:rsidRPr="009C37D1">
              <w:rPr>
                <w:rFonts w:asciiTheme="minorHAnsi" w:hAnsiTheme="minorHAnsi" w:cs="Arial"/>
                <w:color w:val="000000"/>
                <w:sz w:val="20"/>
                <w:szCs w:val="20"/>
                <w:lang w:val="id-ID" w:eastAsia="id-ID"/>
              </w:rPr>
              <w:t>P</w:t>
            </w:r>
            <w:r w:rsidRPr="009C37D1">
              <w:rPr>
                <w:rFonts w:asciiTheme="minorHAnsi" w:hAnsiTheme="minorHAnsi" w:cs="Arial"/>
                <w:color w:val="000000"/>
                <w:sz w:val="20"/>
                <w:szCs w:val="20"/>
                <w:lang w:eastAsia="id-ID"/>
              </w:rPr>
              <w:t xml:space="preserve"> 5: </w:t>
            </w:r>
            <w:r w:rsidRPr="009C37D1">
              <w:rPr>
                <w:rFonts w:asciiTheme="minorHAnsi" w:hAnsiTheme="minorHAnsi" w:cs="Arial"/>
                <w:color w:val="000000"/>
                <w:sz w:val="20"/>
                <w:szCs w:val="20"/>
                <w:lang w:val="id-ID" w:eastAsia="id-ID"/>
              </w:rPr>
              <w:t>Peningkatan Tata Kelola dan Kelembagaan yang memadai di Seluruh Level Institusi</w:t>
            </w:r>
            <w:r w:rsidRPr="009C37D1">
              <w:rPr>
                <w:rFonts w:asciiTheme="minorHAnsi" w:hAnsiTheme="minorHAnsi" w:cs="Arial"/>
                <w:color w:val="000000"/>
                <w:sz w:val="20"/>
                <w:szCs w:val="20"/>
                <w:lang w:eastAsia="id-ID"/>
              </w:rPr>
              <w:t> </w:t>
            </w:r>
          </w:p>
        </w:tc>
      </w:tr>
      <w:tr w:rsidR="00054526" w:rsidRPr="009C37D1" w:rsidTr="009C37D1">
        <w:trPr>
          <w:trHeight w:val="263"/>
        </w:trPr>
        <w:tc>
          <w:tcPr>
            <w:tcW w:w="674" w:type="dxa"/>
            <w:tcBorders>
              <w:top w:val="single" w:sz="4" w:space="0" w:color="auto"/>
              <w:left w:val="single" w:sz="4" w:space="0" w:color="auto"/>
              <w:bottom w:val="nil"/>
              <w:right w:val="single" w:sz="4" w:space="0" w:color="auto"/>
            </w:tcBorders>
            <w:shd w:val="clear" w:color="auto" w:fill="auto"/>
          </w:tcPr>
          <w:p w:rsidR="00054526" w:rsidRPr="009C37D1" w:rsidRDefault="00054526" w:rsidP="00054526">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IKP</w:t>
            </w:r>
          </w:p>
        </w:tc>
        <w:tc>
          <w:tcPr>
            <w:tcW w:w="461" w:type="dxa"/>
            <w:tcBorders>
              <w:top w:val="single" w:sz="4" w:space="0" w:color="auto"/>
              <w:left w:val="single" w:sz="4" w:space="0" w:color="auto"/>
              <w:bottom w:val="single" w:sz="4" w:space="0" w:color="auto"/>
              <w:right w:val="nil"/>
            </w:tcBorders>
            <w:shd w:val="clear" w:color="auto" w:fill="auto"/>
          </w:tcPr>
          <w:p w:rsidR="00054526" w:rsidRPr="009C37D1" w:rsidRDefault="00054526" w:rsidP="00054526">
            <w:pPr>
              <w:ind w:right="34"/>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w:t>
            </w:r>
          </w:p>
        </w:tc>
        <w:tc>
          <w:tcPr>
            <w:tcW w:w="2977"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ind w:left="33" w:right="119"/>
              <w:jc w:val="both"/>
              <w:rPr>
                <w:rFonts w:asciiTheme="minorHAnsi" w:hAnsiTheme="minorHAnsi" w:cs="Arial"/>
                <w:color w:val="000000"/>
                <w:sz w:val="20"/>
                <w:szCs w:val="20"/>
                <w:highlight w:val="yellow"/>
                <w:lang w:val="id-ID" w:eastAsia="id-ID"/>
              </w:rPr>
            </w:pPr>
            <w:r w:rsidRPr="009C37D1">
              <w:rPr>
                <w:rFonts w:asciiTheme="minorHAnsi" w:hAnsiTheme="minorHAnsi" w:cs="Arial"/>
                <w:color w:val="000000"/>
                <w:sz w:val="20"/>
                <w:szCs w:val="20"/>
                <w:lang w:val="id-ID" w:eastAsia="id-ID"/>
              </w:rPr>
              <w:t>Jumlah prodi baru</w:t>
            </w:r>
          </w:p>
        </w:tc>
        <w:tc>
          <w:tcPr>
            <w:tcW w:w="992"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w:t>
            </w:r>
          </w:p>
        </w:tc>
        <w:tc>
          <w:tcPr>
            <w:tcW w:w="850"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w:t>
            </w:r>
          </w:p>
        </w:tc>
        <w:tc>
          <w:tcPr>
            <w:tcW w:w="850"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ind w:right="119"/>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w:t>
            </w:r>
          </w:p>
        </w:tc>
        <w:tc>
          <w:tcPr>
            <w:tcW w:w="1134" w:type="dxa"/>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ind w:right="-27"/>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Nominal </w:t>
            </w:r>
          </w:p>
        </w:tc>
      </w:tr>
      <w:tr w:rsidR="00054526" w:rsidRPr="009C37D1" w:rsidTr="009C37D1">
        <w:trPr>
          <w:trHeight w:val="263"/>
        </w:trPr>
        <w:tc>
          <w:tcPr>
            <w:tcW w:w="674" w:type="dxa"/>
            <w:tcBorders>
              <w:left w:val="single" w:sz="4" w:space="0" w:color="auto"/>
              <w:bottom w:val="nil"/>
              <w:right w:val="single" w:sz="4" w:space="0" w:color="auto"/>
            </w:tcBorders>
            <w:shd w:val="clear" w:color="auto" w:fill="auto"/>
          </w:tcPr>
          <w:p w:rsidR="00054526" w:rsidRPr="009C37D1" w:rsidRDefault="00054526" w:rsidP="00054526">
            <w:pPr>
              <w:jc w:val="center"/>
              <w:rPr>
                <w:rFonts w:asciiTheme="minorHAnsi" w:hAnsiTheme="minorHAnsi" w:cs="Arial"/>
                <w:color w:val="000000"/>
                <w:sz w:val="20"/>
                <w:szCs w:val="20"/>
                <w:lang w:eastAsia="id-ID"/>
              </w:rPr>
            </w:pPr>
          </w:p>
        </w:tc>
        <w:tc>
          <w:tcPr>
            <w:tcW w:w="461" w:type="dxa"/>
            <w:tcBorders>
              <w:top w:val="single" w:sz="4" w:space="0" w:color="auto"/>
              <w:left w:val="single" w:sz="4" w:space="0" w:color="auto"/>
              <w:bottom w:val="single" w:sz="4" w:space="0" w:color="auto"/>
              <w:right w:val="nil"/>
            </w:tcBorders>
            <w:shd w:val="clear" w:color="auto" w:fill="auto"/>
          </w:tcPr>
          <w:p w:rsidR="00054526" w:rsidRPr="009C37D1" w:rsidRDefault="00054526" w:rsidP="00054526">
            <w:pPr>
              <w:ind w:right="34"/>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w:t>
            </w:r>
          </w:p>
        </w:tc>
        <w:tc>
          <w:tcPr>
            <w:tcW w:w="2977"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340928">
            <w:pPr>
              <w:ind w:left="33"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prodi berakreditasi unggul</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85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9</w:t>
            </w:r>
            <w:r w:rsidRPr="009C37D1">
              <w:rPr>
                <w:rFonts w:asciiTheme="minorHAnsi" w:hAnsiTheme="minorHAnsi" w:cs="Arial"/>
                <w:color w:val="000000"/>
                <w:sz w:val="20"/>
                <w:szCs w:val="20"/>
                <w:lang w:val="id-ID" w:eastAsia="id-ID"/>
              </w:rPr>
              <w:t>8</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val="id-ID" w:eastAsia="id-ID"/>
              </w:rPr>
              <w:t>105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1</w:t>
            </w:r>
            <w:r w:rsidRPr="009C37D1">
              <w:rPr>
                <w:rFonts w:asciiTheme="minorHAnsi" w:hAnsiTheme="minorHAnsi" w:cs="Arial"/>
                <w:color w:val="000000"/>
                <w:sz w:val="20"/>
                <w:szCs w:val="20"/>
                <w:lang w:val="id-ID" w:eastAsia="id-ID"/>
              </w:rPr>
              <w:t>12</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1</w:t>
            </w:r>
            <w:r w:rsidRPr="009C37D1">
              <w:rPr>
                <w:rFonts w:asciiTheme="minorHAnsi" w:hAnsiTheme="minorHAnsi" w:cs="Arial"/>
                <w:color w:val="000000"/>
                <w:sz w:val="20"/>
                <w:szCs w:val="20"/>
                <w:lang w:val="id-ID" w:eastAsia="id-ID"/>
              </w:rPr>
              <w:t>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27"/>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Kumulatif</w:t>
            </w:r>
          </w:p>
        </w:tc>
      </w:tr>
      <w:tr w:rsidR="00054526" w:rsidRPr="009C37D1" w:rsidTr="009C37D1">
        <w:trPr>
          <w:trHeight w:val="357"/>
        </w:trPr>
        <w:tc>
          <w:tcPr>
            <w:tcW w:w="674" w:type="dxa"/>
            <w:tcBorders>
              <w:top w:val="nil"/>
              <w:left w:val="single" w:sz="4" w:space="0" w:color="auto"/>
              <w:bottom w:val="nil"/>
              <w:right w:val="single" w:sz="4" w:space="0" w:color="auto"/>
            </w:tcBorders>
            <w:shd w:val="clear" w:color="auto" w:fill="auto"/>
            <w:hideMark/>
          </w:tcPr>
          <w:p w:rsidR="00054526" w:rsidRPr="009C37D1" w:rsidRDefault="00054526" w:rsidP="00054526">
            <w:pPr>
              <w:spacing w:before="60" w:after="60" w:line="360" w:lineRule="auto"/>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w:t>
            </w:r>
          </w:p>
        </w:tc>
        <w:tc>
          <w:tcPr>
            <w:tcW w:w="461" w:type="dxa"/>
            <w:tcBorders>
              <w:top w:val="nil"/>
              <w:left w:val="nil"/>
              <w:bottom w:val="single" w:sz="4" w:space="0" w:color="auto"/>
              <w:right w:val="nil"/>
            </w:tcBorders>
            <w:shd w:val="clear" w:color="auto" w:fill="auto"/>
          </w:tcPr>
          <w:p w:rsidR="00054526" w:rsidRPr="009C37D1" w:rsidRDefault="00054526" w:rsidP="00054526">
            <w:pPr>
              <w:ind w:right="34"/>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3</w:t>
            </w:r>
          </w:p>
        </w:tc>
        <w:tc>
          <w:tcPr>
            <w:tcW w:w="2977" w:type="dxa"/>
            <w:gridSpan w:val="2"/>
            <w:tcBorders>
              <w:top w:val="nil"/>
              <w:left w:val="nil"/>
              <w:bottom w:val="single" w:sz="4" w:space="0" w:color="auto"/>
              <w:right w:val="single" w:sz="4" w:space="0" w:color="auto"/>
            </w:tcBorders>
            <w:shd w:val="clear" w:color="auto" w:fill="auto"/>
            <w:noWrap/>
            <w:hideMark/>
          </w:tcPr>
          <w:p w:rsidR="00054526" w:rsidRPr="009C37D1" w:rsidRDefault="00054526" w:rsidP="00340928">
            <w:pPr>
              <w:ind w:left="33"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Jumlah Prodi berakreditasi Internasional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2</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54526" w:rsidRPr="009C37D1" w:rsidRDefault="00054526" w:rsidP="00054526">
            <w:pPr>
              <w:ind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054526" w:rsidRPr="009C37D1" w:rsidRDefault="00054526" w:rsidP="00054526">
            <w:pPr>
              <w:ind w:left="-98" w:right="119"/>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54526" w:rsidRPr="009C37D1" w:rsidRDefault="00054526" w:rsidP="00054526">
            <w:pPr>
              <w:ind w:left="-48" w:right="-77"/>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054526" w:rsidRPr="009C37D1" w:rsidRDefault="00054526" w:rsidP="00054526">
            <w:pPr>
              <w:ind w:right="-27"/>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Kumulatif</w:t>
            </w:r>
          </w:p>
        </w:tc>
      </w:tr>
      <w:tr w:rsidR="00054526" w:rsidRPr="009C37D1" w:rsidTr="009C37D1">
        <w:trPr>
          <w:trHeight w:val="249"/>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spacing w:before="60" w:after="60" w:line="360" w:lineRule="auto"/>
              <w:ind w:right="119"/>
              <w:jc w:val="both"/>
              <w:rPr>
                <w:rFonts w:asciiTheme="minorHAnsi" w:hAnsiTheme="minorHAnsi" w:cs="Arial"/>
                <w:color w:val="000000"/>
                <w:sz w:val="20"/>
                <w:szCs w:val="20"/>
                <w:lang w:val="id-ID" w:eastAsia="id-ID"/>
              </w:rPr>
            </w:pPr>
          </w:p>
        </w:tc>
        <w:tc>
          <w:tcPr>
            <w:tcW w:w="461" w:type="dxa"/>
            <w:tcBorders>
              <w:top w:val="nil"/>
              <w:left w:val="nil"/>
              <w:bottom w:val="single" w:sz="4" w:space="0" w:color="auto"/>
              <w:right w:val="nil"/>
            </w:tcBorders>
            <w:shd w:val="clear" w:color="auto" w:fill="auto"/>
          </w:tcPr>
          <w:p w:rsidR="00054526" w:rsidRPr="009C37D1" w:rsidRDefault="00054526" w:rsidP="00054526">
            <w:pPr>
              <w:ind w:right="34"/>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4</w:t>
            </w:r>
          </w:p>
        </w:tc>
        <w:tc>
          <w:tcPr>
            <w:tcW w:w="2977"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33"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Ranking QS Star (</w:t>
            </w:r>
            <w:r w:rsidRPr="009C37D1">
              <w:rPr>
                <w:rFonts w:asciiTheme="minorHAnsi" w:hAnsiTheme="minorHAnsi" w:cs="Arial"/>
                <w:color w:val="000000"/>
                <w:sz w:val="20"/>
                <w:szCs w:val="20"/>
                <w:lang w:eastAsia="id-ID"/>
              </w:rPr>
              <w:t xml:space="preserve">Asia) </w:t>
            </w:r>
            <w:r w:rsidRPr="009C37D1">
              <w:rPr>
                <w:rFonts w:asciiTheme="minorHAnsi" w:hAnsiTheme="minorHAnsi" w:cs="Arial"/>
                <w:color w:val="000000"/>
                <w:sz w:val="20"/>
                <w:szCs w:val="20"/>
                <w:lang w:val="id-ID" w:eastAsia="id-ID"/>
              </w:rPr>
              <w:t xml:space="preserve"> </w:t>
            </w:r>
          </w:p>
        </w:tc>
        <w:tc>
          <w:tcPr>
            <w:tcW w:w="992"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108" w:right="-159"/>
              <w:jc w:val="center"/>
              <w:rPr>
                <w:rFonts w:asciiTheme="minorHAnsi" w:hAnsiTheme="minorHAnsi" w:cs="Arial"/>
                <w:sz w:val="20"/>
                <w:szCs w:val="20"/>
                <w:lang w:eastAsia="id-ID"/>
              </w:rPr>
            </w:pPr>
            <w:r w:rsidRPr="009C37D1">
              <w:rPr>
                <w:rFonts w:asciiTheme="minorHAnsi" w:hAnsiTheme="minorHAnsi" w:cs="Arial"/>
                <w:sz w:val="20"/>
                <w:szCs w:val="20"/>
                <w:lang w:eastAsia="id-ID"/>
              </w:rPr>
              <w:t>161-1</w:t>
            </w:r>
            <w:r w:rsidRPr="009C37D1">
              <w:rPr>
                <w:rFonts w:asciiTheme="minorHAnsi" w:hAnsiTheme="minorHAnsi" w:cs="Arial"/>
                <w:sz w:val="20"/>
                <w:szCs w:val="20"/>
                <w:lang w:val="id-ID" w:eastAsia="id-ID"/>
              </w:rPr>
              <w:t>8</w:t>
            </w:r>
            <w:r w:rsidRPr="009C37D1">
              <w:rPr>
                <w:rFonts w:asciiTheme="minorHAnsi" w:hAnsiTheme="minorHAnsi" w:cs="Arial"/>
                <w:sz w:val="20"/>
                <w:szCs w:val="20"/>
                <w:lang w:eastAsia="id-ID"/>
              </w:rPr>
              <w:t>0</w:t>
            </w:r>
          </w:p>
        </w:tc>
        <w:tc>
          <w:tcPr>
            <w:tcW w:w="851"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57" w:right="-67"/>
              <w:jc w:val="center"/>
              <w:rPr>
                <w:rFonts w:asciiTheme="minorHAnsi" w:hAnsiTheme="minorHAnsi" w:cs="Arial"/>
                <w:sz w:val="20"/>
                <w:szCs w:val="20"/>
                <w:lang w:eastAsia="id-ID"/>
              </w:rPr>
            </w:pPr>
            <w:r w:rsidRPr="009C37D1">
              <w:rPr>
                <w:rFonts w:asciiTheme="minorHAnsi" w:hAnsiTheme="minorHAnsi" w:cs="Arial"/>
                <w:sz w:val="20"/>
                <w:szCs w:val="20"/>
                <w:lang w:val="id-ID" w:eastAsia="id-ID"/>
              </w:rPr>
              <w:t>141-160</w:t>
            </w:r>
          </w:p>
        </w:tc>
        <w:tc>
          <w:tcPr>
            <w:tcW w:w="850"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57" w:right="-67"/>
              <w:jc w:val="center"/>
              <w:rPr>
                <w:rFonts w:asciiTheme="minorHAnsi" w:hAnsiTheme="minorHAnsi" w:cs="Arial"/>
                <w:sz w:val="20"/>
                <w:szCs w:val="20"/>
                <w:lang w:eastAsia="id-ID"/>
              </w:rPr>
            </w:pPr>
            <w:r w:rsidRPr="009C37D1">
              <w:rPr>
                <w:rFonts w:asciiTheme="minorHAnsi" w:hAnsiTheme="minorHAnsi" w:cs="Arial"/>
                <w:sz w:val="20"/>
                <w:szCs w:val="20"/>
                <w:lang w:eastAsia="id-ID"/>
              </w:rPr>
              <w:t>1</w:t>
            </w:r>
            <w:r w:rsidRPr="009C37D1">
              <w:rPr>
                <w:rFonts w:asciiTheme="minorHAnsi" w:hAnsiTheme="minorHAnsi" w:cs="Arial"/>
                <w:sz w:val="20"/>
                <w:szCs w:val="20"/>
                <w:lang w:val="id-ID" w:eastAsia="id-ID"/>
              </w:rPr>
              <w:t>2</w:t>
            </w:r>
            <w:r w:rsidRPr="009C37D1">
              <w:rPr>
                <w:rFonts w:asciiTheme="minorHAnsi" w:hAnsiTheme="minorHAnsi" w:cs="Arial"/>
                <w:sz w:val="20"/>
                <w:szCs w:val="20"/>
                <w:lang w:eastAsia="id-ID"/>
              </w:rPr>
              <w:t>1-</w:t>
            </w:r>
            <w:r w:rsidRPr="009C37D1">
              <w:rPr>
                <w:rFonts w:asciiTheme="minorHAnsi" w:hAnsiTheme="minorHAnsi" w:cs="Arial"/>
                <w:sz w:val="20"/>
                <w:szCs w:val="20"/>
                <w:lang w:val="id-ID" w:eastAsia="id-ID"/>
              </w:rPr>
              <w:t>140</w:t>
            </w:r>
          </w:p>
        </w:tc>
        <w:tc>
          <w:tcPr>
            <w:tcW w:w="851"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57" w:right="-67"/>
              <w:jc w:val="center"/>
              <w:rPr>
                <w:rFonts w:asciiTheme="minorHAnsi" w:hAnsiTheme="minorHAnsi" w:cs="Arial"/>
                <w:sz w:val="20"/>
                <w:szCs w:val="20"/>
                <w:lang w:eastAsia="id-ID"/>
              </w:rPr>
            </w:pPr>
            <w:r w:rsidRPr="009C37D1">
              <w:rPr>
                <w:rFonts w:asciiTheme="minorHAnsi" w:hAnsiTheme="minorHAnsi" w:cs="Arial"/>
                <w:sz w:val="20"/>
                <w:szCs w:val="20"/>
                <w:lang w:val="id-ID" w:eastAsia="id-ID"/>
              </w:rPr>
              <w:t>101</w:t>
            </w:r>
            <w:r w:rsidRPr="009C37D1">
              <w:rPr>
                <w:rFonts w:asciiTheme="minorHAnsi" w:hAnsiTheme="minorHAnsi" w:cs="Arial"/>
                <w:sz w:val="20"/>
                <w:szCs w:val="20"/>
                <w:lang w:eastAsia="id-ID"/>
              </w:rPr>
              <w:t>-</w:t>
            </w:r>
            <w:r w:rsidRPr="009C37D1">
              <w:rPr>
                <w:rFonts w:asciiTheme="minorHAnsi" w:hAnsiTheme="minorHAnsi" w:cs="Arial"/>
                <w:sz w:val="20"/>
                <w:szCs w:val="20"/>
                <w:lang w:val="id-ID" w:eastAsia="id-ID"/>
              </w:rPr>
              <w:t>120</w:t>
            </w:r>
          </w:p>
        </w:tc>
        <w:tc>
          <w:tcPr>
            <w:tcW w:w="850"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right="-42"/>
              <w:jc w:val="center"/>
              <w:rPr>
                <w:rFonts w:asciiTheme="minorHAnsi" w:hAnsiTheme="minorHAnsi" w:cs="Arial"/>
                <w:sz w:val="20"/>
                <w:szCs w:val="20"/>
                <w:lang w:eastAsia="id-ID"/>
              </w:rPr>
            </w:pPr>
            <w:r w:rsidRPr="009C37D1">
              <w:rPr>
                <w:rFonts w:asciiTheme="minorHAnsi" w:hAnsiTheme="minorHAnsi" w:cs="Arial"/>
                <w:sz w:val="20"/>
                <w:szCs w:val="20"/>
                <w:lang w:val="id-ID" w:eastAsia="id-ID"/>
              </w:rPr>
              <w:t>81</w:t>
            </w:r>
            <w:r w:rsidRPr="009C37D1">
              <w:rPr>
                <w:rFonts w:asciiTheme="minorHAnsi" w:hAnsiTheme="minorHAnsi" w:cs="Arial"/>
                <w:sz w:val="20"/>
                <w:szCs w:val="20"/>
                <w:lang w:eastAsia="id-ID"/>
              </w:rPr>
              <w:t>-</w:t>
            </w:r>
            <w:r w:rsidRPr="009C37D1">
              <w:rPr>
                <w:rFonts w:asciiTheme="minorHAnsi" w:hAnsiTheme="minorHAnsi" w:cs="Arial"/>
                <w:sz w:val="20"/>
                <w:szCs w:val="20"/>
                <w:lang w:val="id-ID" w:eastAsia="id-ID"/>
              </w:rPr>
              <w:t>10</w:t>
            </w:r>
            <w:r w:rsidRPr="009C37D1">
              <w:rPr>
                <w:rFonts w:asciiTheme="minorHAnsi" w:hAnsiTheme="minorHAnsi" w:cs="Arial"/>
                <w:sz w:val="20"/>
                <w:szCs w:val="20"/>
                <w:lang w:eastAsia="id-ID"/>
              </w:rPr>
              <w:t>0</w:t>
            </w:r>
          </w:p>
        </w:tc>
        <w:tc>
          <w:tcPr>
            <w:tcW w:w="1134" w:type="dxa"/>
            <w:tcBorders>
              <w:top w:val="nil"/>
              <w:left w:val="nil"/>
              <w:bottom w:val="single" w:sz="4" w:space="0" w:color="auto"/>
              <w:right w:val="single" w:sz="4" w:space="0" w:color="auto"/>
            </w:tcBorders>
            <w:shd w:val="clear" w:color="auto" w:fill="auto"/>
            <w:noWrap/>
          </w:tcPr>
          <w:p w:rsidR="00054526" w:rsidRPr="009C37D1" w:rsidRDefault="00054526" w:rsidP="00054526">
            <w:pPr>
              <w:ind w:right="-2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054526" w:rsidRPr="009C37D1" w:rsidTr="009C37D1">
        <w:trPr>
          <w:trHeight w:val="157"/>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spacing w:before="60" w:after="60" w:line="360" w:lineRule="auto"/>
              <w:ind w:right="119"/>
              <w:jc w:val="both"/>
              <w:rPr>
                <w:rFonts w:asciiTheme="minorHAnsi" w:hAnsiTheme="minorHAnsi" w:cs="Arial"/>
                <w:color w:val="000000"/>
                <w:sz w:val="20"/>
                <w:szCs w:val="20"/>
                <w:lang w:val="id-ID" w:eastAsia="id-ID"/>
              </w:rPr>
            </w:pPr>
          </w:p>
        </w:tc>
        <w:tc>
          <w:tcPr>
            <w:tcW w:w="461" w:type="dxa"/>
            <w:tcBorders>
              <w:top w:val="nil"/>
              <w:left w:val="nil"/>
              <w:bottom w:val="single" w:sz="4" w:space="0" w:color="auto"/>
              <w:right w:val="nil"/>
            </w:tcBorders>
            <w:shd w:val="clear" w:color="auto" w:fill="auto"/>
          </w:tcPr>
          <w:p w:rsidR="00054526" w:rsidRPr="009C37D1" w:rsidRDefault="00054526" w:rsidP="00054526">
            <w:pPr>
              <w:ind w:right="34"/>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5</w:t>
            </w:r>
          </w:p>
        </w:tc>
        <w:tc>
          <w:tcPr>
            <w:tcW w:w="2977"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33" w:right="119"/>
              <w:jc w:val="both"/>
              <w:rPr>
                <w:rFonts w:asciiTheme="minorHAnsi" w:hAnsiTheme="minorHAnsi" w:cs="Arial"/>
                <w:color w:val="000000"/>
                <w:sz w:val="20"/>
                <w:szCs w:val="20"/>
                <w:highlight w:val="yellow"/>
                <w:lang w:val="id-ID" w:eastAsia="id-ID"/>
              </w:rPr>
            </w:pPr>
            <w:r w:rsidRPr="009C37D1">
              <w:rPr>
                <w:rFonts w:asciiTheme="minorHAnsi" w:hAnsiTheme="minorHAnsi" w:cs="Arial"/>
                <w:color w:val="000000"/>
                <w:sz w:val="20"/>
                <w:szCs w:val="20"/>
                <w:lang w:val="id-ID" w:eastAsia="id-ID"/>
              </w:rPr>
              <w:t>Ranking QS Star (Dunia</w:t>
            </w:r>
            <w:r w:rsidRPr="009C37D1">
              <w:rPr>
                <w:rFonts w:asciiTheme="minorHAnsi" w:hAnsiTheme="minorHAnsi" w:cs="Arial"/>
                <w:color w:val="000000"/>
                <w:sz w:val="20"/>
                <w:szCs w:val="20"/>
                <w:lang w:eastAsia="id-ID"/>
              </w:rPr>
              <w:t xml:space="preserve">) </w:t>
            </w:r>
            <w:r w:rsidRPr="009C37D1">
              <w:rPr>
                <w:rFonts w:asciiTheme="minorHAnsi" w:hAnsiTheme="minorHAnsi" w:cs="Arial"/>
                <w:color w:val="000000"/>
                <w:sz w:val="20"/>
                <w:szCs w:val="20"/>
                <w:lang w:val="id-ID" w:eastAsia="id-ID"/>
              </w:rPr>
              <w:t xml:space="preserve"> </w:t>
            </w:r>
          </w:p>
        </w:tc>
        <w:tc>
          <w:tcPr>
            <w:tcW w:w="992"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108" w:right="-54"/>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701-800</w:t>
            </w:r>
          </w:p>
        </w:tc>
        <w:tc>
          <w:tcPr>
            <w:tcW w:w="851"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108" w:right="-54"/>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600-700</w:t>
            </w:r>
          </w:p>
        </w:tc>
        <w:tc>
          <w:tcPr>
            <w:tcW w:w="850"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108" w:right="-54"/>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500-600</w:t>
            </w:r>
          </w:p>
        </w:tc>
        <w:tc>
          <w:tcPr>
            <w:tcW w:w="851"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98" w:right="-42"/>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400-500</w:t>
            </w:r>
          </w:p>
        </w:tc>
        <w:tc>
          <w:tcPr>
            <w:tcW w:w="850"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48" w:right="-42"/>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300-400</w:t>
            </w:r>
          </w:p>
        </w:tc>
        <w:tc>
          <w:tcPr>
            <w:tcW w:w="1134" w:type="dxa"/>
            <w:tcBorders>
              <w:top w:val="nil"/>
              <w:left w:val="nil"/>
              <w:bottom w:val="single" w:sz="4" w:space="0" w:color="auto"/>
              <w:right w:val="single" w:sz="4" w:space="0" w:color="auto"/>
            </w:tcBorders>
            <w:shd w:val="clear" w:color="auto" w:fill="auto"/>
            <w:noWrap/>
          </w:tcPr>
          <w:p w:rsidR="00054526" w:rsidRPr="009C37D1" w:rsidRDefault="00054526" w:rsidP="00054526">
            <w:pPr>
              <w:ind w:right="-2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Nominal</w:t>
            </w:r>
          </w:p>
        </w:tc>
      </w:tr>
      <w:tr w:rsidR="00054526" w:rsidRPr="009C37D1" w:rsidTr="009C37D1">
        <w:trPr>
          <w:trHeight w:val="247"/>
        </w:trPr>
        <w:tc>
          <w:tcPr>
            <w:tcW w:w="674" w:type="dxa"/>
            <w:tcBorders>
              <w:top w:val="nil"/>
              <w:left w:val="single" w:sz="4" w:space="0" w:color="auto"/>
              <w:right w:val="single" w:sz="4" w:space="0" w:color="auto"/>
            </w:tcBorders>
            <w:shd w:val="clear" w:color="auto" w:fill="auto"/>
            <w:hideMark/>
          </w:tcPr>
          <w:p w:rsidR="00054526" w:rsidRPr="009C37D1" w:rsidRDefault="00054526" w:rsidP="00054526">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w:t>
            </w:r>
          </w:p>
        </w:tc>
        <w:tc>
          <w:tcPr>
            <w:tcW w:w="461" w:type="dxa"/>
            <w:tcBorders>
              <w:top w:val="nil"/>
              <w:left w:val="nil"/>
              <w:bottom w:val="single" w:sz="4" w:space="0" w:color="auto"/>
              <w:right w:val="nil"/>
            </w:tcBorders>
            <w:shd w:val="clear" w:color="auto" w:fill="auto"/>
          </w:tcPr>
          <w:p w:rsidR="00054526" w:rsidRPr="009C37D1" w:rsidRDefault="00054526" w:rsidP="00054526">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6</w:t>
            </w:r>
          </w:p>
        </w:tc>
        <w:tc>
          <w:tcPr>
            <w:tcW w:w="2977" w:type="dxa"/>
            <w:gridSpan w:val="2"/>
            <w:tcBorders>
              <w:top w:val="nil"/>
              <w:left w:val="nil"/>
              <w:bottom w:val="single" w:sz="4" w:space="0" w:color="auto"/>
              <w:right w:val="single" w:sz="4" w:space="0" w:color="auto"/>
            </w:tcBorders>
            <w:shd w:val="clear" w:color="auto" w:fill="auto"/>
            <w:vAlign w:val="center"/>
            <w:hideMark/>
          </w:tcPr>
          <w:p w:rsidR="00054526" w:rsidRPr="009C37D1" w:rsidRDefault="00054526" w:rsidP="00054526">
            <w:pPr>
              <w:ind w:left="33"/>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Persiapan pembangunan taman sains</w:t>
            </w:r>
            <w:r w:rsidRPr="009C37D1">
              <w:rPr>
                <w:rFonts w:asciiTheme="minorHAnsi" w:hAnsiTheme="minorHAnsi" w:cs="Arial"/>
                <w:color w:val="000000"/>
                <w:sz w:val="20"/>
                <w:szCs w:val="20"/>
                <w:lang w:val="id-ID" w:eastAsia="id-ID"/>
              </w:rPr>
              <w:t xml:space="preserve"> </w:t>
            </w:r>
            <w:r w:rsidRPr="009C37D1">
              <w:rPr>
                <w:rFonts w:asciiTheme="minorHAnsi" w:hAnsiTheme="minorHAnsi" w:cs="Arial"/>
                <w:color w:val="000000"/>
                <w:sz w:val="20"/>
                <w:szCs w:val="20"/>
                <w:lang w:eastAsia="id-ID"/>
              </w:rPr>
              <w:t>dan teknologi (TST)</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eastAsia="id-ID"/>
              </w:rPr>
              <w:t>-</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eastAsia="id-ID"/>
              </w:rPr>
              <w:t>-</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eastAsia="id-ID"/>
              </w:rPr>
              <w:t>1</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eastAsia="id-ID"/>
              </w:rPr>
              <w:t>1</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eastAsia="id-ID"/>
              </w:rPr>
              <w:t>1</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054526" w:rsidRPr="009C37D1" w:rsidTr="009C37D1">
        <w:trPr>
          <w:trHeight w:val="127"/>
        </w:trPr>
        <w:tc>
          <w:tcPr>
            <w:tcW w:w="674" w:type="dxa"/>
            <w:tcBorders>
              <w:top w:val="nil"/>
              <w:left w:val="single" w:sz="4" w:space="0" w:color="auto"/>
              <w:right w:val="single" w:sz="4" w:space="0" w:color="auto"/>
            </w:tcBorders>
            <w:shd w:val="clear" w:color="auto" w:fill="auto"/>
          </w:tcPr>
          <w:p w:rsidR="00054526" w:rsidRPr="009C37D1" w:rsidRDefault="00054526" w:rsidP="00054526">
            <w:pPr>
              <w:ind w:right="119"/>
              <w:jc w:val="both"/>
              <w:rPr>
                <w:rFonts w:asciiTheme="minorHAnsi" w:hAnsiTheme="minorHAnsi" w:cs="Arial"/>
                <w:color w:val="000000"/>
                <w:sz w:val="20"/>
                <w:szCs w:val="20"/>
                <w:lang w:val="id-ID" w:eastAsia="id-ID"/>
              </w:rPr>
            </w:pPr>
          </w:p>
        </w:tc>
        <w:tc>
          <w:tcPr>
            <w:tcW w:w="461" w:type="dxa"/>
            <w:tcBorders>
              <w:top w:val="nil"/>
              <w:left w:val="nil"/>
              <w:bottom w:val="single" w:sz="4" w:space="0" w:color="auto"/>
              <w:right w:val="nil"/>
            </w:tcBorders>
            <w:shd w:val="clear" w:color="auto" w:fill="auto"/>
          </w:tcPr>
          <w:p w:rsidR="00054526" w:rsidRPr="009C37D1" w:rsidRDefault="00054526" w:rsidP="00054526">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7</w:t>
            </w:r>
          </w:p>
        </w:tc>
        <w:tc>
          <w:tcPr>
            <w:tcW w:w="2977" w:type="dxa"/>
            <w:gridSpan w:val="2"/>
            <w:tcBorders>
              <w:top w:val="nil"/>
              <w:left w:val="nil"/>
              <w:bottom w:val="single" w:sz="4" w:space="0" w:color="auto"/>
              <w:right w:val="single" w:sz="4" w:space="0" w:color="auto"/>
            </w:tcBorders>
            <w:shd w:val="clear" w:color="auto" w:fill="auto"/>
            <w:vAlign w:val="center"/>
          </w:tcPr>
          <w:p w:rsidR="00054526" w:rsidRPr="009C37D1" w:rsidRDefault="00054526" w:rsidP="00054526">
            <w:pPr>
              <w:ind w:left="33"/>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Persentase layanan tridharma berbasis s</w:t>
            </w:r>
            <w:r w:rsidRPr="009C37D1">
              <w:rPr>
                <w:rFonts w:asciiTheme="minorHAnsi" w:hAnsiTheme="minorHAnsi" w:cs="Arial"/>
                <w:color w:val="000000"/>
                <w:sz w:val="20"/>
                <w:szCs w:val="20"/>
                <w:lang w:val="id-ID" w:eastAsia="id-ID"/>
              </w:rPr>
              <w:t>i</w:t>
            </w:r>
            <w:r w:rsidRPr="009C37D1">
              <w:rPr>
                <w:rFonts w:asciiTheme="minorHAnsi" w:hAnsiTheme="minorHAnsi" w:cs="Arial"/>
                <w:color w:val="000000"/>
                <w:sz w:val="20"/>
                <w:szCs w:val="20"/>
                <w:lang w:eastAsia="id-ID"/>
              </w:rPr>
              <w:t>stem informasi administrasi terintegrasi (SIAT)</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val="id-ID" w:eastAsia="id-ID"/>
              </w:rPr>
              <w:t> </w:t>
            </w:r>
            <w:r w:rsidRPr="009C37D1">
              <w:rPr>
                <w:rFonts w:asciiTheme="minorHAnsi" w:hAnsiTheme="minorHAnsi" w:cs="Arial"/>
                <w:color w:val="000000"/>
                <w:sz w:val="20"/>
                <w:szCs w:val="20"/>
                <w:lang w:eastAsia="id-ID"/>
              </w:rPr>
              <w:t>50%</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val="id-ID" w:eastAsia="id-ID"/>
              </w:rPr>
              <w:t> </w:t>
            </w:r>
            <w:r w:rsidRPr="009C37D1">
              <w:rPr>
                <w:rFonts w:asciiTheme="minorHAnsi" w:hAnsiTheme="minorHAnsi" w:cs="Arial"/>
                <w:color w:val="000000"/>
                <w:sz w:val="20"/>
                <w:szCs w:val="20"/>
                <w:lang w:eastAsia="id-ID"/>
              </w:rPr>
              <w:t>60%</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eastAsia="id-ID"/>
              </w:rPr>
              <w:t>80%</w:t>
            </w:r>
            <w:r w:rsidRPr="009C37D1">
              <w:rPr>
                <w:rFonts w:asciiTheme="minorHAnsi" w:hAnsiTheme="minorHAnsi" w:cs="Arial"/>
                <w:color w:val="000000"/>
                <w:sz w:val="20"/>
                <w:szCs w:val="20"/>
                <w:lang w:val="id-ID" w:eastAsia="id-ID"/>
              </w:rPr>
              <w:t> </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val="id-ID" w:eastAsia="id-ID"/>
              </w:rPr>
              <w:t> </w:t>
            </w:r>
            <w:r w:rsidRPr="009C37D1">
              <w:rPr>
                <w:rFonts w:asciiTheme="minorHAnsi" w:hAnsiTheme="minorHAnsi" w:cs="Arial"/>
                <w:color w:val="000000"/>
                <w:sz w:val="20"/>
                <w:szCs w:val="20"/>
                <w:lang w:eastAsia="id-ID"/>
              </w:rPr>
              <w:t>90%</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08" w:right="-159"/>
              <w:jc w:val="center"/>
              <w:rPr>
                <w:rFonts w:asciiTheme="minorHAnsi" w:hAnsiTheme="minorHAnsi" w:cs="Arial"/>
                <w:color w:val="FF0000"/>
                <w:sz w:val="20"/>
                <w:szCs w:val="20"/>
                <w:lang w:val="id-ID" w:eastAsia="id-ID"/>
              </w:rPr>
            </w:pPr>
            <w:r w:rsidRPr="009C37D1">
              <w:rPr>
                <w:rFonts w:asciiTheme="minorHAnsi" w:hAnsiTheme="minorHAnsi" w:cs="Arial"/>
                <w:color w:val="000000"/>
                <w:sz w:val="20"/>
                <w:szCs w:val="20"/>
                <w:lang w:eastAsia="id-ID"/>
              </w:rPr>
              <w:t>95%</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2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Kumulatif</w:t>
            </w:r>
          </w:p>
        </w:tc>
      </w:tr>
      <w:tr w:rsidR="00054526" w:rsidRPr="009C37D1" w:rsidTr="009C37D1">
        <w:trPr>
          <w:trHeight w:val="285"/>
        </w:trPr>
        <w:tc>
          <w:tcPr>
            <w:tcW w:w="9640" w:type="dxa"/>
            <w:gridSpan w:val="15"/>
            <w:tcBorders>
              <w:top w:val="single" w:sz="4" w:space="0" w:color="auto"/>
              <w:left w:val="single" w:sz="4" w:space="0" w:color="auto"/>
              <w:bottom w:val="single" w:sz="4" w:space="0" w:color="auto"/>
              <w:right w:val="single" w:sz="4" w:space="0" w:color="auto"/>
            </w:tcBorders>
            <w:shd w:val="clear" w:color="000000" w:fill="BCD5ED"/>
            <w:hideMark/>
          </w:tcPr>
          <w:p w:rsidR="00054526" w:rsidRPr="009C37D1" w:rsidRDefault="00054526" w:rsidP="00054526">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S</w:t>
            </w:r>
            <w:r w:rsidRPr="009C37D1">
              <w:rPr>
                <w:rFonts w:asciiTheme="minorHAnsi" w:hAnsiTheme="minorHAnsi" w:cs="Arial"/>
                <w:color w:val="000000"/>
                <w:sz w:val="20"/>
                <w:szCs w:val="20"/>
                <w:lang w:val="id-ID" w:eastAsia="id-ID"/>
              </w:rPr>
              <w:t>P</w:t>
            </w:r>
            <w:r w:rsidRPr="009C37D1">
              <w:rPr>
                <w:rFonts w:asciiTheme="minorHAnsi" w:hAnsiTheme="minorHAnsi" w:cs="Arial"/>
                <w:color w:val="000000"/>
                <w:sz w:val="20"/>
                <w:szCs w:val="20"/>
                <w:lang w:eastAsia="id-ID"/>
              </w:rPr>
              <w:t xml:space="preserve"> 6: </w:t>
            </w:r>
            <w:r w:rsidRPr="009C37D1">
              <w:rPr>
                <w:rFonts w:asciiTheme="minorHAnsi" w:hAnsiTheme="minorHAnsi" w:cs="Arial"/>
                <w:color w:val="000000"/>
                <w:sz w:val="20"/>
                <w:szCs w:val="20"/>
                <w:lang w:val="id-ID" w:eastAsia="id-ID"/>
              </w:rPr>
              <w:t xml:space="preserve">Meningkatnya kemandirian finansial serta pengelolaan keuangan yang akuntabel, transparan, dan </w:t>
            </w:r>
            <w:r w:rsidRPr="009C37D1">
              <w:rPr>
                <w:rFonts w:asciiTheme="minorHAnsi" w:hAnsiTheme="minorHAnsi" w:cs="Arial"/>
                <w:i/>
                <w:color w:val="000000"/>
                <w:sz w:val="20"/>
                <w:szCs w:val="20"/>
                <w:lang w:val="id-ID" w:eastAsia="id-ID"/>
              </w:rPr>
              <w:t>cost effective</w:t>
            </w:r>
            <w:r w:rsidRPr="009C37D1">
              <w:rPr>
                <w:rFonts w:asciiTheme="minorHAnsi" w:hAnsiTheme="minorHAnsi" w:cs="Arial"/>
                <w:color w:val="000000"/>
                <w:sz w:val="20"/>
                <w:szCs w:val="20"/>
                <w:lang w:eastAsia="id-ID"/>
              </w:rPr>
              <w:t> </w:t>
            </w:r>
          </w:p>
        </w:tc>
      </w:tr>
      <w:tr w:rsidR="00054526" w:rsidRPr="009C37D1" w:rsidTr="009C37D1">
        <w:trPr>
          <w:trHeight w:val="124"/>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IKP</w:t>
            </w:r>
          </w:p>
        </w:tc>
        <w:tc>
          <w:tcPr>
            <w:tcW w:w="461" w:type="dxa"/>
            <w:tcBorders>
              <w:top w:val="single" w:sz="4" w:space="0" w:color="auto"/>
              <w:left w:val="nil"/>
              <w:bottom w:val="single" w:sz="4" w:space="0" w:color="auto"/>
              <w:right w:val="nil"/>
            </w:tcBorders>
            <w:shd w:val="clear" w:color="auto" w:fill="auto"/>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1</w:t>
            </w:r>
          </w:p>
        </w:tc>
        <w:tc>
          <w:tcPr>
            <w:tcW w:w="2977"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Persentase PNBP dengan total anggaran (diluar PHLN)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48%</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51%</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054526" w:rsidRPr="009C37D1" w:rsidTr="009C37D1">
        <w:trPr>
          <w:trHeight w:val="94"/>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2</w:t>
            </w:r>
          </w:p>
        </w:tc>
        <w:tc>
          <w:tcPr>
            <w:tcW w:w="2977"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penerimaan non-tuition</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80 M</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35"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150 M</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45"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500 M</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96"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1100 M</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left="-147"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 2400 M</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Nominal</w:t>
            </w:r>
          </w:p>
        </w:tc>
      </w:tr>
      <w:tr w:rsidR="00054526" w:rsidRPr="009C37D1" w:rsidTr="009C37D1">
        <w:trPr>
          <w:trHeight w:val="112"/>
        </w:trPr>
        <w:tc>
          <w:tcPr>
            <w:tcW w:w="674" w:type="dxa"/>
            <w:tcBorders>
              <w:top w:val="nil"/>
              <w:left w:val="single" w:sz="4" w:space="0" w:color="auto"/>
              <w:bottom w:val="single" w:sz="4" w:space="0" w:color="auto"/>
              <w:right w:val="single" w:sz="4" w:space="0" w:color="auto"/>
            </w:tcBorders>
            <w:shd w:val="clear" w:color="auto" w:fill="auto"/>
          </w:tcPr>
          <w:p w:rsidR="00054526" w:rsidRPr="009C37D1" w:rsidRDefault="00054526" w:rsidP="00054526">
            <w:pPr>
              <w:ind w:right="119"/>
              <w:jc w:val="center"/>
              <w:rPr>
                <w:rFonts w:asciiTheme="minorHAnsi" w:hAnsiTheme="minorHAnsi" w:cs="Arial"/>
                <w:color w:val="000000"/>
                <w:sz w:val="20"/>
                <w:szCs w:val="20"/>
                <w:lang w:eastAsia="id-ID"/>
              </w:rPr>
            </w:pPr>
          </w:p>
        </w:tc>
        <w:tc>
          <w:tcPr>
            <w:tcW w:w="461" w:type="dxa"/>
            <w:tcBorders>
              <w:top w:val="nil"/>
              <w:left w:val="nil"/>
              <w:bottom w:val="single" w:sz="4" w:space="0" w:color="auto"/>
              <w:right w:val="nil"/>
            </w:tcBorders>
            <w:shd w:val="clear" w:color="auto" w:fill="auto"/>
          </w:tcPr>
          <w:p w:rsidR="00054526" w:rsidRPr="009C37D1" w:rsidRDefault="00054526" w:rsidP="00054526">
            <w:pPr>
              <w:ind w:right="119"/>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w:t>
            </w:r>
          </w:p>
        </w:tc>
        <w:tc>
          <w:tcPr>
            <w:tcW w:w="2977" w:type="dxa"/>
            <w:gridSpan w:val="2"/>
            <w:tcBorders>
              <w:top w:val="nil"/>
              <w:left w:val="nil"/>
              <w:bottom w:val="single" w:sz="4" w:space="0" w:color="auto"/>
              <w:right w:val="single" w:sz="4" w:space="0" w:color="auto"/>
            </w:tcBorders>
            <w:shd w:val="clear" w:color="auto" w:fill="auto"/>
            <w:noWrap/>
          </w:tcPr>
          <w:p w:rsidR="00054526" w:rsidRPr="009C37D1" w:rsidRDefault="00054526" w:rsidP="00054526">
            <w:pPr>
              <w:ind w:left="-21"/>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 xml:space="preserve"> </w:t>
            </w:r>
            <w:r w:rsidRPr="009C37D1">
              <w:rPr>
                <w:rFonts w:asciiTheme="minorHAnsi" w:hAnsiTheme="minorHAnsi" w:cs="Arial"/>
                <w:color w:val="000000"/>
                <w:sz w:val="20"/>
                <w:szCs w:val="20"/>
                <w:lang w:eastAsia="id-ID"/>
              </w:rPr>
              <w:t>Nilai pengelolaan keuangan BLU</w:t>
            </w:r>
            <w:r w:rsidRPr="009C37D1">
              <w:rPr>
                <w:rFonts w:asciiTheme="minorHAnsi" w:hAnsiTheme="minorHAnsi" w:cs="Arial"/>
                <w:color w:val="000000"/>
                <w:sz w:val="20"/>
                <w:szCs w:val="20"/>
                <w:lang w:val="id-ID" w:eastAsia="id-ID"/>
              </w:rPr>
              <w:t xml:space="preserve">  </w:t>
            </w:r>
          </w:p>
        </w:tc>
        <w:tc>
          <w:tcPr>
            <w:tcW w:w="992"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AA</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AAA</w:t>
            </w:r>
            <w:r w:rsidRPr="009C37D1">
              <w:rPr>
                <w:rFonts w:asciiTheme="minorHAnsi" w:hAnsiTheme="minorHAnsi" w:cs="Arial"/>
                <w:color w:val="000000"/>
                <w:sz w:val="20"/>
                <w:szCs w:val="20"/>
                <w:lang w:val="id-ID" w:eastAsia="id-ID"/>
              </w:rPr>
              <w:t> </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w:t>
            </w:r>
            <w:r w:rsidRPr="009C37D1">
              <w:rPr>
                <w:rFonts w:asciiTheme="minorHAnsi" w:hAnsiTheme="minorHAnsi" w:cs="Arial"/>
                <w:color w:val="000000"/>
                <w:sz w:val="20"/>
                <w:szCs w:val="20"/>
                <w:lang w:val="id-ID" w:eastAsia="id-ID"/>
              </w:rPr>
              <w:t> </w:t>
            </w:r>
          </w:p>
        </w:tc>
        <w:tc>
          <w:tcPr>
            <w:tcW w:w="851"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w:t>
            </w:r>
          </w:p>
        </w:tc>
        <w:tc>
          <w:tcPr>
            <w:tcW w:w="850" w:type="dxa"/>
            <w:gridSpan w:val="2"/>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val="id-ID" w:eastAsia="id-ID"/>
              </w:rPr>
              <w:t> </w:t>
            </w:r>
            <w:r w:rsidRPr="009C37D1">
              <w:rPr>
                <w:rFonts w:asciiTheme="minorHAnsi" w:hAnsiTheme="minorHAnsi" w:cs="Arial"/>
                <w:color w:val="000000"/>
                <w:sz w:val="20"/>
                <w:szCs w:val="20"/>
                <w:lang w:eastAsia="id-ID"/>
              </w:rPr>
              <w:t>-</w:t>
            </w:r>
          </w:p>
        </w:tc>
        <w:tc>
          <w:tcPr>
            <w:tcW w:w="1134" w:type="dxa"/>
            <w:tcBorders>
              <w:top w:val="nil"/>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054526" w:rsidRPr="009C37D1" w:rsidTr="009C37D1">
        <w:trPr>
          <w:trHeight w:val="243"/>
        </w:trPr>
        <w:tc>
          <w:tcPr>
            <w:tcW w:w="674" w:type="dxa"/>
            <w:tcBorders>
              <w:top w:val="single" w:sz="4" w:space="0" w:color="auto"/>
              <w:left w:val="single" w:sz="4" w:space="0" w:color="auto"/>
              <w:bottom w:val="nil"/>
              <w:right w:val="single" w:sz="4" w:space="0" w:color="auto"/>
            </w:tcBorders>
            <w:shd w:val="clear" w:color="auto" w:fill="auto"/>
          </w:tcPr>
          <w:p w:rsidR="00054526" w:rsidRPr="009C37D1" w:rsidRDefault="00054526" w:rsidP="00054526">
            <w:pPr>
              <w:ind w:right="119"/>
              <w:jc w:val="center"/>
              <w:rPr>
                <w:rFonts w:asciiTheme="minorHAnsi" w:hAnsiTheme="minorHAnsi" w:cs="Arial"/>
                <w:color w:val="000000"/>
                <w:sz w:val="20"/>
                <w:szCs w:val="20"/>
                <w:lang w:val="id-ID" w:eastAsia="id-ID"/>
              </w:rPr>
            </w:pPr>
          </w:p>
        </w:tc>
        <w:tc>
          <w:tcPr>
            <w:tcW w:w="461" w:type="dxa"/>
            <w:tcBorders>
              <w:top w:val="single" w:sz="4" w:space="0" w:color="auto"/>
              <w:left w:val="nil"/>
              <w:bottom w:val="single" w:sz="4" w:space="0" w:color="auto"/>
              <w:right w:val="nil"/>
            </w:tcBorders>
            <w:shd w:val="clear" w:color="auto" w:fill="auto"/>
          </w:tcPr>
          <w:p w:rsidR="00054526" w:rsidRPr="009C37D1" w:rsidRDefault="00054526" w:rsidP="00054526">
            <w:pPr>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4</w:t>
            </w:r>
          </w:p>
        </w:tc>
        <w:tc>
          <w:tcPr>
            <w:tcW w:w="2977"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ind w:left="-21"/>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Opini Pengelolaan keuangan oleh Kantor Akuntan Publik (KAP)</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WTP</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WTP</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WTP</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WTP</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jc w:val="center"/>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WTP</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054526" w:rsidRPr="009C37D1" w:rsidTr="009C37D1">
        <w:trPr>
          <w:trHeight w:val="243"/>
        </w:trPr>
        <w:tc>
          <w:tcPr>
            <w:tcW w:w="674" w:type="dxa"/>
            <w:tcBorders>
              <w:top w:val="nil"/>
              <w:left w:val="single" w:sz="4" w:space="0" w:color="auto"/>
              <w:bottom w:val="single" w:sz="4" w:space="0" w:color="auto"/>
              <w:right w:val="single" w:sz="4" w:space="0" w:color="auto"/>
            </w:tcBorders>
            <w:shd w:val="clear" w:color="auto" w:fill="auto"/>
          </w:tcPr>
          <w:p w:rsidR="00054526" w:rsidRPr="009C37D1" w:rsidRDefault="00054526" w:rsidP="00054526">
            <w:pPr>
              <w:ind w:right="119"/>
              <w:jc w:val="center"/>
              <w:rPr>
                <w:rFonts w:asciiTheme="minorHAnsi" w:hAnsiTheme="minorHAnsi" w:cs="Arial"/>
                <w:color w:val="000000"/>
                <w:sz w:val="20"/>
                <w:szCs w:val="20"/>
                <w:lang w:val="id-ID" w:eastAsia="id-ID"/>
              </w:rPr>
            </w:pPr>
          </w:p>
        </w:tc>
        <w:tc>
          <w:tcPr>
            <w:tcW w:w="461" w:type="dxa"/>
            <w:tcBorders>
              <w:top w:val="single" w:sz="4" w:space="0" w:color="auto"/>
              <w:left w:val="nil"/>
              <w:bottom w:val="single" w:sz="4" w:space="0" w:color="auto"/>
              <w:right w:val="nil"/>
            </w:tcBorders>
            <w:shd w:val="clear" w:color="auto" w:fill="auto"/>
          </w:tcPr>
          <w:p w:rsidR="00054526" w:rsidRPr="009C37D1" w:rsidRDefault="00054526" w:rsidP="00054526">
            <w:pPr>
              <w:ind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5</w:t>
            </w:r>
          </w:p>
        </w:tc>
        <w:tc>
          <w:tcPr>
            <w:tcW w:w="2977"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ind w:left="-21" w:right="119"/>
              <w:rPr>
                <w:rFonts w:asciiTheme="minorHAnsi" w:hAnsiTheme="minorHAnsi" w:cs="Arial"/>
                <w:color w:val="000000"/>
                <w:sz w:val="20"/>
                <w:szCs w:val="20"/>
                <w:highlight w:val="yellow"/>
                <w:lang w:val="id-ID" w:eastAsia="id-ID"/>
              </w:rPr>
            </w:pPr>
            <w:r w:rsidRPr="009C37D1">
              <w:rPr>
                <w:rFonts w:asciiTheme="minorHAnsi" w:hAnsiTheme="minorHAnsi" w:cs="Arial"/>
                <w:color w:val="000000"/>
                <w:sz w:val="20"/>
                <w:szCs w:val="20"/>
                <w:lang w:val="id-ID" w:eastAsia="id-ID"/>
              </w:rPr>
              <w:t xml:space="preserve"> Persentase penyerapan anggaran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95%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96%</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97%</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 98%</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ind w:right="-17"/>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98%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340928" w:rsidRPr="009C37D1" w:rsidTr="009C37D1">
        <w:trPr>
          <w:trHeight w:val="285"/>
        </w:trPr>
        <w:tc>
          <w:tcPr>
            <w:tcW w:w="9640" w:type="dxa"/>
            <w:gridSpan w:val="15"/>
            <w:tcBorders>
              <w:top w:val="single" w:sz="4" w:space="0" w:color="auto"/>
              <w:left w:val="single" w:sz="4" w:space="0" w:color="auto"/>
              <w:bottom w:val="single" w:sz="4" w:space="0" w:color="auto"/>
              <w:right w:val="single" w:sz="4" w:space="0" w:color="auto"/>
            </w:tcBorders>
            <w:shd w:val="clear" w:color="000000" w:fill="BCD5ED"/>
            <w:hideMark/>
          </w:tcPr>
          <w:p w:rsidR="00340928" w:rsidRPr="009C37D1" w:rsidRDefault="00340928" w:rsidP="00340928">
            <w:pPr>
              <w:ind w:right="119"/>
              <w:jc w:val="both"/>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eastAsia="id-ID"/>
              </w:rPr>
              <w:t>S</w:t>
            </w:r>
            <w:r w:rsidRPr="009C37D1">
              <w:rPr>
                <w:rFonts w:asciiTheme="minorHAnsi" w:hAnsiTheme="minorHAnsi" w:cs="Arial"/>
                <w:color w:val="000000"/>
                <w:sz w:val="20"/>
                <w:szCs w:val="20"/>
                <w:lang w:val="id-ID" w:eastAsia="id-ID"/>
              </w:rPr>
              <w:t>P</w:t>
            </w:r>
            <w:r w:rsidRPr="009C37D1">
              <w:rPr>
                <w:rFonts w:asciiTheme="minorHAnsi" w:hAnsiTheme="minorHAnsi" w:cs="Arial"/>
                <w:color w:val="000000"/>
                <w:sz w:val="20"/>
                <w:szCs w:val="20"/>
                <w:lang w:eastAsia="id-ID"/>
              </w:rPr>
              <w:t xml:space="preserve"> 7: </w:t>
            </w:r>
            <w:r w:rsidRPr="009C37D1">
              <w:rPr>
                <w:rFonts w:asciiTheme="minorHAnsi" w:hAnsiTheme="minorHAnsi" w:cs="Arial"/>
                <w:color w:val="000000"/>
                <w:sz w:val="20"/>
                <w:szCs w:val="20"/>
                <w:lang w:val="id-ID" w:eastAsia="id-ID"/>
              </w:rPr>
              <w:t xml:space="preserve">Terwujudnya Unpad sebagai pilihan masyarakat </w:t>
            </w:r>
          </w:p>
        </w:tc>
      </w:tr>
      <w:tr w:rsidR="00054526" w:rsidRPr="009C37D1" w:rsidTr="009C37D1">
        <w:trPr>
          <w:trHeight w:val="461"/>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spacing w:before="60" w:after="60"/>
              <w:ind w:right="119"/>
              <w:rPr>
                <w:rFonts w:asciiTheme="minorHAnsi" w:hAnsiTheme="minorHAnsi" w:cs="Arial"/>
                <w:color w:val="000000"/>
                <w:sz w:val="20"/>
                <w:szCs w:val="20"/>
                <w:lang w:val="id-ID" w:eastAsia="id-ID"/>
              </w:rPr>
            </w:pPr>
          </w:p>
        </w:tc>
        <w:tc>
          <w:tcPr>
            <w:tcW w:w="461" w:type="dxa"/>
            <w:tcBorders>
              <w:top w:val="single" w:sz="4" w:space="0" w:color="auto"/>
              <w:left w:val="nil"/>
              <w:bottom w:val="single" w:sz="4" w:space="0" w:color="auto"/>
              <w:right w:val="nil"/>
            </w:tcBorders>
            <w:shd w:val="clear" w:color="auto" w:fill="auto"/>
          </w:tcPr>
          <w:p w:rsidR="00054526" w:rsidRPr="009C37D1" w:rsidRDefault="00054526" w:rsidP="00054526">
            <w:pPr>
              <w:spacing w:before="60" w:after="60"/>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1</w:t>
            </w:r>
          </w:p>
        </w:tc>
        <w:tc>
          <w:tcPr>
            <w:tcW w:w="2977"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spacing w:before="60" w:after="60"/>
              <w:ind w:left="-21"/>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Persentase calon mahasiswa asal Jabar yang menjadikan Unpad sebagai pilihan pertama</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eastAsia="id-ID"/>
              </w:rPr>
            </w:pPr>
            <w:r w:rsidRPr="009C37D1">
              <w:rPr>
                <w:rFonts w:asciiTheme="minorHAnsi" w:hAnsiTheme="minorHAnsi" w:cs="Arial"/>
                <w:sz w:val="20"/>
                <w:szCs w:val="20"/>
                <w:lang w:eastAsia="id-ID"/>
              </w:rPr>
              <w:t>55%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60%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eastAsia="id-ID"/>
              </w:rPr>
            </w:pPr>
            <w:r w:rsidRPr="009C37D1">
              <w:rPr>
                <w:rFonts w:asciiTheme="minorHAnsi" w:hAnsiTheme="minorHAnsi" w:cs="Arial"/>
                <w:sz w:val="20"/>
                <w:szCs w:val="20"/>
                <w:lang w:eastAsia="id-ID"/>
              </w:rPr>
              <w:t>65%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eastAsia="id-ID"/>
              </w:rPr>
            </w:pPr>
            <w:r w:rsidRPr="009C37D1">
              <w:rPr>
                <w:rFonts w:asciiTheme="minorHAnsi" w:hAnsiTheme="minorHAnsi" w:cs="Arial"/>
                <w:sz w:val="20"/>
                <w:szCs w:val="20"/>
                <w:lang w:eastAsia="id-ID"/>
              </w:rPr>
              <w:t>70%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75%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054526" w:rsidRPr="009C37D1" w:rsidTr="009C37D1">
        <w:trPr>
          <w:trHeight w:val="243"/>
        </w:trPr>
        <w:tc>
          <w:tcPr>
            <w:tcW w:w="674" w:type="dxa"/>
            <w:tcBorders>
              <w:top w:val="nil"/>
              <w:left w:val="single" w:sz="4" w:space="0" w:color="auto"/>
              <w:bottom w:val="nil"/>
              <w:right w:val="single" w:sz="4" w:space="0" w:color="auto"/>
            </w:tcBorders>
            <w:shd w:val="clear" w:color="auto" w:fill="auto"/>
          </w:tcPr>
          <w:p w:rsidR="00054526" w:rsidRPr="009C37D1" w:rsidRDefault="00054526" w:rsidP="00054526">
            <w:pPr>
              <w:spacing w:before="60" w:after="60"/>
              <w:ind w:right="119"/>
              <w:rPr>
                <w:rFonts w:asciiTheme="minorHAnsi" w:hAnsiTheme="minorHAnsi" w:cs="Arial"/>
                <w:color w:val="000000"/>
                <w:sz w:val="20"/>
                <w:szCs w:val="20"/>
                <w:lang w:val="id-ID" w:eastAsia="id-ID"/>
              </w:rPr>
            </w:pPr>
          </w:p>
        </w:tc>
        <w:tc>
          <w:tcPr>
            <w:tcW w:w="461" w:type="dxa"/>
            <w:tcBorders>
              <w:top w:val="single" w:sz="4" w:space="0" w:color="auto"/>
              <w:left w:val="nil"/>
              <w:bottom w:val="single" w:sz="4" w:space="0" w:color="auto"/>
              <w:right w:val="nil"/>
            </w:tcBorders>
            <w:shd w:val="clear" w:color="auto" w:fill="auto"/>
          </w:tcPr>
          <w:p w:rsidR="00054526" w:rsidRPr="009C37D1" w:rsidRDefault="00054526" w:rsidP="00054526">
            <w:pPr>
              <w:spacing w:before="60" w:after="60"/>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2</w:t>
            </w:r>
          </w:p>
        </w:tc>
        <w:tc>
          <w:tcPr>
            <w:tcW w:w="2977"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spacing w:before="60" w:after="60"/>
              <w:ind w:left="-21"/>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Jumlah Perjanjian Kerjasama Unpad dengan mitra di Jabar</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350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400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450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500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550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ind w:right="34"/>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r w:rsidR="00054526" w:rsidRPr="009C37D1" w:rsidTr="009C37D1">
        <w:trPr>
          <w:trHeight w:val="243"/>
        </w:trPr>
        <w:tc>
          <w:tcPr>
            <w:tcW w:w="674" w:type="dxa"/>
            <w:tcBorders>
              <w:top w:val="nil"/>
              <w:left w:val="single" w:sz="4" w:space="0" w:color="auto"/>
              <w:bottom w:val="single" w:sz="4" w:space="0" w:color="auto"/>
              <w:right w:val="single" w:sz="4" w:space="0" w:color="auto"/>
            </w:tcBorders>
            <w:shd w:val="clear" w:color="auto" w:fill="auto"/>
          </w:tcPr>
          <w:p w:rsidR="00054526" w:rsidRPr="009C37D1" w:rsidRDefault="00054526" w:rsidP="00054526">
            <w:pPr>
              <w:spacing w:before="60" w:after="60"/>
              <w:ind w:right="119"/>
              <w:rPr>
                <w:rFonts w:asciiTheme="minorHAnsi" w:hAnsiTheme="minorHAnsi" w:cs="Arial"/>
                <w:color w:val="000000"/>
                <w:sz w:val="20"/>
                <w:szCs w:val="20"/>
                <w:lang w:val="id-ID" w:eastAsia="id-ID"/>
              </w:rPr>
            </w:pPr>
          </w:p>
        </w:tc>
        <w:tc>
          <w:tcPr>
            <w:tcW w:w="461" w:type="dxa"/>
            <w:tcBorders>
              <w:top w:val="single" w:sz="4" w:space="0" w:color="auto"/>
              <w:left w:val="nil"/>
              <w:bottom w:val="single" w:sz="4" w:space="0" w:color="auto"/>
              <w:right w:val="nil"/>
            </w:tcBorders>
            <w:shd w:val="clear" w:color="auto" w:fill="auto"/>
          </w:tcPr>
          <w:p w:rsidR="00054526" w:rsidRPr="009C37D1" w:rsidRDefault="00054526" w:rsidP="00054526">
            <w:pPr>
              <w:spacing w:before="60" w:after="60"/>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3</w:t>
            </w:r>
          </w:p>
        </w:tc>
        <w:tc>
          <w:tcPr>
            <w:tcW w:w="2977" w:type="dxa"/>
            <w:gridSpan w:val="2"/>
            <w:tcBorders>
              <w:top w:val="single" w:sz="4" w:space="0" w:color="auto"/>
              <w:left w:val="nil"/>
              <w:bottom w:val="single" w:sz="4" w:space="0" w:color="auto"/>
              <w:right w:val="single" w:sz="4" w:space="0" w:color="auto"/>
            </w:tcBorders>
            <w:shd w:val="clear" w:color="auto" w:fill="auto"/>
            <w:noWrap/>
          </w:tcPr>
          <w:p w:rsidR="00054526" w:rsidRPr="009C37D1" w:rsidRDefault="00054526" w:rsidP="00054526">
            <w:pPr>
              <w:spacing w:before="60" w:after="60"/>
              <w:ind w:left="-21" w:right="119"/>
              <w:rPr>
                <w:rFonts w:asciiTheme="minorHAnsi" w:hAnsiTheme="minorHAnsi" w:cs="Arial"/>
                <w:color w:val="000000"/>
                <w:sz w:val="20"/>
                <w:szCs w:val="20"/>
                <w:lang w:val="id-ID" w:eastAsia="id-ID"/>
              </w:rPr>
            </w:pPr>
            <w:r w:rsidRPr="009C37D1">
              <w:rPr>
                <w:rFonts w:asciiTheme="minorHAnsi" w:hAnsiTheme="minorHAnsi" w:cs="Arial"/>
                <w:color w:val="000000"/>
                <w:sz w:val="20"/>
                <w:szCs w:val="20"/>
                <w:lang w:val="id-ID" w:eastAsia="id-ID"/>
              </w:rPr>
              <w:t>Indeks kepuasan pengguna</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highlight w:val="yellow"/>
                <w:lang w:eastAsia="id-ID"/>
              </w:rPr>
            </w:pPr>
            <w:r w:rsidRPr="009C37D1">
              <w:rPr>
                <w:rFonts w:asciiTheme="minorHAnsi" w:hAnsiTheme="minorHAnsi" w:cs="Arial"/>
                <w:sz w:val="20"/>
                <w:szCs w:val="20"/>
                <w:lang w:eastAsia="id-ID"/>
              </w:rPr>
              <w:t>75%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80%</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eastAsia="id-ID"/>
              </w:rPr>
            </w:pPr>
            <w:r w:rsidRPr="009C37D1">
              <w:rPr>
                <w:rFonts w:asciiTheme="minorHAnsi" w:hAnsiTheme="minorHAnsi" w:cs="Arial"/>
                <w:sz w:val="20"/>
                <w:szCs w:val="20"/>
                <w:lang w:eastAsia="id-ID"/>
              </w:rPr>
              <w:t>84%</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eastAsia="id-ID"/>
              </w:rPr>
            </w:pPr>
            <w:r w:rsidRPr="009C37D1">
              <w:rPr>
                <w:rFonts w:asciiTheme="minorHAnsi" w:hAnsiTheme="minorHAnsi" w:cs="Arial"/>
                <w:sz w:val="20"/>
                <w:szCs w:val="20"/>
                <w:lang w:eastAsia="id-ID"/>
              </w:rPr>
              <w:t>87%</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jc w:val="center"/>
              <w:rPr>
                <w:rFonts w:asciiTheme="minorHAnsi" w:hAnsiTheme="minorHAnsi" w:cs="Arial"/>
                <w:sz w:val="20"/>
                <w:szCs w:val="20"/>
                <w:lang w:val="id-ID" w:eastAsia="id-ID"/>
              </w:rPr>
            </w:pPr>
            <w:r w:rsidRPr="009C37D1">
              <w:rPr>
                <w:rFonts w:asciiTheme="minorHAnsi" w:hAnsiTheme="minorHAnsi" w:cs="Arial"/>
                <w:sz w:val="20"/>
                <w:szCs w:val="20"/>
                <w:lang w:val="id-ID" w:eastAsia="id-ID"/>
              </w:rPr>
              <w:t>90%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54526" w:rsidRPr="009C37D1" w:rsidRDefault="00054526" w:rsidP="00054526">
            <w:pPr>
              <w:spacing w:before="60" w:after="60"/>
              <w:ind w:right="34"/>
              <w:jc w:val="center"/>
              <w:rPr>
                <w:rFonts w:asciiTheme="minorHAnsi" w:hAnsiTheme="minorHAnsi" w:cs="Arial"/>
                <w:color w:val="000000"/>
                <w:sz w:val="20"/>
                <w:szCs w:val="20"/>
                <w:lang w:eastAsia="id-ID"/>
              </w:rPr>
            </w:pPr>
            <w:r w:rsidRPr="009C37D1">
              <w:rPr>
                <w:rFonts w:asciiTheme="minorHAnsi" w:hAnsiTheme="minorHAnsi" w:cs="Arial"/>
                <w:color w:val="000000"/>
                <w:sz w:val="20"/>
                <w:szCs w:val="20"/>
                <w:lang w:eastAsia="id-ID"/>
              </w:rPr>
              <w:t>Nominal</w:t>
            </w:r>
          </w:p>
        </w:tc>
      </w:tr>
    </w:tbl>
    <w:p w:rsidR="009B7B3B" w:rsidRPr="00057627" w:rsidRDefault="009B7B3B" w:rsidP="00BE6BE1">
      <w:pPr>
        <w:pStyle w:val="BodyText"/>
        <w:widowControl w:val="0"/>
        <w:spacing w:line="360" w:lineRule="auto"/>
        <w:ind w:right="119"/>
        <w:jc w:val="both"/>
        <w:rPr>
          <w:rFonts w:asciiTheme="minorHAnsi" w:hAnsiTheme="minorHAnsi" w:cs="Arial"/>
          <w:b/>
          <w:noProof/>
          <w:lang w:val="id-ID"/>
        </w:rPr>
      </w:pPr>
    </w:p>
    <w:p w:rsidR="00B51F5B" w:rsidRPr="00057627" w:rsidRDefault="00B51F5B" w:rsidP="00BE6BE1">
      <w:pPr>
        <w:pStyle w:val="BodyText"/>
        <w:widowControl w:val="0"/>
        <w:spacing w:line="360" w:lineRule="auto"/>
        <w:ind w:right="119"/>
        <w:jc w:val="both"/>
        <w:rPr>
          <w:rFonts w:asciiTheme="minorHAnsi" w:hAnsiTheme="minorHAnsi" w:cs="Arial"/>
          <w:b/>
          <w:noProof/>
          <w:lang w:val="id-ID"/>
        </w:rPr>
      </w:pPr>
    </w:p>
    <w:p w:rsidR="00917A76" w:rsidRPr="00902E92" w:rsidRDefault="00917A76" w:rsidP="0060767D">
      <w:pPr>
        <w:pStyle w:val="Heading2"/>
        <w:keepNext w:val="0"/>
        <w:widowControl w:val="0"/>
        <w:numPr>
          <w:ilvl w:val="1"/>
          <w:numId w:val="20"/>
        </w:numPr>
        <w:spacing w:before="0" w:after="120" w:line="360" w:lineRule="auto"/>
        <w:ind w:left="567" w:hanging="567"/>
        <w:rPr>
          <w:rFonts w:asciiTheme="minorHAnsi" w:hAnsiTheme="minorHAnsi" w:cs="Arial"/>
          <w:b w:val="0"/>
          <w:bCs w:val="0"/>
          <w:i w:val="0"/>
          <w:noProof/>
          <w:sz w:val="24"/>
          <w:szCs w:val="24"/>
          <w:lang w:val="id-ID"/>
        </w:rPr>
      </w:pPr>
      <w:r w:rsidRPr="00902E92">
        <w:rPr>
          <w:rFonts w:asciiTheme="minorHAnsi" w:hAnsiTheme="minorHAnsi" w:cs="Arial"/>
          <w:i w:val="0"/>
          <w:noProof/>
          <w:spacing w:val="-2"/>
          <w:sz w:val="24"/>
          <w:szCs w:val="24"/>
          <w:lang w:val="id-ID"/>
        </w:rPr>
        <w:t>K</w:t>
      </w:r>
      <w:r w:rsidRPr="00902E92">
        <w:rPr>
          <w:rFonts w:asciiTheme="minorHAnsi" w:hAnsiTheme="minorHAnsi" w:cs="Arial"/>
          <w:i w:val="0"/>
          <w:noProof/>
          <w:spacing w:val="1"/>
          <w:sz w:val="24"/>
          <w:szCs w:val="24"/>
          <w:lang w:val="id-ID"/>
        </w:rPr>
        <w:t>e</w:t>
      </w:r>
      <w:r w:rsidRPr="00902E92">
        <w:rPr>
          <w:rFonts w:asciiTheme="minorHAnsi" w:hAnsiTheme="minorHAnsi" w:cs="Arial"/>
          <w:i w:val="0"/>
          <w:noProof/>
          <w:spacing w:val="-1"/>
          <w:sz w:val="24"/>
          <w:szCs w:val="24"/>
          <w:lang w:val="id-ID"/>
        </w:rPr>
        <w:t>r</w:t>
      </w:r>
      <w:r w:rsidRPr="00902E92">
        <w:rPr>
          <w:rFonts w:asciiTheme="minorHAnsi" w:hAnsiTheme="minorHAnsi" w:cs="Arial"/>
          <w:i w:val="0"/>
          <w:noProof/>
          <w:sz w:val="24"/>
          <w:szCs w:val="24"/>
          <w:lang w:val="id-ID"/>
        </w:rPr>
        <w:t xml:space="preserve">angka </w:t>
      </w:r>
      <w:r w:rsidRPr="00902E92">
        <w:rPr>
          <w:rFonts w:asciiTheme="minorHAnsi" w:hAnsiTheme="minorHAnsi" w:cs="Arial"/>
          <w:i w:val="0"/>
          <w:noProof/>
          <w:spacing w:val="-2"/>
          <w:sz w:val="24"/>
          <w:szCs w:val="24"/>
          <w:lang w:val="id-ID"/>
        </w:rPr>
        <w:t>K</w:t>
      </w:r>
      <w:r w:rsidRPr="00902E92">
        <w:rPr>
          <w:rFonts w:asciiTheme="minorHAnsi" w:hAnsiTheme="minorHAnsi" w:cs="Arial"/>
          <w:i w:val="0"/>
          <w:noProof/>
          <w:spacing w:val="-1"/>
          <w:sz w:val="24"/>
          <w:szCs w:val="24"/>
          <w:lang w:val="id-ID"/>
        </w:rPr>
        <w:t>e</w:t>
      </w:r>
      <w:r w:rsidRPr="00902E92">
        <w:rPr>
          <w:rFonts w:asciiTheme="minorHAnsi" w:hAnsiTheme="minorHAnsi" w:cs="Arial"/>
          <w:i w:val="0"/>
          <w:noProof/>
          <w:sz w:val="24"/>
          <w:szCs w:val="24"/>
          <w:lang w:val="id-ID"/>
        </w:rPr>
        <w:t>l</w:t>
      </w:r>
      <w:r w:rsidRPr="00902E92">
        <w:rPr>
          <w:rFonts w:asciiTheme="minorHAnsi" w:hAnsiTheme="minorHAnsi" w:cs="Arial"/>
          <w:i w:val="0"/>
          <w:noProof/>
          <w:spacing w:val="1"/>
          <w:sz w:val="24"/>
          <w:szCs w:val="24"/>
          <w:lang w:val="id-ID"/>
        </w:rPr>
        <w:t>e</w:t>
      </w:r>
      <w:r w:rsidRPr="00902E92">
        <w:rPr>
          <w:rFonts w:asciiTheme="minorHAnsi" w:hAnsiTheme="minorHAnsi" w:cs="Arial"/>
          <w:i w:val="0"/>
          <w:noProof/>
          <w:spacing w:val="-4"/>
          <w:sz w:val="24"/>
          <w:szCs w:val="24"/>
          <w:lang w:val="id-ID"/>
        </w:rPr>
        <w:t>m</w:t>
      </w:r>
      <w:r w:rsidRPr="00902E92">
        <w:rPr>
          <w:rFonts w:asciiTheme="minorHAnsi" w:hAnsiTheme="minorHAnsi" w:cs="Arial"/>
          <w:i w:val="0"/>
          <w:noProof/>
          <w:sz w:val="24"/>
          <w:szCs w:val="24"/>
          <w:lang w:val="id-ID"/>
        </w:rPr>
        <w:t>b</w:t>
      </w:r>
      <w:r w:rsidRPr="00902E92">
        <w:rPr>
          <w:rFonts w:asciiTheme="minorHAnsi" w:hAnsiTheme="minorHAnsi" w:cs="Arial"/>
          <w:i w:val="0"/>
          <w:noProof/>
          <w:spacing w:val="2"/>
          <w:sz w:val="24"/>
          <w:szCs w:val="24"/>
          <w:lang w:val="id-ID"/>
        </w:rPr>
        <w:t>a</w:t>
      </w:r>
      <w:r w:rsidRPr="00902E92">
        <w:rPr>
          <w:rFonts w:asciiTheme="minorHAnsi" w:hAnsiTheme="minorHAnsi" w:cs="Arial"/>
          <w:i w:val="0"/>
          <w:noProof/>
          <w:sz w:val="24"/>
          <w:szCs w:val="24"/>
          <w:lang w:val="id-ID"/>
        </w:rPr>
        <w:t>gaan</w:t>
      </w:r>
    </w:p>
    <w:p w:rsidR="00917A76" w:rsidRDefault="00917A76" w:rsidP="00CD6872">
      <w:pPr>
        <w:spacing w:after="120" w:line="360" w:lineRule="auto"/>
        <w:ind w:firstLine="567"/>
        <w:jc w:val="both"/>
        <w:rPr>
          <w:rFonts w:asciiTheme="minorHAnsi" w:hAnsiTheme="minorHAnsi" w:cs="Arial"/>
          <w:noProof/>
          <w:lang w:val="id-ID"/>
        </w:rPr>
      </w:pPr>
      <w:r w:rsidRPr="005170C8">
        <w:rPr>
          <w:rFonts w:asciiTheme="minorHAnsi" w:hAnsiTheme="minorHAnsi" w:cs="Arial"/>
          <w:noProof/>
          <w:lang w:val="id-ID"/>
        </w:rPr>
        <w:t>K</w:t>
      </w:r>
      <w:r w:rsidRPr="005170C8">
        <w:rPr>
          <w:rFonts w:asciiTheme="minorHAnsi" w:hAnsiTheme="minorHAnsi" w:cs="Arial"/>
          <w:noProof/>
          <w:spacing w:val="-2"/>
          <w:lang w:val="id-ID"/>
        </w:rPr>
        <w:t>e</w:t>
      </w:r>
      <w:r w:rsidRPr="005170C8">
        <w:rPr>
          <w:rFonts w:asciiTheme="minorHAnsi" w:hAnsiTheme="minorHAnsi" w:cs="Arial"/>
          <w:noProof/>
          <w:lang w:val="id-ID"/>
        </w:rPr>
        <w:t>r</w:t>
      </w:r>
      <w:r w:rsidRPr="005170C8">
        <w:rPr>
          <w:rFonts w:asciiTheme="minorHAnsi" w:hAnsiTheme="minorHAnsi" w:cs="Arial"/>
          <w:noProof/>
          <w:spacing w:val="-2"/>
          <w:lang w:val="id-ID"/>
        </w:rPr>
        <w:t>a</w:t>
      </w:r>
      <w:r w:rsidRPr="005170C8">
        <w:rPr>
          <w:rFonts w:asciiTheme="minorHAnsi" w:hAnsiTheme="minorHAnsi" w:cs="Arial"/>
          <w:noProof/>
          <w:spacing w:val="2"/>
          <w:lang w:val="id-ID"/>
        </w:rPr>
        <w:t>n</w:t>
      </w:r>
      <w:r w:rsidRPr="005170C8">
        <w:rPr>
          <w:rFonts w:asciiTheme="minorHAnsi" w:hAnsiTheme="minorHAnsi" w:cs="Arial"/>
          <w:noProof/>
          <w:spacing w:val="-3"/>
          <w:lang w:val="id-ID"/>
        </w:rPr>
        <w:t>g</w:t>
      </w:r>
      <w:r w:rsidRPr="005170C8">
        <w:rPr>
          <w:rFonts w:asciiTheme="minorHAnsi" w:hAnsiTheme="minorHAnsi" w:cs="Arial"/>
          <w:noProof/>
          <w:spacing w:val="2"/>
          <w:lang w:val="id-ID"/>
        </w:rPr>
        <w:t>k</w:t>
      </w:r>
      <w:r w:rsidRPr="005170C8">
        <w:rPr>
          <w:rFonts w:asciiTheme="minorHAnsi" w:hAnsiTheme="minorHAnsi" w:cs="Arial"/>
          <w:noProof/>
          <w:lang w:val="id-ID"/>
        </w:rPr>
        <w:t>a</w:t>
      </w:r>
      <w:r w:rsidRPr="005170C8">
        <w:rPr>
          <w:rFonts w:asciiTheme="minorHAnsi" w:hAnsiTheme="minorHAnsi" w:cs="Arial"/>
          <w:noProof/>
          <w:spacing w:val="-1"/>
          <w:lang w:val="id-ID"/>
        </w:rPr>
        <w:t xml:space="preserve"> </w:t>
      </w:r>
      <w:r w:rsidRPr="005170C8">
        <w:rPr>
          <w:rFonts w:asciiTheme="minorHAnsi" w:hAnsiTheme="minorHAnsi" w:cs="Arial"/>
          <w:noProof/>
          <w:lang w:val="id-ID"/>
        </w:rPr>
        <w:t>k</w:t>
      </w:r>
      <w:r w:rsidRPr="005170C8">
        <w:rPr>
          <w:rFonts w:asciiTheme="minorHAnsi" w:hAnsiTheme="minorHAnsi" w:cs="Arial"/>
          <w:noProof/>
          <w:spacing w:val="-1"/>
          <w:lang w:val="id-ID"/>
        </w:rPr>
        <w:t>e</w:t>
      </w:r>
      <w:r w:rsidRPr="005170C8">
        <w:rPr>
          <w:rFonts w:asciiTheme="minorHAnsi" w:hAnsiTheme="minorHAnsi" w:cs="Arial"/>
          <w:noProof/>
          <w:lang w:val="id-ID"/>
        </w:rPr>
        <w:t>lemb</w:t>
      </w:r>
      <w:r w:rsidRPr="005170C8">
        <w:rPr>
          <w:rFonts w:asciiTheme="minorHAnsi" w:hAnsiTheme="minorHAnsi" w:cs="Arial"/>
          <w:noProof/>
          <w:spacing w:val="1"/>
          <w:lang w:val="id-ID"/>
        </w:rPr>
        <w:t>a</w:t>
      </w:r>
      <w:r w:rsidRPr="005170C8">
        <w:rPr>
          <w:rFonts w:asciiTheme="minorHAnsi" w:hAnsiTheme="minorHAnsi" w:cs="Arial"/>
          <w:noProof/>
          <w:lang w:val="id-ID"/>
        </w:rPr>
        <w:t>g</w:t>
      </w:r>
      <w:r w:rsidRPr="005170C8">
        <w:rPr>
          <w:rFonts w:asciiTheme="minorHAnsi" w:hAnsiTheme="minorHAnsi" w:cs="Arial"/>
          <w:noProof/>
          <w:spacing w:val="-1"/>
          <w:lang w:val="id-ID"/>
        </w:rPr>
        <w:t>aa</w:t>
      </w:r>
      <w:r w:rsidRPr="005170C8">
        <w:rPr>
          <w:rFonts w:asciiTheme="minorHAnsi" w:hAnsiTheme="minorHAnsi" w:cs="Arial"/>
          <w:noProof/>
          <w:lang w:val="id-ID"/>
        </w:rPr>
        <w:t>n</w:t>
      </w:r>
      <w:r w:rsidRPr="005170C8">
        <w:rPr>
          <w:rFonts w:asciiTheme="minorHAnsi" w:hAnsiTheme="minorHAnsi" w:cs="Arial"/>
          <w:noProof/>
          <w:spacing w:val="4"/>
          <w:lang w:val="id-ID"/>
        </w:rPr>
        <w:t xml:space="preserve"> </w:t>
      </w:r>
      <w:r w:rsidRPr="005170C8">
        <w:rPr>
          <w:rFonts w:asciiTheme="minorHAnsi" w:hAnsiTheme="minorHAnsi" w:cs="Arial"/>
          <w:noProof/>
          <w:spacing w:val="-3"/>
          <w:lang w:val="id-ID"/>
        </w:rPr>
        <w:t>y</w:t>
      </w:r>
      <w:r w:rsidRPr="005170C8">
        <w:rPr>
          <w:rFonts w:asciiTheme="minorHAnsi" w:hAnsiTheme="minorHAnsi" w:cs="Arial"/>
          <w:noProof/>
          <w:spacing w:val="-1"/>
          <w:lang w:val="id-ID"/>
        </w:rPr>
        <w:t>a</w:t>
      </w:r>
      <w:r w:rsidRPr="005170C8">
        <w:rPr>
          <w:rFonts w:asciiTheme="minorHAnsi" w:hAnsiTheme="minorHAnsi" w:cs="Arial"/>
          <w:noProof/>
          <w:lang w:val="id-ID"/>
        </w:rPr>
        <w:t>ng</w:t>
      </w:r>
      <w:r w:rsidRPr="005170C8">
        <w:rPr>
          <w:rFonts w:asciiTheme="minorHAnsi" w:hAnsiTheme="minorHAnsi" w:cs="Arial"/>
          <w:noProof/>
          <w:spacing w:val="-3"/>
          <w:lang w:val="id-ID"/>
        </w:rPr>
        <w:t xml:space="preserve"> </w:t>
      </w:r>
      <w:r w:rsidRPr="005170C8">
        <w:rPr>
          <w:rFonts w:asciiTheme="minorHAnsi" w:hAnsiTheme="minorHAnsi" w:cs="Arial"/>
          <w:noProof/>
          <w:spacing w:val="1"/>
          <w:lang w:val="id-ID"/>
        </w:rPr>
        <w:t>d</w:t>
      </w:r>
      <w:r w:rsidRPr="005170C8">
        <w:rPr>
          <w:rFonts w:asciiTheme="minorHAnsi" w:hAnsiTheme="minorHAnsi" w:cs="Arial"/>
          <w:noProof/>
          <w:lang w:val="id-ID"/>
        </w:rPr>
        <w:t>ibutuhk</w:t>
      </w:r>
      <w:r w:rsidRPr="005170C8">
        <w:rPr>
          <w:rFonts w:asciiTheme="minorHAnsi" w:hAnsiTheme="minorHAnsi" w:cs="Arial"/>
          <w:noProof/>
          <w:spacing w:val="-1"/>
          <w:lang w:val="id-ID"/>
        </w:rPr>
        <w:t>a</w:t>
      </w:r>
      <w:r w:rsidRPr="005170C8">
        <w:rPr>
          <w:rFonts w:asciiTheme="minorHAnsi" w:hAnsiTheme="minorHAnsi" w:cs="Arial"/>
          <w:noProof/>
          <w:lang w:val="id-ID"/>
        </w:rPr>
        <w:t>n untuk m</w:t>
      </w:r>
      <w:r w:rsidRPr="005170C8">
        <w:rPr>
          <w:rFonts w:asciiTheme="minorHAnsi" w:hAnsiTheme="minorHAnsi" w:cs="Arial"/>
          <w:noProof/>
          <w:spacing w:val="1"/>
          <w:lang w:val="id-ID"/>
        </w:rPr>
        <w:t>e</w:t>
      </w:r>
      <w:r w:rsidRPr="005170C8">
        <w:rPr>
          <w:rFonts w:asciiTheme="minorHAnsi" w:hAnsiTheme="minorHAnsi" w:cs="Arial"/>
          <w:noProof/>
          <w:lang w:val="id-ID"/>
        </w:rPr>
        <w:t>wujuk</w:t>
      </w:r>
      <w:r w:rsidRPr="005170C8">
        <w:rPr>
          <w:rFonts w:asciiTheme="minorHAnsi" w:hAnsiTheme="minorHAnsi" w:cs="Arial"/>
          <w:noProof/>
          <w:spacing w:val="-1"/>
          <w:lang w:val="id-ID"/>
        </w:rPr>
        <w:t>a</w:t>
      </w:r>
      <w:r w:rsidRPr="005170C8">
        <w:rPr>
          <w:rFonts w:asciiTheme="minorHAnsi" w:hAnsiTheme="minorHAnsi" w:cs="Arial"/>
          <w:noProof/>
          <w:lang w:val="id-ID"/>
        </w:rPr>
        <w:t>n visi, misi, tuju</w:t>
      </w:r>
      <w:r w:rsidRPr="005170C8">
        <w:rPr>
          <w:rFonts w:asciiTheme="minorHAnsi" w:hAnsiTheme="minorHAnsi" w:cs="Arial"/>
          <w:noProof/>
          <w:spacing w:val="-3"/>
          <w:lang w:val="id-ID"/>
        </w:rPr>
        <w:t>a</w:t>
      </w:r>
      <w:r w:rsidRPr="005170C8">
        <w:rPr>
          <w:rFonts w:asciiTheme="minorHAnsi" w:hAnsiTheme="minorHAnsi" w:cs="Arial"/>
          <w:noProof/>
          <w:lang w:val="id-ID"/>
        </w:rPr>
        <w:t>n d</w:t>
      </w:r>
      <w:r w:rsidRPr="005170C8">
        <w:rPr>
          <w:rFonts w:asciiTheme="minorHAnsi" w:hAnsiTheme="minorHAnsi" w:cs="Arial"/>
          <w:noProof/>
          <w:spacing w:val="-1"/>
          <w:lang w:val="id-ID"/>
        </w:rPr>
        <w:t>a</w:t>
      </w:r>
      <w:r w:rsidRPr="005170C8">
        <w:rPr>
          <w:rFonts w:asciiTheme="minorHAnsi" w:hAnsiTheme="minorHAnsi" w:cs="Arial"/>
          <w:noProof/>
          <w:lang w:val="id-ID"/>
        </w:rPr>
        <w:t>n sas</w:t>
      </w:r>
      <w:r w:rsidRPr="005170C8">
        <w:rPr>
          <w:rFonts w:asciiTheme="minorHAnsi" w:hAnsiTheme="minorHAnsi" w:cs="Arial"/>
          <w:noProof/>
          <w:spacing w:val="-2"/>
          <w:lang w:val="id-ID"/>
        </w:rPr>
        <w:t>a</w:t>
      </w:r>
      <w:r w:rsidRPr="005170C8">
        <w:rPr>
          <w:rFonts w:asciiTheme="minorHAnsi" w:hAnsiTheme="minorHAnsi" w:cs="Arial"/>
          <w:noProof/>
          <w:spacing w:val="1"/>
          <w:lang w:val="id-ID"/>
        </w:rPr>
        <w:t>r</w:t>
      </w:r>
      <w:r w:rsidRPr="005170C8">
        <w:rPr>
          <w:rFonts w:asciiTheme="minorHAnsi" w:hAnsiTheme="minorHAnsi" w:cs="Arial"/>
          <w:noProof/>
          <w:spacing w:val="-1"/>
          <w:lang w:val="id-ID"/>
        </w:rPr>
        <w:t>a</w:t>
      </w:r>
      <w:r w:rsidRPr="005170C8">
        <w:rPr>
          <w:rFonts w:asciiTheme="minorHAnsi" w:hAnsiTheme="minorHAnsi" w:cs="Arial"/>
          <w:noProof/>
          <w:lang w:val="id-ID"/>
        </w:rPr>
        <w:t>n str</w:t>
      </w:r>
      <w:r w:rsidRPr="005170C8">
        <w:rPr>
          <w:rFonts w:asciiTheme="minorHAnsi" w:hAnsiTheme="minorHAnsi" w:cs="Arial"/>
          <w:noProof/>
          <w:spacing w:val="-2"/>
          <w:lang w:val="id-ID"/>
        </w:rPr>
        <w:t>a</w:t>
      </w:r>
      <w:r w:rsidRPr="005170C8">
        <w:rPr>
          <w:rFonts w:asciiTheme="minorHAnsi" w:hAnsiTheme="minorHAnsi" w:cs="Arial"/>
          <w:noProof/>
          <w:lang w:val="id-ID"/>
        </w:rPr>
        <w:t>t</w:t>
      </w:r>
      <w:r w:rsidRPr="005170C8">
        <w:rPr>
          <w:rFonts w:asciiTheme="minorHAnsi" w:hAnsiTheme="minorHAnsi" w:cs="Arial"/>
          <w:noProof/>
          <w:spacing w:val="1"/>
          <w:lang w:val="id-ID"/>
        </w:rPr>
        <w:t>e</w:t>
      </w:r>
      <w:r w:rsidRPr="005170C8">
        <w:rPr>
          <w:rFonts w:asciiTheme="minorHAnsi" w:hAnsiTheme="minorHAnsi" w:cs="Arial"/>
          <w:noProof/>
          <w:spacing w:val="-3"/>
          <w:lang w:val="id-ID"/>
        </w:rPr>
        <w:t>g</w:t>
      </w:r>
      <w:r w:rsidRPr="005170C8">
        <w:rPr>
          <w:rFonts w:asciiTheme="minorHAnsi" w:hAnsiTheme="minorHAnsi" w:cs="Arial"/>
          <w:noProof/>
          <w:lang w:val="id-ID"/>
        </w:rPr>
        <w:t>is Unpad ad</w:t>
      </w:r>
      <w:r w:rsidRPr="005170C8">
        <w:rPr>
          <w:rFonts w:asciiTheme="minorHAnsi" w:hAnsiTheme="minorHAnsi" w:cs="Arial"/>
          <w:noProof/>
          <w:spacing w:val="-2"/>
          <w:lang w:val="id-ID"/>
        </w:rPr>
        <w:t>a</w:t>
      </w:r>
      <w:r w:rsidRPr="005170C8">
        <w:rPr>
          <w:rFonts w:asciiTheme="minorHAnsi" w:hAnsiTheme="minorHAnsi" w:cs="Arial"/>
          <w:noProof/>
          <w:lang w:val="id-ID"/>
        </w:rPr>
        <w:t xml:space="preserve">lah </w:t>
      </w:r>
      <w:r w:rsidRPr="005170C8">
        <w:rPr>
          <w:rFonts w:asciiTheme="minorHAnsi" w:hAnsiTheme="minorHAnsi" w:cs="Arial"/>
          <w:noProof/>
          <w:spacing w:val="1"/>
          <w:lang w:val="id-ID"/>
        </w:rPr>
        <w:t>s</w:t>
      </w:r>
      <w:r w:rsidRPr="005170C8">
        <w:rPr>
          <w:rFonts w:asciiTheme="minorHAnsi" w:hAnsiTheme="minorHAnsi" w:cs="Arial"/>
          <w:noProof/>
          <w:spacing w:val="-1"/>
          <w:lang w:val="id-ID"/>
        </w:rPr>
        <w:t>e</w:t>
      </w:r>
      <w:r w:rsidRPr="005170C8">
        <w:rPr>
          <w:rFonts w:asciiTheme="minorHAnsi" w:hAnsiTheme="minorHAnsi" w:cs="Arial"/>
          <w:noProof/>
          <w:lang w:val="id-ID"/>
        </w:rPr>
        <w:t>b</w:t>
      </w:r>
      <w:r w:rsidRPr="005170C8">
        <w:rPr>
          <w:rFonts w:asciiTheme="minorHAnsi" w:hAnsiTheme="minorHAnsi" w:cs="Arial"/>
          <w:noProof/>
          <w:spacing w:val="1"/>
          <w:lang w:val="id-ID"/>
        </w:rPr>
        <w:t>a</w:t>
      </w:r>
      <w:r w:rsidRPr="005170C8">
        <w:rPr>
          <w:rFonts w:asciiTheme="minorHAnsi" w:hAnsiTheme="minorHAnsi" w:cs="Arial"/>
          <w:noProof/>
          <w:spacing w:val="-3"/>
          <w:lang w:val="id-ID"/>
        </w:rPr>
        <w:t>g</w:t>
      </w:r>
      <w:r w:rsidRPr="005170C8">
        <w:rPr>
          <w:rFonts w:asciiTheme="minorHAnsi" w:hAnsiTheme="minorHAnsi" w:cs="Arial"/>
          <w:noProof/>
          <w:spacing w:val="-1"/>
          <w:lang w:val="id-ID"/>
        </w:rPr>
        <w:t>a</w:t>
      </w:r>
      <w:r w:rsidRPr="005170C8">
        <w:rPr>
          <w:rFonts w:asciiTheme="minorHAnsi" w:hAnsiTheme="minorHAnsi" w:cs="Arial"/>
          <w:noProof/>
          <w:lang w:val="id-ID"/>
        </w:rPr>
        <w:t xml:space="preserve">i </w:t>
      </w:r>
      <w:r w:rsidRPr="005170C8">
        <w:rPr>
          <w:rFonts w:asciiTheme="minorHAnsi" w:hAnsiTheme="minorHAnsi" w:cs="Arial"/>
          <w:noProof/>
          <w:spacing w:val="2"/>
          <w:lang w:val="id-ID"/>
        </w:rPr>
        <w:t>b</w:t>
      </w:r>
      <w:r w:rsidRPr="005170C8">
        <w:rPr>
          <w:rFonts w:asciiTheme="minorHAnsi" w:hAnsiTheme="minorHAnsi" w:cs="Arial"/>
          <w:noProof/>
          <w:spacing w:val="-1"/>
          <w:lang w:val="id-ID"/>
        </w:rPr>
        <w:t>e</w:t>
      </w:r>
      <w:r w:rsidRPr="005170C8">
        <w:rPr>
          <w:rFonts w:asciiTheme="minorHAnsi" w:hAnsiTheme="minorHAnsi" w:cs="Arial"/>
          <w:noProof/>
          <w:spacing w:val="1"/>
          <w:lang w:val="id-ID"/>
        </w:rPr>
        <w:t>r</w:t>
      </w:r>
      <w:r w:rsidRPr="005170C8">
        <w:rPr>
          <w:rFonts w:asciiTheme="minorHAnsi" w:hAnsiTheme="minorHAnsi" w:cs="Arial"/>
          <w:noProof/>
          <w:lang w:val="id-ID"/>
        </w:rPr>
        <w:t>ikut:</w:t>
      </w:r>
    </w:p>
    <w:p w:rsidR="00CD6872" w:rsidRDefault="00CD6872" w:rsidP="009B7B3B">
      <w:pPr>
        <w:spacing w:line="360" w:lineRule="auto"/>
        <w:ind w:firstLine="567"/>
        <w:jc w:val="both"/>
        <w:rPr>
          <w:rFonts w:asciiTheme="minorHAnsi" w:hAnsiTheme="minorHAnsi" w:cs="Arial"/>
          <w:noProof/>
          <w:lang w:val="id-ID"/>
        </w:rPr>
      </w:pPr>
    </w:p>
    <w:p w:rsidR="00917A76" w:rsidRPr="00FF5525" w:rsidRDefault="00917A76" w:rsidP="00CD6872">
      <w:pPr>
        <w:spacing w:line="360" w:lineRule="auto"/>
        <w:ind w:left="142"/>
        <w:rPr>
          <w:rFonts w:asciiTheme="minorHAnsi" w:hAnsiTheme="minorHAnsi" w:cs="Arial"/>
          <w:noProof/>
          <w:lang w:val="id-ID"/>
        </w:rPr>
      </w:pPr>
      <w:r w:rsidRPr="00FF5525">
        <w:rPr>
          <w:rFonts w:asciiTheme="minorHAnsi" w:hAnsiTheme="minorHAnsi" w:cs="Arial"/>
          <w:noProof/>
        </w:rPr>
        <w:lastRenderedPageBreak/>
        <w:drawing>
          <wp:inline distT="0" distB="0" distL="0" distR="0">
            <wp:extent cx="5664200" cy="739986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0946" cy="7408681"/>
                    </a:xfrm>
                    <a:prstGeom prst="rect">
                      <a:avLst/>
                    </a:prstGeom>
                    <a:noFill/>
                    <a:ln>
                      <a:noFill/>
                    </a:ln>
                  </pic:spPr>
                </pic:pic>
              </a:graphicData>
            </a:graphic>
          </wp:inline>
        </w:drawing>
      </w:r>
    </w:p>
    <w:p w:rsidR="00917A76" w:rsidRPr="00FF5525" w:rsidRDefault="00917A76" w:rsidP="00917A76">
      <w:pPr>
        <w:spacing w:after="120" w:line="360" w:lineRule="auto"/>
        <w:rPr>
          <w:rFonts w:asciiTheme="minorHAnsi" w:hAnsiTheme="minorHAnsi" w:cs="Arial"/>
          <w:noProof/>
          <w:lang w:val="id-ID"/>
        </w:rPr>
      </w:pPr>
      <w:r w:rsidRPr="00FF5525">
        <w:rPr>
          <w:rFonts w:asciiTheme="minorHAnsi" w:hAnsiTheme="minorHAnsi" w:cs="Arial"/>
          <w:noProof/>
          <w:lang w:val="id-ID"/>
        </w:rPr>
        <w:br w:type="page"/>
      </w:r>
      <w:r w:rsidRPr="00FF5525">
        <w:rPr>
          <w:rFonts w:asciiTheme="minorHAnsi" w:hAnsiTheme="minorHAnsi" w:cs="Arial"/>
          <w:noProof/>
        </w:rPr>
        <w:lastRenderedPageBreak/>
        <w:drawing>
          <wp:inline distT="0" distB="0" distL="0" distR="0">
            <wp:extent cx="5731934" cy="7823200"/>
            <wp:effectExtent l="0" t="0" r="254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818" cy="7825772"/>
                    </a:xfrm>
                    <a:prstGeom prst="rect">
                      <a:avLst/>
                    </a:prstGeom>
                    <a:noFill/>
                    <a:ln>
                      <a:noFill/>
                    </a:ln>
                  </pic:spPr>
                </pic:pic>
              </a:graphicData>
            </a:graphic>
          </wp:inline>
        </w:drawing>
      </w: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r w:rsidRPr="00FF5525">
        <w:rPr>
          <w:rFonts w:asciiTheme="minorHAnsi" w:hAnsiTheme="minorHAnsi" w:cs="Arial"/>
          <w:noProof/>
        </w:rPr>
        <w:lastRenderedPageBreak/>
        <w:drawing>
          <wp:inline distT="0" distB="0" distL="0" distR="0">
            <wp:extent cx="5674420" cy="862965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1072" cy="8639766"/>
                    </a:xfrm>
                    <a:prstGeom prst="rect">
                      <a:avLst/>
                    </a:prstGeom>
                    <a:noFill/>
                    <a:ln>
                      <a:noFill/>
                    </a:ln>
                  </pic:spPr>
                </pic:pic>
              </a:graphicData>
            </a:graphic>
          </wp:inline>
        </w:drawing>
      </w:r>
    </w:p>
    <w:p w:rsidR="00917A76" w:rsidRPr="00FF5525" w:rsidRDefault="00917A76" w:rsidP="00917A76">
      <w:pPr>
        <w:spacing w:after="120" w:line="360" w:lineRule="auto"/>
        <w:rPr>
          <w:rFonts w:asciiTheme="minorHAnsi" w:hAnsiTheme="minorHAnsi" w:cs="Arial"/>
          <w:noProof/>
          <w:lang w:val="id-ID"/>
        </w:rPr>
      </w:pPr>
      <w:r w:rsidRPr="00FF5525">
        <w:rPr>
          <w:rFonts w:asciiTheme="minorHAnsi" w:hAnsiTheme="minorHAnsi" w:cs="Arial"/>
          <w:noProof/>
        </w:rPr>
        <w:lastRenderedPageBreak/>
        <w:drawing>
          <wp:inline distT="0" distB="0" distL="0" distR="0">
            <wp:extent cx="5740400" cy="8678333"/>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4619" cy="8684711"/>
                    </a:xfrm>
                    <a:prstGeom prst="rect">
                      <a:avLst/>
                    </a:prstGeom>
                    <a:noFill/>
                    <a:ln>
                      <a:noFill/>
                    </a:ln>
                  </pic:spPr>
                </pic:pic>
              </a:graphicData>
            </a:graphic>
          </wp:inline>
        </w:drawing>
      </w:r>
    </w:p>
    <w:p w:rsidR="00917A76" w:rsidRPr="00FF5525" w:rsidRDefault="00917A76" w:rsidP="00917A76">
      <w:pPr>
        <w:spacing w:after="120" w:line="360" w:lineRule="auto"/>
        <w:rPr>
          <w:rFonts w:asciiTheme="minorHAnsi" w:hAnsiTheme="minorHAnsi" w:cs="Arial"/>
          <w:noProof/>
          <w:lang w:val="id-ID"/>
        </w:rPr>
      </w:pPr>
      <w:r w:rsidRPr="00FF5525">
        <w:rPr>
          <w:rFonts w:asciiTheme="minorHAnsi" w:hAnsiTheme="minorHAnsi" w:cs="Arial"/>
          <w:noProof/>
        </w:rPr>
        <w:lastRenderedPageBreak/>
        <w:drawing>
          <wp:inline distT="0" distB="0" distL="0" distR="0">
            <wp:extent cx="5782734" cy="7501466"/>
            <wp:effectExtent l="0" t="0" r="889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4409" cy="7503639"/>
                    </a:xfrm>
                    <a:prstGeom prst="rect">
                      <a:avLst/>
                    </a:prstGeom>
                    <a:noFill/>
                    <a:ln>
                      <a:noFill/>
                    </a:ln>
                  </pic:spPr>
                </pic:pic>
              </a:graphicData>
            </a:graphic>
          </wp:inline>
        </w:drawing>
      </w: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CD6872">
      <w:pPr>
        <w:spacing w:after="120" w:line="360" w:lineRule="auto"/>
        <w:ind w:left="-284"/>
        <w:rPr>
          <w:rFonts w:asciiTheme="minorHAnsi" w:hAnsiTheme="minorHAnsi" w:cs="Arial"/>
          <w:noProof/>
          <w:lang w:val="id-ID"/>
        </w:rPr>
      </w:pPr>
      <w:r w:rsidRPr="00FF5525">
        <w:rPr>
          <w:rFonts w:asciiTheme="minorHAnsi" w:hAnsiTheme="minorHAnsi" w:cs="Arial"/>
          <w:noProof/>
        </w:rPr>
        <w:drawing>
          <wp:inline distT="0" distB="0" distL="0" distR="0">
            <wp:extent cx="5977466" cy="815340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1859" cy="8159392"/>
                    </a:xfrm>
                    <a:prstGeom prst="rect">
                      <a:avLst/>
                    </a:prstGeom>
                    <a:noFill/>
                    <a:ln>
                      <a:noFill/>
                    </a:ln>
                  </pic:spPr>
                </pic:pic>
              </a:graphicData>
            </a:graphic>
          </wp:inline>
        </w:drawing>
      </w: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CD6872">
      <w:pPr>
        <w:spacing w:after="120" w:line="360" w:lineRule="auto"/>
        <w:ind w:left="-142"/>
        <w:rPr>
          <w:rFonts w:asciiTheme="minorHAnsi" w:hAnsiTheme="minorHAnsi" w:cs="Arial"/>
          <w:noProof/>
          <w:lang w:val="id-ID"/>
        </w:rPr>
      </w:pPr>
      <w:r w:rsidRPr="00FF5525">
        <w:rPr>
          <w:rFonts w:asciiTheme="minorHAnsi" w:hAnsiTheme="minorHAnsi" w:cs="Arial"/>
          <w:noProof/>
        </w:rPr>
        <w:lastRenderedPageBreak/>
        <w:drawing>
          <wp:inline distT="0" distB="0" distL="0" distR="0">
            <wp:extent cx="5918200" cy="7211633"/>
            <wp:effectExtent l="0" t="0" r="635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1557" cy="7215724"/>
                    </a:xfrm>
                    <a:prstGeom prst="rect">
                      <a:avLst/>
                    </a:prstGeom>
                    <a:noFill/>
                    <a:ln>
                      <a:noFill/>
                    </a:ln>
                  </pic:spPr>
                </pic:pic>
              </a:graphicData>
            </a:graphic>
          </wp:inline>
        </w:drawing>
      </w: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spacing w:after="120" w:line="360" w:lineRule="auto"/>
        <w:rPr>
          <w:rFonts w:asciiTheme="minorHAnsi" w:hAnsiTheme="minorHAnsi" w:cs="Arial"/>
          <w:noProof/>
          <w:lang w:val="id-ID"/>
        </w:rPr>
      </w:pPr>
      <w:r w:rsidRPr="00FF5525">
        <w:rPr>
          <w:rFonts w:asciiTheme="minorHAnsi" w:hAnsiTheme="minorHAnsi" w:cs="Arial"/>
          <w:noProof/>
        </w:rPr>
        <w:lastRenderedPageBreak/>
        <w:drawing>
          <wp:inline distT="0" distB="0" distL="0" distR="0">
            <wp:extent cx="5875867" cy="7535333"/>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9360" cy="7539812"/>
                    </a:xfrm>
                    <a:prstGeom prst="rect">
                      <a:avLst/>
                    </a:prstGeom>
                    <a:noFill/>
                    <a:ln>
                      <a:noFill/>
                    </a:ln>
                  </pic:spPr>
                </pic:pic>
              </a:graphicData>
            </a:graphic>
          </wp:inline>
        </w:drawing>
      </w:r>
    </w:p>
    <w:p w:rsidR="00917A76" w:rsidRPr="00FF5525" w:rsidRDefault="00917A76" w:rsidP="00917A76">
      <w:pPr>
        <w:spacing w:after="120" w:line="360" w:lineRule="auto"/>
        <w:rPr>
          <w:rFonts w:asciiTheme="minorHAnsi" w:hAnsiTheme="minorHAnsi" w:cs="Arial"/>
          <w:noProof/>
          <w:lang w:val="id-ID"/>
        </w:rPr>
      </w:pPr>
    </w:p>
    <w:p w:rsidR="00917A76" w:rsidRPr="00FF5525" w:rsidRDefault="00917A76" w:rsidP="00917A76">
      <w:pPr>
        <w:pStyle w:val="Heading1"/>
        <w:spacing w:after="120" w:line="360" w:lineRule="auto"/>
        <w:ind w:right="19"/>
        <w:jc w:val="center"/>
        <w:rPr>
          <w:rFonts w:asciiTheme="minorHAnsi" w:hAnsiTheme="minorHAnsi" w:cs="Arial"/>
          <w:noProof/>
          <w:sz w:val="22"/>
          <w:szCs w:val="22"/>
          <w:lang w:val="id-ID"/>
        </w:rPr>
      </w:pPr>
    </w:p>
    <w:p w:rsidR="007E2430" w:rsidRDefault="007E2430" w:rsidP="007866C8">
      <w:pPr>
        <w:rPr>
          <w:rFonts w:asciiTheme="minorHAnsi" w:hAnsiTheme="minorHAnsi" w:cs="Arial"/>
          <w:b/>
          <w:bCs/>
        </w:rPr>
      </w:pPr>
    </w:p>
    <w:p w:rsidR="007E2430" w:rsidRDefault="007E2430" w:rsidP="007866C8">
      <w:pPr>
        <w:rPr>
          <w:rFonts w:asciiTheme="minorHAnsi" w:hAnsiTheme="minorHAnsi" w:cs="Arial"/>
          <w:b/>
          <w:bCs/>
        </w:rPr>
      </w:pPr>
    </w:p>
    <w:p w:rsidR="007E2430" w:rsidRDefault="007E2430" w:rsidP="007866C8">
      <w:pPr>
        <w:rPr>
          <w:rFonts w:asciiTheme="minorHAnsi" w:hAnsiTheme="minorHAnsi" w:cs="Arial"/>
          <w:b/>
          <w:bCs/>
        </w:rPr>
      </w:pPr>
    </w:p>
    <w:p w:rsidR="007866C8" w:rsidRPr="00902E92" w:rsidRDefault="007866C8" w:rsidP="0060767D">
      <w:pPr>
        <w:pStyle w:val="ListParagraph"/>
        <w:numPr>
          <w:ilvl w:val="1"/>
          <w:numId w:val="20"/>
        </w:numPr>
        <w:ind w:left="567" w:hanging="567"/>
        <w:rPr>
          <w:rFonts w:asciiTheme="minorHAnsi" w:hAnsiTheme="minorHAnsi" w:cs="Arial"/>
          <w:b/>
          <w:bCs/>
          <w:sz w:val="24"/>
          <w:lang w:val="id-ID"/>
        </w:rPr>
      </w:pPr>
      <w:r w:rsidRPr="00902E92">
        <w:rPr>
          <w:rFonts w:asciiTheme="minorHAnsi" w:hAnsiTheme="minorHAnsi" w:cs="Arial"/>
          <w:b/>
          <w:bCs/>
          <w:sz w:val="24"/>
          <w:lang w:val="id-ID"/>
        </w:rPr>
        <w:lastRenderedPageBreak/>
        <w:t>Perjan</w:t>
      </w:r>
      <w:r w:rsidR="002603E7">
        <w:rPr>
          <w:rFonts w:asciiTheme="minorHAnsi" w:hAnsiTheme="minorHAnsi" w:cs="Arial"/>
          <w:b/>
          <w:bCs/>
          <w:sz w:val="24"/>
        </w:rPr>
        <w:t>j</w:t>
      </w:r>
      <w:r w:rsidRPr="00902E92">
        <w:rPr>
          <w:rFonts w:asciiTheme="minorHAnsi" w:hAnsiTheme="minorHAnsi" w:cs="Arial"/>
          <w:b/>
          <w:bCs/>
          <w:sz w:val="24"/>
          <w:lang w:val="id-ID"/>
        </w:rPr>
        <w:t>ian Kinerja</w:t>
      </w:r>
    </w:p>
    <w:tbl>
      <w:tblPr>
        <w:tblW w:w="9865" w:type="dxa"/>
        <w:tblInd w:w="-176" w:type="dxa"/>
        <w:tblLook w:val="04A0" w:firstRow="1" w:lastRow="0" w:firstColumn="1" w:lastColumn="0" w:noHBand="0" w:noVBand="1"/>
      </w:tblPr>
      <w:tblGrid>
        <w:gridCol w:w="480"/>
        <w:gridCol w:w="2077"/>
        <w:gridCol w:w="438"/>
        <w:gridCol w:w="3853"/>
        <w:gridCol w:w="980"/>
        <w:gridCol w:w="972"/>
        <w:gridCol w:w="1065"/>
      </w:tblGrid>
      <w:tr w:rsidR="006C0D8D" w:rsidTr="007E2430">
        <w:trPr>
          <w:trHeight w:val="778"/>
        </w:trPr>
        <w:tc>
          <w:tcPr>
            <w:tcW w:w="480" w:type="dxa"/>
            <w:tcBorders>
              <w:top w:val="single" w:sz="4" w:space="0" w:color="auto"/>
              <w:left w:val="single" w:sz="4" w:space="0" w:color="auto"/>
              <w:bottom w:val="single" w:sz="4" w:space="0" w:color="000000"/>
              <w:right w:val="single" w:sz="4" w:space="0" w:color="auto"/>
            </w:tcBorders>
            <w:shd w:val="clear" w:color="000000" w:fill="D8E4BC"/>
            <w:vAlign w:val="center"/>
            <w:hideMark/>
          </w:tcPr>
          <w:p w:rsidR="006C0D8D" w:rsidRDefault="006C0D8D">
            <w:pPr>
              <w:jc w:val="center"/>
              <w:rPr>
                <w:rFonts w:ascii="Cambria" w:hAnsi="Cambria"/>
                <w:b/>
                <w:bCs/>
                <w:color w:val="000000"/>
                <w:sz w:val="20"/>
                <w:szCs w:val="20"/>
              </w:rPr>
            </w:pPr>
            <w:r>
              <w:rPr>
                <w:rFonts w:ascii="Cambria" w:hAnsi="Cambria"/>
                <w:b/>
                <w:bCs/>
                <w:color w:val="000000"/>
                <w:sz w:val="20"/>
                <w:szCs w:val="20"/>
              </w:rPr>
              <w:t>No</w:t>
            </w:r>
          </w:p>
        </w:tc>
        <w:tc>
          <w:tcPr>
            <w:tcW w:w="2077" w:type="dxa"/>
            <w:tcBorders>
              <w:top w:val="single" w:sz="4" w:space="0" w:color="auto"/>
              <w:left w:val="single" w:sz="4" w:space="0" w:color="auto"/>
              <w:bottom w:val="single" w:sz="4" w:space="0" w:color="000000"/>
              <w:right w:val="single" w:sz="4" w:space="0" w:color="auto"/>
            </w:tcBorders>
            <w:shd w:val="clear" w:color="000000" w:fill="D8E4BC"/>
            <w:vAlign w:val="center"/>
            <w:hideMark/>
          </w:tcPr>
          <w:p w:rsidR="006C0D8D" w:rsidRPr="006E73A2" w:rsidRDefault="006C0D8D">
            <w:pPr>
              <w:jc w:val="center"/>
              <w:rPr>
                <w:rFonts w:ascii="Cambria" w:hAnsi="Cambria"/>
                <w:b/>
                <w:bCs/>
                <w:color w:val="000000"/>
                <w:sz w:val="20"/>
                <w:szCs w:val="20"/>
                <w:lang w:val="id-ID"/>
              </w:rPr>
            </w:pPr>
            <w:r>
              <w:rPr>
                <w:rFonts w:ascii="Cambria" w:hAnsi="Cambria"/>
                <w:b/>
                <w:bCs/>
                <w:color w:val="000000"/>
                <w:sz w:val="20"/>
                <w:szCs w:val="20"/>
                <w:lang w:val="id-ID"/>
              </w:rPr>
              <w:t>Sasaran</w:t>
            </w:r>
          </w:p>
        </w:tc>
        <w:tc>
          <w:tcPr>
            <w:tcW w:w="4291" w:type="dxa"/>
            <w:gridSpan w:val="2"/>
            <w:tcBorders>
              <w:top w:val="single" w:sz="4" w:space="0" w:color="auto"/>
              <w:left w:val="single" w:sz="4" w:space="0" w:color="auto"/>
              <w:bottom w:val="single" w:sz="4" w:space="0" w:color="000000"/>
              <w:right w:val="single" w:sz="4" w:space="0" w:color="auto"/>
            </w:tcBorders>
            <w:shd w:val="clear" w:color="000000" w:fill="D8E4BC"/>
            <w:vAlign w:val="center"/>
            <w:hideMark/>
          </w:tcPr>
          <w:p w:rsidR="006C0D8D" w:rsidRDefault="006C0D8D">
            <w:pPr>
              <w:jc w:val="center"/>
              <w:rPr>
                <w:rFonts w:ascii="Cambria" w:hAnsi="Cambria"/>
                <w:b/>
                <w:bCs/>
                <w:color w:val="000000"/>
                <w:sz w:val="20"/>
                <w:szCs w:val="20"/>
              </w:rPr>
            </w:pPr>
            <w:r>
              <w:rPr>
                <w:rFonts w:ascii="Cambria" w:hAnsi="Cambria"/>
                <w:b/>
                <w:bCs/>
                <w:color w:val="000000"/>
                <w:sz w:val="20"/>
                <w:szCs w:val="20"/>
              </w:rPr>
              <w:t>IKU/IKK</w:t>
            </w:r>
          </w:p>
        </w:tc>
        <w:tc>
          <w:tcPr>
            <w:tcW w:w="1952" w:type="dxa"/>
            <w:gridSpan w:val="2"/>
            <w:tcBorders>
              <w:top w:val="single" w:sz="4" w:space="0" w:color="auto"/>
              <w:left w:val="single" w:sz="4" w:space="0" w:color="auto"/>
              <w:bottom w:val="single" w:sz="4" w:space="0" w:color="auto"/>
              <w:right w:val="single" w:sz="4" w:space="0" w:color="auto"/>
            </w:tcBorders>
            <w:shd w:val="clear" w:color="000000" w:fill="D8E4BC"/>
            <w:vAlign w:val="center"/>
            <w:hideMark/>
          </w:tcPr>
          <w:p w:rsidR="006C0D8D" w:rsidRDefault="006C0D8D">
            <w:pPr>
              <w:jc w:val="center"/>
              <w:rPr>
                <w:rFonts w:ascii="Cambria" w:hAnsi="Cambria"/>
                <w:b/>
                <w:bCs/>
                <w:color w:val="000000"/>
                <w:sz w:val="20"/>
                <w:szCs w:val="20"/>
              </w:rPr>
            </w:pPr>
            <w:r>
              <w:rPr>
                <w:rFonts w:ascii="Cambria" w:hAnsi="Cambria"/>
                <w:b/>
                <w:bCs/>
                <w:color w:val="000000"/>
                <w:sz w:val="20"/>
                <w:szCs w:val="20"/>
              </w:rPr>
              <w:t xml:space="preserve">Target </w:t>
            </w:r>
          </w:p>
          <w:p w:rsidR="006C0D8D" w:rsidRDefault="006C0D8D" w:rsidP="00A42A59">
            <w:pPr>
              <w:jc w:val="center"/>
              <w:rPr>
                <w:rFonts w:ascii="Cambria" w:hAnsi="Cambria"/>
                <w:b/>
                <w:bCs/>
                <w:color w:val="000000"/>
                <w:sz w:val="20"/>
                <w:szCs w:val="20"/>
              </w:rPr>
            </w:pPr>
            <w:r>
              <w:rPr>
                <w:rFonts w:ascii="Cambria" w:hAnsi="Cambria"/>
                <w:b/>
                <w:bCs/>
                <w:color w:val="000000"/>
                <w:sz w:val="20"/>
                <w:szCs w:val="20"/>
              </w:rPr>
              <w:t>2015</w:t>
            </w:r>
          </w:p>
        </w:tc>
        <w:tc>
          <w:tcPr>
            <w:tcW w:w="1065"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6C0D8D" w:rsidRDefault="006C0D8D">
            <w:pPr>
              <w:jc w:val="center"/>
              <w:rPr>
                <w:rFonts w:ascii="Cambria" w:hAnsi="Cambria"/>
                <w:b/>
                <w:bCs/>
                <w:color w:val="000000"/>
                <w:sz w:val="20"/>
                <w:szCs w:val="20"/>
              </w:rPr>
            </w:pPr>
            <w:r>
              <w:rPr>
                <w:rFonts w:ascii="Cambria" w:hAnsi="Cambria"/>
                <w:b/>
                <w:bCs/>
                <w:color w:val="000000"/>
                <w:sz w:val="20"/>
                <w:szCs w:val="20"/>
              </w:rPr>
              <w:t>Ket.</w:t>
            </w:r>
          </w:p>
        </w:tc>
      </w:tr>
      <w:tr w:rsidR="009A44A8" w:rsidTr="007E2430">
        <w:trPr>
          <w:trHeight w:val="264"/>
        </w:trPr>
        <w:tc>
          <w:tcPr>
            <w:tcW w:w="480" w:type="dxa"/>
            <w:tcBorders>
              <w:top w:val="single" w:sz="4" w:space="0" w:color="auto"/>
              <w:left w:val="single" w:sz="4" w:space="0" w:color="auto"/>
              <w:bottom w:val="nil"/>
              <w:right w:val="single" w:sz="4" w:space="0" w:color="auto"/>
            </w:tcBorders>
            <w:shd w:val="clear" w:color="auto" w:fill="auto"/>
            <w:hideMark/>
          </w:tcPr>
          <w:p w:rsidR="009A44A8" w:rsidRDefault="009A44A8">
            <w:pPr>
              <w:jc w:val="center"/>
              <w:rPr>
                <w:rFonts w:ascii="Cambria" w:hAnsi="Cambria"/>
                <w:color w:val="000000"/>
                <w:sz w:val="20"/>
                <w:szCs w:val="20"/>
              </w:rPr>
            </w:pPr>
            <w:r>
              <w:rPr>
                <w:rFonts w:ascii="Cambria" w:hAnsi="Cambria"/>
                <w:color w:val="000000"/>
                <w:sz w:val="20"/>
                <w:szCs w:val="20"/>
              </w:rPr>
              <w:t>1</w:t>
            </w:r>
          </w:p>
        </w:tc>
        <w:tc>
          <w:tcPr>
            <w:tcW w:w="2077" w:type="dxa"/>
            <w:vMerge w:val="restart"/>
            <w:tcBorders>
              <w:top w:val="single" w:sz="4" w:space="0" w:color="auto"/>
              <w:left w:val="single" w:sz="4" w:space="0" w:color="auto"/>
              <w:right w:val="single" w:sz="4" w:space="0" w:color="auto"/>
            </w:tcBorders>
            <w:shd w:val="clear" w:color="auto" w:fill="auto"/>
            <w:hideMark/>
          </w:tcPr>
          <w:p w:rsidR="009A44A8" w:rsidRPr="009A44A8" w:rsidRDefault="009A44A8">
            <w:pPr>
              <w:rPr>
                <w:rFonts w:asciiTheme="minorHAnsi" w:hAnsiTheme="minorHAnsi"/>
                <w:color w:val="000000"/>
                <w:sz w:val="20"/>
                <w:szCs w:val="20"/>
                <w:lang w:val="id-ID"/>
              </w:rPr>
            </w:pPr>
            <w:r w:rsidRPr="009A44A8">
              <w:rPr>
                <w:rFonts w:asciiTheme="minorHAnsi" w:hAnsiTheme="minorHAnsi" w:cs="Arial"/>
                <w:color w:val="000000"/>
                <w:sz w:val="20"/>
                <w:lang w:eastAsia="id-ID"/>
              </w:rPr>
              <w:t>Meningkatnya kualitas pembelajaran dan kemahasiswaan  dalam rangka pencapaian penyelenggaraan pendidikan unggul</w:t>
            </w:r>
          </w:p>
          <w:p w:rsidR="009A44A8" w:rsidRPr="009A44A8" w:rsidRDefault="009A44A8" w:rsidP="001F2EA5">
            <w:pPr>
              <w:jc w:val="center"/>
              <w:rPr>
                <w:rFonts w:asciiTheme="minorHAnsi" w:hAnsiTheme="minorHAnsi"/>
                <w:color w:val="000000"/>
                <w:sz w:val="20"/>
                <w:szCs w:val="20"/>
                <w:lang w:val="id-ID"/>
              </w:rPr>
            </w:pPr>
            <w:r w:rsidRPr="009A44A8">
              <w:rPr>
                <w:rFonts w:asciiTheme="minorHAnsi" w:hAnsiTheme="minorHAnsi"/>
                <w:color w:val="000000"/>
                <w:sz w:val="20"/>
                <w:szCs w:val="20"/>
              </w:rPr>
              <w:t> </w:t>
            </w:r>
          </w:p>
        </w:tc>
        <w:tc>
          <w:tcPr>
            <w:tcW w:w="438" w:type="dxa"/>
            <w:tcBorders>
              <w:top w:val="single" w:sz="4" w:space="0" w:color="auto"/>
              <w:left w:val="nil"/>
              <w:bottom w:val="single" w:sz="4" w:space="0" w:color="auto"/>
              <w:right w:val="nil"/>
            </w:tcBorders>
            <w:shd w:val="clear" w:color="auto" w:fill="auto"/>
            <w:hideMark/>
          </w:tcPr>
          <w:p w:rsidR="009A44A8" w:rsidRDefault="009A44A8">
            <w:pPr>
              <w:jc w:val="center"/>
              <w:rPr>
                <w:rFonts w:ascii="Cambria" w:hAnsi="Cambria"/>
                <w:color w:val="000000"/>
                <w:sz w:val="20"/>
                <w:szCs w:val="20"/>
              </w:rPr>
            </w:pPr>
            <w:r>
              <w:rPr>
                <w:rFonts w:ascii="Cambria" w:hAnsi="Cambria"/>
                <w:color w:val="000000"/>
                <w:sz w:val="20"/>
                <w:szCs w:val="20"/>
              </w:rPr>
              <w:t>1</w:t>
            </w:r>
          </w:p>
        </w:tc>
        <w:tc>
          <w:tcPr>
            <w:tcW w:w="3853" w:type="dxa"/>
            <w:tcBorders>
              <w:top w:val="single" w:sz="4" w:space="0" w:color="auto"/>
              <w:left w:val="single" w:sz="4" w:space="0" w:color="auto"/>
              <w:bottom w:val="single" w:sz="4" w:space="0" w:color="auto"/>
              <w:right w:val="single" w:sz="4" w:space="0" w:color="auto"/>
            </w:tcBorders>
            <w:shd w:val="clear" w:color="000000" w:fill="FFFFFF"/>
            <w:hideMark/>
          </w:tcPr>
          <w:p w:rsidR="009A44A8" w:rsidRDefault="009A44A8">
            <w:pPr>
              <w:rPr>
                <w:rFonts w:ascii="Cambria" w:hAnsi="Cambria"/>
                <w:color w:val="000000"/>
                <w:sz w:val="20"/>
                <w:szCs w:val="20"/>
              </w:rPr>
            </w:pPr>
            <w:r>
              <w:rPr>
                <w:rFonts w:ascii="Cambria" w:hAnsi="Cambria"/>
                <w:color w:val="000000"/>
                <w:sz w:val="20"/>
                <w:szCs w:val="20"/>
              </w:rPr>
              <w:t>Persentase/jumlah mahasiswa Sarjana lulus tepat waktu</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45</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Nominal</w:t>
            </w:r>
          </w:p>
        </w:tc>
      </w:tr>
      <w:tr w:rsidR="009A44A8" w:rsidTr="007E2430">
        <w:trPr>
          <w:trHeight w:val="264"/>
        </w:trPr>
        <w:tc>
          <w:tcPr>
            <w:tcW w:w="480" w:type="dxa"/>
            <w:tcBorders>
              <w:top w:val="nil"/>
              <w:left w:val="single" w:sz="4" w:space="0" w:color="auto"/>
              <w:bottom w:val="nil"/>
              <w:right w:val="single" w:sz="4" w:space="0" w:color="auto"/>
            </w:tcBorders>
            <w:shd w:val="clear" w:color="auto" w:fill="auto"/>
            <w:hideMark/>
          </w:tcPr>
          <w:p w:rsidR="009A44A8" w:rsidRDefault="009A44A8">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vAlign w:val="center"/>
            <w:hideMark/>
          </w:tcPr>
          <w:p w:rsidR="009A44A8" w:rsidRPr="009A44A8" w:rsidRDefault="009A44A8" w:rsidP="001F2EA5">
            <w:pPr>
              <w:jc w:val="center"/>
              <w:rPr>
                <w:rFonts w:asciiTheme="minorHAnsi" w:hAnsiTheme="minorHAnsi"/>
                <w:color w:val="000000"/>
                <w:sz w:val="20"/>
                <w:szCs w:val="20"/>
              </w:rPr>
            </w:pPr>
          </w:p>
        </w:tc>
        <w:tc>
          <w:tcPr>
            <w:tcW w:w="438" w:type="dxa"/>
            <w:tcBorders>
              <w:top w:val="nil"/>
              <w:left w:val="nil"/>
              <w:bottom w:val="single" w:sz="4" w:space="0" w:color="auto"/>
              <w:right w:val="nil"/>
            </w:tcBorders>
            <w:shd w:val="clear" w:color="auto" w:fill="auto"/>
            <w:hideMark/>
          </w:tcPr>
          <w:p w:rsidR="009A44A8" w:rsidRPr="006E73A2" w:rsidRDefault="009A44A8">
            <w:pPr>
              <w:jc w:val="center"/>
              <w:rPr>
                <w:rFonts w:ascii="Cambria" w:hAnsi="Cambria"/>
                <w:color w:val="000000"/>
                <w:sz w:val="20"/>
                <w:szCs w:val="20"/>
                <w:lang w:val="id-ID"/>
              </w:rPr>
            </w:pPr>
            <w:r>
              <w:rPr>
                <w:rFonts w:ascii="Cambria" w:hAnsi="Cambria"/>
                <w:color w:val="000000"/>
                <w:sz w:val="20"/>
                <w:szCs w:val="20"/>
                <w:lang w:val="id-ID"/>
              </w:rPr>
              <w:t>2</w:t>
            </w:r>
          </w:p>
        </w:tc>
        <w:tc>
          <w:tcPr>
            <w:tcW w:w="3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44A8" w:rsidRDefault="009A44A8">
            <w:pPr>
              <w:rPr>
                <w:rFonts w:ascii="Cambria" w:hAnsi="Cambria"/>
                <w:color w:val="000000"/>
                <w:sz w:val="20"/>
                <w:szCs w:val="20"/>
              </w:rPr>
            </w:pPr>
            <w:r>
              <w:rPr>
                <w:rFonts w:ascii="Cambria" w:hAnsi="Cambria"/>
                <w:color w:val="000000"/>
                <w:sz w:val="20"/>
                <w:szCs w:val="20"/>
              </w:rPr>
              <w:t xml:space="preserve">Jumlah mahasiswa penerima beasiswa </w:t>
            </w:r>
          </w:p>
        </w:tc>
        <w:tc>
          <w:tcPr>
            <w:tcW w:w="980"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8815</w:t>
            </w:r>
          </w:p>
        </w:tc>
        <w:tc>
          <w:tcPr>
            <w:tcW w:w="972"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orang</w:t>
            </w:r>
          </w:p>
        </w:tc>
        <w:tc>
          <w:tcPr>
            <w:tcW w:w="1065"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Nominal</w:t>
            </w:r>
          </w:p>
        </w:tc>
      </w:tr>
      <w:tr w:rsidR="009A44A8" w:rsidTr="007E2430">
        <w:trPr>
          <w:trHeight w:val="264"/>
        </w:trPr>
        <w:tc>
          <w:tcPr>
            <w:tcW w:w="480" w:type="dxa"/>
            <w:tcBorders>
              <w:top w:val="nil"/>
              <w:left w:val="single" w:sz="4" w:space="0" w:color="auto"/>
              <w:bottom w:val="nil"/>
              <w:right w:val="single" w:sz="4" w:space="0" w:color="auto"/>
            </w:tcBorders>
            <w:shd w:val="clear" w:color="auto" w:fill="auto"/>
            <w:hideMark/>
          </w:tcPr>
          <w:p w:rsidR="009A44A8" w:rsidRDefault="009A44A8">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vAlign w:val="center"/>
            <w:hideMark/>
          </w:tcPr>
          <w:p w:rsidR="009A44A8" w:rsidRPr="009A44A8" w:rsidRDefault="009A44A8" w:rsidP="001F2EA5">
            <w:pPr>
              <w:jc w:val="center"/>
              <w:rPr>
                <w:rFonts w:asciiTheme="minorHAnsi" w:hAnsiTheme="minorHAnsi"/>
                <w:color w:val="000000"/>
                <w:sz w:val="20"/>
                <w:szCs w:val="20"/>
              </w:rPr>
            </w:pPr>
          </w:p>
        </w:tc>
        <w:tc>
          <w:tcPr>
            <w:tcW w:w="438" w:type="dxa"/>
            <w:tcBorders>
              <w:top w:val="nil"/>
              <w:left w:val="nil"/>
              <w:bottom w:val="single" w:sz="4" w:space="0" w:color="auto"/>
              <w:right w:val="nil"/>
            </w:tcBorders>
            <w:shd w:val="clear" w:color="auto" w:fill="auto"/>
            <w:hideMark/>
          </w:tcPr>
          <w:p w:rsidR="009A44A8" w:rsidRPr="006E73A2" w:rsidRDefault="009A44A8">
            <w:pPr>
              <w:jc w:val="center"/>
              <w:rPr>
                <w:rFonts w:ascii="Cambria" w:hAnsi="Cambria"/>
                <w:color w:val="000000"/>
                <w:sz w:val="20"/>
                <w:szCs w:val="20"/>
                <w:lang w:val="id-ID"/>
              </w:rPr>
            </w:pPr>
            <w:r>
              <w:rPr>
                <w:rFonts w:ascii="Cambria" w:hAnsi="Cambria"/>
                <w:color w:val="000000"/>
                <w:sz w:val="20"/>
                <w:szCs w:val="20"/>
                <w:lang w:val="id-ID"/>
              </w:rPr>
              <w:t>3</w:t>
            </w:r>
          </w:p>
        </w:tc>
        <w:tc>
          <w:tcPr>
            <w:tcW w:w="3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44A8" w:rsidRDefault="009A44A8">
            <w:pPr>
              <w:rPr>
                <w:rFonts w:ascii="Cambria" w:hAnsi="Cambria"/>
                <w:color w:val="000000"/>
                <w:sz w:val="20"/>
                <w:szCs w:val="20"/>
              </w:rPr>
            </w:pPr>
            <w:r>
              <w:rPr>
                <w:rFonts w:ascii="Cambria" w:hAnsi="Cambria"/>
                <w:color w:val="000000"/>
                <w:sz w:val="20"/>
                <w:szCs w:val="20"/>
              </w:rPr>
              <w:t>Persentase Masa tunggu lulusan mendapat pekerjaan  ≤ 4 (bulan)</w:t>
            </w:r>
          </w:p>
        </w:tc>
        <w:tc>
          <w:tcPr>
            <w:tcW w:w="980"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45</w:t>
            </w:r>
          </w:p>
        </w:tc>
        <w:tc>
          <w:tcPr>
            <w:tcW w:w="972"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w:t>
            </w:r>
          </w:p>
        </w:tc>
        <w:tc>
          <w:tcPr>
            <w:tcW w:w="1065"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Nominal</w:t>
            </w:r>
          </w:p>
        </w:tc>
      </w:tr>
      <w:tr w:rsidR="009A44A8" w:rsidTr="007E2430">
        <w:trPr>
          <w:trHeight w:val="264"/>
        </w:trPr>
        <w:tc>
          <w:tcPr>
            <w:tcW w:w="480" w:type="dxa"/>
            <w:tcBorders>
              <w:top w:val="nil"/>
              <w:left w:val="single" w:sz="4" w:space="0" w:color="auto"/>
              <w:right w:val="single" w:sz="4" w:space="0" w:color="auto"/>
            </w:tcBorders>
            <w:shd w:val="clear" w:color="auto" w:fill="auto"/>
            <w:hideMark/>
          </w:tcPr>
          <w:p w:rsidR="009A44A8" w:rsidRDefault="009A44A8">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hideMark/>
          </w:tcPr>
          <w:p w:rsidR="009A44A8" w:rsidRPr="009A44A8" w:rsidRDefault="009A44A8">
            <w:pPr>
              <w:jc w:val="center"/>
              <w:rPr>
                <w:rFonts w:asciiTheme="minorHAnsi" w:hAnsiTheme="minorHAnsi"/>
                <w:color w:val="000000"/>
                <w:sz w:val="20"/>
                <w:szCs w:val="20"/>
                <w:lang w:val="id-ID"/>
              </w:rPr>
            </w:pPr>
          </w:p>
        </w:tc>
        <w:tc>
          <w:tcPr>
            <w:tcW w:w="438" w:type="dxa"/>
            <w:tcBorders>
              <w:top w:val="nil"/>
              <w:left w:val="single" w:sz="4" w:space="0" w:color="auto"/>
              <w:bottom w:val="single" w:sz="4" w:space="0" w:color="auto"/>
              <w:right w:val="nil"/>
            </w:tcBorders>
            <w:shd w:val="clear" w:color="auto" w:fill="auto"/>
            <w:hideMark/>
          </w:tcPr>
          <w:p w:rsidR="009A44A8" w:rsidRPr="006E73A2" w:rsidRDefault="009A44A8">
            <w:pPr>
              <w:jc w:val="center"/>
              <w:rPr>
                <w:rFonts w:ascii="Cambria" w:hAnsi="Cambria"/>
                <w:color w:val="000000"/>
                <w:sz w:val="20"/>
                <w:szCs w:val="20"/>
                <w:lang w:val="id-ID"/>
              </w:rPr>
            </w:pPr>
            <w:r>
              <w:rPr>
                <w:rFonts w:ascii="Cambria" w:hAnsi="Cambria"/>
                <w:color w:val="000000"/>
                <w:sz w:val="20"/>
                <w:szCs w:val="20"/>
                <w:lang w:val="id-ID"/>
              </w:rPr>
              <w:t>4</w:t>
            </w:r>
          </w:p>
        </w:tc>
        <w:tc>
          <w:tcPr>
            <w:tcW w:w="3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44A8" w:rsidRDefault="009A44A8">
            <w:pPr>
              <w:rPr>
                <w:rFonts w:ascii="Cambria" w:hAnsi="Cambria"/>
                <w:color w:val="000000"/>
                <w:sz w:val="20"/>
                <w:szCs w:val="20"/>
              </w:rPr>
            </w:pPr>
            <w:r>
              <w:rPr>
                <w:rFonts w:ascii="Cambria" w:hAnsi="Cambria"/>
                <w:color w:val="000000"/>
                <w:sz w:val="20"/>
                <w:szCs w:val="20"/>
              </w:rPr>
              <w:t>Persentase lulusan bersertifikat kompetensi</w:t>
            </w:r>
          </w:p>
        </w:tc>
        <w:tc>
          <w:tcPr>
            <w:tcW w:w="980" w:type="dxa"/>
            <w:tcBorders>
              <w:top w:val="nil"/>
              <w:left w:val="nil"/>
              <w:bottom w:val="single" w:sz="4" w:space="0" w:color="auto"/>
              <w:right w:val="single" w:sz="4" w:space="0" w:color="auto"/>
            </w:tcBorders>
            <w:shd w:val="clear" w:color="auto" w:fill="auto"/>
            <w:vAlign w:val="center"/>
            <w:hideMark/>
          </w:tcPr>
          <w:p w:rsidR="009A44A8" w:rsidRPr="00E207BA" w:rsidRDefault="00E207BA">
            <w:pPr>
              <w:jc w:val="center"/>
              <w:rPr>
                <w:rFonts w:ascii="Cambria" w:hAnsi="Cambria"/>
                <w:color w:val="000000"/>
                <w:sz w:val="20"/>
                <w:szCs w:val="20"/>
              </w:rPr>
            </w:pPr>
            <w:r w:rsidRPr="00E207BA">
              <w:rPr>
                <w:rFonts w:ascii="Cambria" w:hAnsi="Cambria"/>
                <w:color w:val="000000"/>
                <w:sz w:val="20"/>
                <w:szCs w:val="20"/>
              </w:rPr>
              <w:t>15</w:t>
            </w:r>
          </w:p>
        </w:tc>
        <w:tc>
          <w:tcPr>
            <w:tcW w:w="972"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w:t>
            </w:r>
          </w:p>
        </w:tc>
        <w:tc>
          <w:tcPr>
            <w:tcW w:w="1065" w:type="dxa"/>
            <w:tcBorders>
              <w:top w:val="nil"/>
              <w:left w:val="nil"/>
              <w:bottom w:val="single" w:sz="4" w:space="0" w:color="auto"/>
              <w:right w:val="single" w:sz="4" w:space="0" w:color="auto"/>
            </w:tcBorders>
            <w:shd w:val="clear" w:color="auto" w:fill="auto"/>
            <w:vAlign w:val="center"/>
            <w:hideMark/>
          </w:tcPr>
          <w:p w:rsidR="009A44A8" w:rsidRPr="009A44A8" w:rsidRDefault="009A44A8">
            <w:pPr>
              <w:jc w:val="center"/>
              <w:rPr>
                <w:rFonts w:ascii="Cambria" w:hAnsi="Cambria"/>
                <w:color w:val="000000"/>
                <w:sz w:val="20"/>
                <w:szCs w:val="20"/>
                <w:lang w:val="id-ID"/>
              </w:rPr>
            </w:pPr>
            <w:r>
              <w:rPr>
                <w:rFonts w:ascii="Cambria" w:hAnsi="Cambria"/>
                <w:color w:val="000000"/>
                <w:sz w:val="20"/>
                <w:szCs w:val="20"/>
              </w:rPr>
              <w:t> </w:t>
            </w:r>
            <w:r>
              <w:rPr>
                <w:rFonts w:ascii="Cambria" w:hAnsi="Cambria"/>
                <w:color w:val="000000"/>
                <w:sz w:val="20"/>
                <w:szCs w:val="20"/>
                <w:lang w:val="id-ID"/>
              </w:rPr>
              <w:t>Nominal</w:t>
            </w:r>
          </w:p>
        </w:tc>
      </w:tr>
      <w:tr w:rsidR="009A44A8" w:rsidTr="007E2430">
        <w:trPr>
          <w:trHeight w:val="264"/>
        </w:trPr>
        <w:tc>
          <w:tcPr>
            <w:tcW w:w="480" w:type="dxa"/>
            <w:tcBorders>
              <w:left w:val="single" w:sz="4" w:space="0" w:color="auto"/>
              <w:bottom w:val="nil"/>
              <w:right w:val="single" w:sz="4" w:space="0" w:color="auto"/>
            </w:tcBorders>
            <w:shd w:val="clear" w:color="auto" w:fill="auto"/>
          </w:tcPr>
          <w:p w:rsidR="009A44A8" w:rsidRDefault="009A44A8">
            <w:pPr>
              <w:jc w:val="center"/>
              <w:rPr>
                <w:rFonts w:ascii="Cambria" w:hAnsi="Cambria"/>
                <w:color w:val="000000"/>
                <w:sz w:val="20"/>
                <w:szCs w:val="20"/>
              </w:rPr>
            </w:pPr>
          </w:p>
        </w:tc>
        <w:tc>
          <w:tcPr>
            <w:tcW w:w="2077" w:type="dxa"/>
            <w:vMerge/>
            <w:tcBorders>
              <w:left w:val="single" w:sz="4" w:space="0" w:color="auto"/>
              <w:right w:val="single" w:sz="4" w:space="0" w:color="auto"/>
            </w:tcBorders>
            <w:shd w:val="clear" w:color="auto" w:fill="auto"/>
          </w:tcPr>
          <w:p w:rsidR="009A44A8" w:rsidRPr="009A44A8" w:rsidRDefault="009A44A8">
            <w:pPr>
              <w:rPr>
                <w:rFonts w:ascii="Cambria" w:hAnsi="Cambria"/>
                <w:color w:val="000000"/>
                <w:sz w:val="20"/>
                <w:szCs w:val="20"/>
              </w:rPr>
            </w:pPr>
          </w:p>
        </w:tc>
        <w:tc>
          <w:tcPr>
            <w:tcW w:w="438" w:type="dxa"/>
            <w:tcBorders>
              <w:top w:val="nil"/>
              <w:left w:val="single" w:sz="4" w:space="0" w:color="auto"/>
              <w:bottom w:val="single" w:sz="4" w:space="0" w:color="auto"/>
              <w:right w:val="nil"/>
            </w:tcBorders>
            <w:shd w:val="clear" w:color="auto" w:fill="auto"/>
            <w:hideMark/>
          </w:tcPr>
          <w:p w:rsidR="009A44A8" w:rsidRPr="006E73A2" w:rsidRDefault="009A44A8">
            <w:pPr>
              <w:jc w:val="center"/>
              <w:rPr>
                <w:rFonts w:ascii="Cambria" w:hAnsi="Cambria"/>
                <w:color w:val="000000"/>
                <w:sz w:val="20"/>
                <w:szCs w:val="20"/>
                <w:lang w:val="id-ID"/>
              </w:rPr>
            </w:pPr>
            <w:r>
              <w:rPr>
                <w:rFonts w:ascii="Cambria" w:hAnsi="Cambria"/>
                <w:color w:val="000000"/>
                <w:sz w:val="20"/>
                <w:szCs w:val="20"/>
                <w:lang w:val="id-ID"/>
              </w:rPr>
              <w:t>5</w:t>
            </w:r>
          </w:p>
        </w:tc>
        <w:tc>
          <w:tcPr>
            <w:tcW w:w="3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44A8" w:rsidRDefault="009A44A8">
            <w:pPr>
              <w:rPr>
                <w:rFonts w:ascii="Cambria" w:hAnsi="Cambria"/>
                <w:color w:val="000000"/>
                <w:sz w:val="20"/>
                <w:szCs w:val="20"/>
              </w:rPr>
            </w:pPr>
            <w:r>
              <w:rPr>
                <w:rFonts w:ascii="Cambria" w:hAnsi="Cambria"/>
                <w:color w:val="000000"/>
                <w:sz w:val="20"/>
                <w:szCs w:val="20"/>
              </w:rPr>
              <w:t>Jumlah medali emas hasil kompetisi nasional/ internasional</w:t>
            </w:r>
          </w:p>
        </w:tc>
        <w:tc>
          <w:tcPr>
            <w:tcW w:w="980"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6</w:t>
            </w:r>
          </w:p>
        </w:tc>
        <w:tc>
          <w:tcPr>
            <w:tcW w:w="972"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medali</w:t>
            </w:r>
          </w:p>
        </w:tc>
        <w:tc>
          <w:tcPr>
            <w:tcW w:w="1065"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Nominal</w:t>
            </w:r>
          </w:p>
        </w:tc>
      </w:tr>
      <w:tr w:rsidR="009A44A8" w:rsidTr="007E2430">
        <w:trPr>
          <w:trHeight w:val="528"/>
        </w:trPr>
        <w:tc>
          <w:tcPr>
            <w:tcW w:w="480" w:type="dxa"/>
            <w:tcBorders>
              <w:top w:val="nil"/>
              <w:left w:val="single" w:sz="4" w:space="0" w:color="auto"/>
              <w:bottom w:val="nil"/>
              <w:right w:val="single" w:sz="4" w:space="0" w:color="auto"/>
            </w:tcBorders>
            <w:shd w:val="clear" w:color="auto" w:fill="auto"/>
            <w:hideMark/>
          </w:tcPr>
          <w:p w:rsidR="009A44A8" w:rsidRDefault="009A44A8">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bottom w:val="nil"/>
              <w:right w:val="single" w:sz="4" w:space="0" w:color="auto"/>
            </w:tcBorders>
            <w:vAlign w:val="center"/>
            <w:hideMark/>
          </w:tcPr>
          <w:p w:rsidR="009A44A8" w:rsidRDefault="009A44A8">
            <w:pPr>
              <w:rPr>
                <w:rFonts w:ascii="Cambria" w:hAnsi="Cambria"/>
                <w:color w:val="000000"/>
                <w:sz w:val="20"/>
                <w:szCs w:val="20"/>
              </w:rPr>
            </w:pPr>
          </w:p>
        </w:tc>
        <w:tc>
          <w:tcPr>
            <w:tcW w:w="438" w:type="dxa"/>
            <w:tcBorders>
              <w:top w:val="nil"/>
              <w:left w:val="nil"/>
              <w:bottom w:val="single" w:sz="4" w:space="0" w:color="auto"/>
              <w:right w:val="nil"/>
            </w:tcBorders>
            <w:shd w:val="clear" w:color="auto" w:fill="auto"/>
            <w:hideMark/>
          </w:tcPr>
          <w:p w:rsidR="009A44A8" w:rsidRPr="006E73A2" w:rsidRDefault="009A44A8">
            <w:pPr>
              <w:jc w:val="center"/>
              <w:rPr>
                <w:rFonts w:ascii="Cambria" w:hAnsi="Cambria"/>
                <w:color w:val="000000"/>
                <w:sz w:val="20"/>
                <w:szCs w:val="20"/>
                <w:lang w:val="id-ID"/>
              </w:rPr>
            </w:pPr>
            <w:r>
              <w:rPr>
                <w:rFonts w:ascii="Cambria" w:hAnsi="Cambria"/>
                <w:color w:val="000000"/>
                <w:sz w:val="20"/>
                <w:szCs w:val="20"/>
                <w:lang w:val="id-ID"/>
              </w:rPr>
              <w:t>6</w:t>
            </w:r>
          </w:p>
        </w:tc>
        <w:tc>
          <w:tcPr>
            <w:tcW w:w="3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44A8" w:rsidRDefault="009A44A8">
            <w:pPr>
              <w:rPr>
                <w:rFonts w:ascii="Cambria" w:hAnsi="Cambria"/>
                <w:color w:val="000000"/>
                <w:sz w:val="20"/>
                <w:szCs w:val="20"/>
              </w:rPr>
            </w:pPr>
            <w:r>
              <w:rPr>
                <w:rFonts w:ascii="Cambria" w:hAnsi="Cambria"/>
                <w:color w:val="000000"/>
                <w:sz w:val="20"/>
                <w:szCs w:val="20"/>
              </w:rPr>
              <w:t xml:space="preserve">Jumlah medali/sertifikat/penghargaan yang diraih hasil kompetisi nasional dan internasional </w:t>
            </w:r>
          </w:p>
        </w:tc>
        <w:tc>
          <w:tcPr>
            <w:tcW w:w="980" w:type="dxa"/>
            <w:tcBorders>
              <w:top w:val="nil"/>
              <w:left w:val="nil"/>
              <w:bottom w:val="single" w:sz="4" w:space="0" w:color="auto"/>
              <w:right w:val="single" w:sz="4" w:space="0" w:color="auto"/>
            </w:tcBorders>
            <w:shd w:val="clear" w:color="auto" w:fill="auto"/>
            <w:vAlign w:val="center"/>
            <w:hideMark/>
          </w:tcPr>
          <w:p w:rsidR="009A44A8" w:rsidRDefault="00AE2F8E">
            <w:pPr>
              <w:jc w:val="center"/>
              <w:rPr>
                <w:rFonts w:ascii="Cambria" w:hAnsi="Cambria"/>
                <w:color w:val="000000"/>
                <w:sz w:val="20"/>
                <w:szCs w:val="20"/>
              </w:rPr>
            </w:pPr>
            <w:r>
              <w:rPr>
                <w:rFonts w:ascii="Cambria" w:hAnsi="Cambria"/>
                <w:color w:val="000000"/>
                <w:sz w:val="20"/>
                <w:szCs w:val="20"/>
              </w:rPr>
              <w:t>9</w:t>
            </w:r>
            <w:r w:rsidR="009A44A8">
              <w:rPr>
                <w:rFonts w:ascii="Cambria" w:hAnsi="Cambria"/>
                <w:color w:val="000000"/>
                <w:sz w:val="20"/>
                <w:szCs w:val="20"/>
              </w:rPr>
              <w:t>0</w:t>
            </w:r>
          </w:p>
        </w:tc>
        <w:tc>
          <w:tcPr>
            <w:tcW w:w="972"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medali</w:t>
            </w:r>
          </w:p>
        </w:tc>
        <w:tc>
          <w:tcPr>
            <w:tcW w:w="1065"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Nominal</w:t>
            </w:r>
          </w:p>
        </w:tc>
      </w:tr>
      <w:tr w:rsidR="009A44A8" w:rsidTr="007E2430">
        <w:trPr>
          <w:trHeight w:val="264"/>
        </w:trPr>
        <w:tc>
          <w:tcPr>
            <w:tcW w:w="480" w:type="dxa"/>
            <w:tcBorders>
              <w:top w:val="nil"/>
              <w:left w:val="single" w:sz="4" w:space="0" w:color="auto"/>
              <w:bottom w:val="nil"/>
              <w:right w:val="single" w:sz="4" w:space="0" w:color="auto"/>
            </w:tcBorders>
            <w:shd w:val="clear" w:color="auto" w:fill="auto"/>
            <w:hideMark/>
          </w:tcPr>
          <w:p w:rsidR="006E73A2" w:rsidRDefault="006E73A2">
            <w:pPr>
              <w:jc w:val="center"/>
              <w:rPr>
                <w:rFonts w:ascii="Cambria" w:hAnsi="Cambria"/>
                <w:color w:val="000000"/>
                <w:sz w:val="20"/>
                <w:szCs w:val="20"/>
              </w:rPr>
            </w:pPr>
            <w:r>
              <w:rPr>
                <w:rFonts w:ascii="Cambria" w:hAnsi="Cambria"/>
                <w:color w:val="000000"/>
                <w:sz w:val="20"/>
                <w:szCs w:val="20"/>
              </w:rPr>
              <w:t> </w:t>
            </w:r>
          </w:p>
        </w:tc>
        <w:tc>
          <w:tcPr>
            <w:tcW w:w="2077" w:type="dxa"/>
            <w:tcBorders>
              <w:top w:val="nil"/>
              <w:left w:val="nil"/>
              <w:bottom w:val="nil"/>
              <w:right w:val="single" w:sz="4" w:space="0" w:color="auto"/>
            </w:tcBorders>
            <w:shd w:val="clear" w:color="auto" w:fill="auto"/>
            <w:hideMark/>
          </w:tcPr>
          <w:p w:rsidR="006E73A2" w:rsidRDefault="006E73A2">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nil"/>
            </w:tcBorders>
            <w:shd w:val="clear" w:color="auto" w:fill="auto"/>
            <w:hideMark/>
          </w:tcPr>
          <w:p w:rsidR="006E73A2" w:rsidRPr="006E73A2" w:rsidRDefault="006E73A2">
            <w:pPr>
              <w:jc w:val="center"/>
              <w:rPr>
                <w:rFonts w:ascii="Cambria" w:hAnsi="Cambria"/>
                <w:color w:val="000000"/>
                <w:sz w:val="20"/>
                <w:szCs w:val="20"/>
                <w:lang w:val="id-ID"/>
              </w:rPr>
            </w:pPr>
            <w:r>
              <w:rPr>
                <w:rFonts w:ascii="Cambria" w:hAnsi="Cambria"/>
                <w:color w:val="000000"/>
                <w:sz w:val="20"/>
                <w:szCs w:val="20"/>
                <w:lang w:val="id-ID"/>
              </w:rPr>
              <w:t>7</w:t>
            </w:r>
          </w:p>
        </w:tc>
        <w:tc>
          <w:tcPr>
            <w:tcW w:w="3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73A2" w:rsidRDefault="006E73A2">
            <w:pPr>
              <w:rPr>
                <w:rFonts w:ascii="Cambria" w:hAnsi="Cambria"/>
                <w:color w:val="000000"/>
                <w:sz w:val="20"/>
                <w:szCs w:val="20"/>
              </w:rPr>
            </w:pPr>
            <w:r>
              <w:rPr>
                <w:rFonts w:ascii="Cambria" w:hAnsi="Cambria"/>
                <w:color w:val="000000"/>
                <w:sz w:val="20"/>
                <w:szCs w:val="20"/>
              </w:rPr>
              <w:t xml:space="preserve">Jumlah Proposal PKM yang didanai </w:t>
            </w:r>
          </w:p>
        </w:tc>
        <w:tc>
          <w:tcPr>
            <w:tcW w:w="980" w:type="dxa"/>
            <w:tcBorders>
              <w:top w:val="nil"/>
              <w:left w:val="nil"/>
              <w:bottom w:val="single" w:sz="4" w:space="0" w:color="auto"/>
              <w:right w:val="single" w:sz="4" w:space="0" w:color="auto"/>
            </w:tcBorders>
            <w:shd w:val="clear" w:color="auto" w:fill="auto"/>
            <w:vAlign w:val="center"/>
            <w:hideMark/>
          </w:tcPr>
          <w:p w:rsidR="006E73A2" w:rsidRDefault="006E73A2">
            <w:pPr>
              <w:jc w:val="center"/>
              <w:rPr>
                <w:rFonts w:ascii="Cambria" w:hAnsi="Cambria"/>
                <w:color w:val="000000"/>
                <w:sz w:val="20"/>
                <w:szCs w:val="20"/>
              </w:rPr>
            </w:pPr>
            <w:r>
              <w:rPr>
                <w:rFonts w:ascii="Cambria" w:hAnsi="Cambria"/>
                <w:color w:val="000000"/>
                <w:sz w:val="20"/>
                <w:szCs w:val="20"/>
              </w:rPr>
              <w:t>125</w:t>
            </w:r>
          </w:p>
        </w:tc>
        <w:tc>
          <w:tcPr>
            <w:tcW w:w="972" w:type="dxa"/>
            <w:tcBorders>
              <w:top w:val="nil"/>
              <w:left w:val="nil"/>
              <w:bottom w:val="single" w:sz="4" w:space="0" w:color="auto"/>
              <w:right w:val="single" w:sz="4" w:space="0" w:color="auto"/>
            </w:tcBorders>
            <w:shd w:val="clear" w:color="auto" w:fill="auto"/>
            <w:vAlign w:val="center"/>
            <w:hideMark/>
          </w:tcPr>
          <w:p w:rsidR="006E73A2" w:rsidRDefault="006E73A2">
            <w:pPr>
              <w:jc w:val="center"/>
              <w:rPr>
                <w:rFonts w:ascii="Cambria" w:hAnsi="Cambria"/>
                <w:color w:val="000000"/>
                <w:sz w:val="20"/>
                <w:szCs w:val="20"/>
              </w:rPr>
            </w:pPr>
            <w:r>
              <w:rPr>
                <w:rFonts w:ascii="Cambria" w:hAnsi="Cambria"/>
                <w:color w:val="000000"/>
                <w:sz w:val="20"/>
                <w:szCs w:val="20"/>
              </w:rPr>
              <w:t>proposal</w:t>
            </w:r>
          </w:p>
        </w:tc>
        <w:tc>
          <w:tcPr>
            <w:tcW w:w="1065" w:type="dxa"/>
            <w:tcBorders>
              <w:top w:val="nil"/>
              <w:left w:val="nil"/>
              <w:bottom w:val="single" w:sz="4" w:space="0" w:color="auto"/>
              <w:right w:val="single" w:sz="4" w:space="0" w:color="auto"/>
            </w:tcBorders>
            <w:shd w:val="clear" w:color="auto" w:fill="auto"/>
            <w:vAlign w:val="center"/>
            <w:hideMark/>
          </w:tcPr>
          <w:p w:rsidR="006E73A2" w:rsidRDefault="006E73A2">
            <w:pPr>
              <w:jc w:val="center"/>
              <w:rPr>
                <w:rFonts w:ascii="Cambria" w:hAnsi="Cambria"/>
                <w:color w:val="000000"/>
                <w:sz w:val="20"/>
                <w:szCs w:val="20"/>
              </w:rPr>
            </w:pPr>
            <w:r>
              <w:rPr>
                <w:rFonts w:ascii="Cambria" w:hAnsi="Cambria"/>
                <w:color w:val="000000"/>
                <w:sz w:val="20"/>
                <w:szCs w:val="20"/>
              </w:rPr>
              <w:t>Nominal</w:t>
            </w:r>
          </w:p>
        </w:tc>
      </w:tr>
      <w:tr w:rsidR="009A44A8" w:rsidTr="007E2430">
        <w:trPr>
          <w:trHeight w:val="264"/>
        </w:trPr>
        <w:tc>
          <w:tcPr>
            <w:tcW w:w="480" w:type="dxa"/>
            <w:tcBorders>
              <w:top w:val="nil"/>
              <w:left w:val="single" w:sz="4" w:space="0" w:color="auto"/>
              <w:bottom w:val="single" w:sz="4" w:space="0" w:color="auto"/>
              <w:right w:val="single" w:sz="4" w:space="0" w:color="auto"/>
            </w:tcBorders>
            <w:shd w:val="clear" w:color="auto" w:fill="auto"/>
            <w:hideMark/>
          </w:tcPr>
          <w:p w:rsidR="006E73A2" w:rsidRDefault="006E73A2">
            <w:pPr>
              <w:jc w:val="center"/>
              <w:rPr>
                <w:rFonts w:ascii="Cambria" w:hAnsi="Cambria"/>
                <w:color w:val="000000"/>
                <w:sz w:val="20"/>
                <w:szCs w:val="20"/>
              </w:rPr>
            </w:pPr>
            <w:r>
              <w:rPr>
                <w:rFonts w:ascii="Cambria" w:hAnsi="Cambria"/>
                <w:color w:val="000000"/>
                <w:sz w:val="20"/>
                <w:szCs w:val="20"/>
              </w:rPr>
              <w:t> </w:t>
            </w:r>
          </w:p>
        </w:tc>
        <w:tc>
          <w:tcPr>
            <w:tcW w:w="2077" w:type="dxa"/>
            <w:tcBorders>
              <w:top w:val="nil"/>
              <w:left w:val="nil"/>
              <w:bottom w:val="single" w:sz="4" w:space="0" w:color="auto"/>
              <w:right w:val="single" w:sz="4" w:space="0" w:color="auto"/>
            </w:tcBorders>
            <w:shd w:val="clear" w:color="auto" w:fill="auto"/>
            <w:hideMark/>
          </w:tcPr>
          <w:p w:rsidR="006E73A2" w:rsidRDefault="006E73A2">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nil"/>
            </w:tcBorders>
            <w:shd w:val="clear" w:color="auto" w:fill="auto"/>
            <w:hideMark/>
          </w:tcPr>
          <w:p w:rsidR="006E73A2" w:rsidRPr="006E73A2" w:rsidRDefault="006E73A2">
            <w:pPr>
              <w:jc w:val="center"/>
              <w:rPr>
                <w:rFonts w:ascii="Cambria" w:hAnsi="Cambria"/>
                <w:color w:val="000000"/>
                <w:sz w:val="20"/>
                <w:szCs w:val="20"/>
                <w:lang w:val="id-ID"/>
              </w:rPr>
            </w:pPr>
            <w:r>
              <w:rPr>
                <w:rFonts w:ascii="Cambria" w:hAnsi="Cambria"/>
                <w:color w:val="000000"/>
                <w:sz w:val="20"/>
                <w:szCs w:val="20"/>
                <w:lang w:val="id-ID"/>
              </w:rPr>
              <w:t>8</w:t>
            </w:r>
          </w:p>
        </w:tc>
        <w:tc>
          <w:tcPr>
            <w:tcW w:w="3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73A2" w:rsidRDefault="006E73A2">
            <w:pPr>
              <w:rPr>
                <w:rFonts w:ascii="Cambria" w:hAnsi="Cambria"/>
                <w:color w:val="000000"/>
                <w:sz w:val="20"/>
                <w:szCs w:val="20"/>
              </w:rPr>
            </w:pPr>
            <w:r>
              <w:rPr>
                <w:rFonts w:ascii="Cambria" w:hAnsi="Cambria"/>
                <w:color w:val="000000"/>
                <w:sz w:val="20"/>
                <w:szCs w:val="20"/>
              </w:rPr>
              <w:t xml:space="preserve">Jumlah mahasiswa terlibat dalam Kewirausahaan </w:t>
            </w:r>
          </w:p>
        </w:tc>
        <w:tc>
          <w:tcPr>
            <w:tcW w:w="980" w:type="dxa"/>
            <w:tcBorders>
              <w:top w:val="nil"/>
              <w:left w:val="nil"/>
              <w:bottom w:val="single" w:sz="4" w:space="0" w:color="auto"/>
              <w:right w:val="single" w:sz="4" w:space="0" w:color="auto"/>
            </w:tcBorders>
            <w:shd w:val="clear" w:color="auto" w:fill="auto"/>
            <w:vAlign w:val="center"/>
            <w:hideMark/>
          </w:tcPr>
          <w:p w:rsidR="006E73A2" w:rsidRDefault="006E73A2">
            <w:pPr>
              <w:jc w:val="center"/>
              <w:rPr>
                <w:rFonts w:ascii="Cambria" w:hAnsi="Cambria"/>
                <w:color w:val="000000"/>
                <w:sz w:val="20"/>
                <w:szCs w:val="20"/>
              </w:rPr>
            </w:pPr>
            <w:r>
              <w:rPr>
                <w:rFonts w:ascii="Cambria" w:hAnsi="Cambria"/>
                <w:color w:val="000000"/>
                <w:sz w:val="20"/>
                <w:szCs w:val="20"/>
              </w:rPr>
              <w:t>120</w:t>
            </w:r>
          </w:p>
        </w:tc>
        <w:tc>
          <w:tcPr>
            <w:tcW w:w="972" w:type="dxa"/>
            <w:tcBorders>
              <w:top w:val="nil"/>
              <w:left w:val="nil"/>
              <w:bottom w:val="single" w:sz="4" w:space="0" w:color="auto"/>
              <w:right w:val="single" w:sz="4" w:space="0" w:color="auto"/>
            </w:tcBorders>
            <w:shd w:val="clear" w:color="auto" w:fill="auto"/>
            <w:vAlign w:val="center"/>
            <w:hideMark/>
          </w:tcPr>
          <w:p w:rsidR="006E73A2" w:rsidRDefault="006E73A2">
            <w:pPr>
              <w:jc w:val="center"/>
              <w:rPr>
                <w:rFonts w:ascii="Cambria" w:hAnsi="Cambria"/>
                <w:color w:val="000000"/>
                <w:sz w:val="20"/>
                <w:szCs w:val="20"/>
              </w:rPr>
            </w:pPr>
            <w:r>
              <w:rPr>
                <w:rFonts w:ascii="Cambria" w:hAnsi="Cambria"/>
                <w:color w:val="000000"/>
                <w:sz w:val="20"/>
                <w:szCs w:val="20"/>
              </w:rPr>
              <w:t>orang</w:t>
            </w:r>
          </w:p>
        </w:tc>
        <w:tc>
          <w:tcPr>
            <w:tcW w:w="1065" w:type="dxa"/>
            <w:tcBorders>
              <w:top w:val="nil"/>
              <w:left w:val="nil"/>
              <w:bottom w:val="single" w:sz="4" w:space="0" w:color="auto"/>
              <w:right w:val="single" w:sz="4" w:space="0" w:color="auto"/>
            </w:tcBorders>
            <w:shd w:val="clear" w:color="auto" w:fill="auto"/>
            <w:vAlign w:val="center"/>
            <w:hideMark/>
          </w:tcPr>
          <w:p w:rsidR="006E73A2" w:rsidRDefault="006E73A2">
            <w:pPr>
              <w:jc w:val="center"/>
              <w:rPr>
                <w:rFonts w:ascii="Cambria" w:hAnsi="Cambria"/>
                <w:color w:val="000000"/>
                <w:sz w:val="20"/>
                <w:szCs w:val="20"/>
              </w:rPr>
            </w:pPr>
            <w:r>
              <w:rPr>
                <w:rFonts w:ascii="Cambria" w:hAnsi="Cambria"/>
                <w:color w:val="000000"/>
                <w:sz w:val="20"/>
                <w:szCs w:val="20"/>
              </w:rPr>
              <w:t>Nominal</w:t>
            </w:r>
          </w:p>
        </w:tc>
      </w:tr>
      <w:tr w:rsidR="009A44A8" w:rsidTr="007E2430">
        <w:trPr>
          <w:trHeight w:val="264"/>
        </w:trPr>
        <w:tc>
          <w:tcPr>
            <w:tcW w:w="480" w:type="dxa"/>
            <w:tcBorders>
              <w:top w:val="single" w:sz="4" w:space="0" w:color="auto"/>
              <w:left w:val="single" w:sz="4" w:space="0" w:color="auto"/>
              <w:bottom w:val="nil"/>
              <w:right w:val="nil"/>
            </w:tcBorders>
            <w:shd w:val="clear" w:color="auto" w:fill="auto"/>
            <w:noWrap/>
            <w:hideMark/>
          </w:tcPr>
          <w:p w:rsidR="009A44A8" w:rsidRPr="009A44A8" w:rsidRDefault="009A44A8">
            <w:pPr>
              <w:jc w:val="center"/>
              <w:rPr>
                <w:rFonts w:ascii="Cambria" w:hAnsi="Cambria"/>
                <w:color w:val="000000"/>
                <w:sz w:val="20"/>
                <w:szCs w:val="20"/>
                <w:lang w:val="id-ID"/>
              </w:rPr>
            </w:pPr>
            <w:r>
              <w:rPr>
                <w:rFonts w:ascii="Cambria" w:hAnsi="Cambria"/>
                <w:color w:val="000000"/>
                <w:sz w:val="20"/>
                <w:szCs w:val="20"/>
                <w:lang w:val="id-ID"/>
              </w:rPr>
              <w:t>2</w:t>
            </w:r>
          </w:p>
        </w:tc>
        <w:tc>
          <w:tcPr>
            <w:tcW w:w="2077" w:type="dxa"/>
            <w:vMerge w:val="restart"/>
            <w:tcBorders>
              <w:top w:val="single" w:sz="4" w:space="0" w:color="auto"/>
              <w:left w:val="single" w:sz="4" w:space="0" w:color="auto"/>
              <w:right w:val="single" w:sz="4" w:space="0" w:color="auto"/>
            </w:tcBorders>
            <w:shd w:val="clear" w:color="auto" w:fill="auto"/>
            <w:hideMark/>
          </w:tcPr>
          <w:p w:rsidR="009A44A8" w:rsidRPr="009A44A8" w:rsidRDefault="009A44A8">
            <w:pPr>
              <w:rPr>
                <w:rFonts w:asciiTheme="minorHAnsi" w:hAnsiTheme="minorHAnsi"/>
                <w:color w:val="000000"/>
                <w:sz w:val="20"/>
                <w:szCs w:val="20"/>
              </w:rPr>
            </w:pPr>
            <w:r w:rsidRPr="009A44A8">
              <w:rPr>
                <w:rFonts w:asciiTheme="minorHAnsi" w:hAnsiTheme="minorHAnsi" w:cs="Arial"/>
                <w:color w:val="000000"/>
                <w:sz w:val="20"/>
                <w:lang w:eastAsia="id-ID"/>
              </w:rPr>
              <w:t xml:space="preserve">Penguatan </w:t>
            </w:r>
            <w:r w:rsidRPr="009A44A8">
              <w:rPr>
                <w:rFonts w:asciiTheme="minorHAnsi" w:hAnsiTheme="minorHAnsi" w:cs="Arial"/>
                <w:color w:val="000000"/>
                <w:sz w:val="20"/>
                <w:lang w:val="id-ID" w:eastAsia="id-ID"/>
              </w:rPr>
              <w:t xml:space="preserve">Penelitian inovatif dan hilirisasi produk yang </w:t>
            </w:r>
            <w:r w:rsidRPr="009A44A8">
              <w:rPr>
                <w:rFonts w:asciiTheme="minorHAnsi" w:hAnsiTheme="minorHAnsi" w:cs="Arial"/>
                <w:noProof/>
                <w:color w:val="000000"/>
                <w:sz w:val="20"/>
              </w:rPr>
              <w:t xml:space="preserve">berorientasi </w:t>
            </w:r>
            <w:r w:rsidRPr="009A44A8">
              <w:rPr>
                <w:rFonts w:asciiTheme="minorHAnsi" w:hAnsiTheme="minorHAnsi" w:cs="Arial"/>
                <w:noProof/>
                <w:color w:val="000000"/>
                <w:sz w:val="20"/>
                <w:lang w:val="id-ID"/>
              </w:rPr>
              <w:t>serta</w:t>
            </w:r>
            <w:r w:rsidRPr="009A44A8">
              <w:rPr>
                <w:rFonts w:asciiTheme="minorHAnsi" w:hAnsiTheme="minorHAnsi" w:cs="Arial"/>
                <w:noProof/>
                <w:color w:val="000000"/>
                <w:sz w:val="20"/>
              </w:rPr>
              <w:t xml:space="preserve"> berdampak pada </w:t>
            </w:r>
            <w:r w:rsidRPr="009A44A8">
              <w:rPr>
                <w:rFonts w:asciiTheme="minorHAnsi" w:hAnsiTheme="minorHAnsi" w:cs="Arial"/>
                <w:color w:val="000000"/>
                <w:sz w:val="20"/>
                <w:lang w:val="id-ID"/>
              </w:rPr>
              <w:t xml:space="preserve">pencapaian </w:t>
            </w:r>
            <w:r w:rsidRPr="009A44A8">
              <w:rPr>
                <w:rFonts w:asciiTheme="minorHAnsi" w:hAnsiTheme="minorHAnsi" w:cs="Arial"/>
                <w:noProof/>
                <w:color w:val="000000"/>
                <w:sz w:val="20"/>
              </w:rPr>
              <w:t>SDGs</w:t>
            </w:r>
            <w:r w:rsidRPr="009A44A8">
              <w:rPr>
                <w:rFonts w:asciiTheme="minorHAnsi" w:hAnsiTheme="minorHAnsi" w:cs="Arial"/>
                <w:noProof/>
                <w:color w:val="000000"/>
                <w:sz w:val="20"/>
                <w:lang w:val="id-ID"/>
              </w:rPr>
              <w:t>, termasuk ketersediaan pangan dan energi terbarukan</w:t>
            </w:r>
          </w:p>
          <w:p w:rsidR="009A44A8" w:rsidRDefault="009A44A8">
            <w:pPr>
              <w:jc w:val="center"/>
              <w:rPr>
                <w:rFonts w:ascii="Cambria" w:hAnsi="Cambria"/>
                <w:color w:val="000000"/>
                <w:sz w:val="20"/>
                <w:szCs w:val="20"/>
              </w:rPr>
            </w:pPr>
            <w:r>
              <w:rPr>
                <w:rFonts w:ascii="Cambria" w:hAnsi="Cambria"/>
                <w:color w:val="000000"/>
                <w:sz w:val="20"/>
                <w:szCs w:val="20"/>
              </w:rPr>
              <w:t> </w:t>
            </w:r>
          </w:p>
          <w:p w:rsidR="009A44A8" w:rsidRDefault="009A44A8">
            <w:pPr>
              <w:jc w:val="center"/>
              <w:rPr>
                <w:rFonts w:ascii="Cambria" w:hAnsi="Cambria"/>
                <w:color w:val="000000"/>
                <w:sz w:val="20"/>
                <w:szCs w:val="20"/>
              </w:rPr>
            </w:pPr>
            <w:r>
              <w:rPr>
                <w:rFonts w:ascii="Cambria" w:hAnsi="Cambria"/>
                <w:color w:val="000000"/>
                <w:sz w:val="20"/>
                <w:szCs w:val="20"/>
              </w:rPr>
              <w:t> </w:t>
            </w:r>
          </w:p>
          <w:p w:rsidR="009A44A8" w:rsidRPr="009A44A8" w:rsidRDefault="009A44A8" w:rsidP="001F2EA5">
            <w:pPr>
              <w:jc w:val="center"/>
              <w:rPr>
                <w:rFonts w:asciiTheme="minorHAnsi" w:hAnsiTheme="minorHAnsi"/>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single" w:sz="4" w:space="0" w:color="auto"/>
            </w:tcBorders>
            <w:shd w:val="clear" w:color="auto" w:fill="auto"/>
            <w:noWrap/>
            <w:hideMark/>
          </w:tcPr>
          <w:p w:rsidR="009A44A8" w:rsidRDefault="009A44A8">
            <w:pPr>
              <w:jc w:val="center"/>
              <w:rPr>
                <w:rFonts w:ascii="Cambria" w:hAnsi="Cambria"/>
                <w:color w:val="000000"/>
                <w:sz w:val="20"/>
                <w:szCs w:val="20"/>
              </w:rPr>
            </w:pPr>
            <w:r>
              <w:rPr>
                <w:rFonts w:ascii="Cambria" w:hAnsi="Cambria"/>
                <w:color w:val="000000"/>
                <w:sz w:val="20"/>
                <w:szCs w:val="20"/>
              </w:rPr>
              <w:t>1</w:t>
            </w:r>
          </w:p>
        </w:tc>
        <w:tc>
          <w:tcPr>
            <w:tcW w:w="3853" w:type="dxa"/>
            <w:tcBorders>
              <w:top w:val="nil"/>
              <w:left w:val="nil"/>
              <w:bottom w:val="single" w:sz="4" w:space="0" w:color="auto"/>
              <w:right w:val="single" w:sz="4" w:space="0" w:color="auto"/>
            </w:tcBorders>
            <w:shd w:val="clear" w:color="auto" w:fill="auto"/>
            <w:noWrap/>
            <w:hideMark/>
          </w:tcPr>
          <w:p w:rsidR="009A44A8" w:rsidRDefault="009A44A8" w:rsidP="00F32CDF">
            <w:pPr>
              <w:rPr>
                <w:rFonts w:ascii="Cambria" w:hAnsi="Cambria"/>
                <w:color w:val="000000"/>
                <w:sz w:val="20"/>
                <w:szCs w:val="20"/>
              </w:rPr>
            </w:pPr>
            <w:r>
              <w:rPr>
                <w:rFonts w:ascii="Cambria" w:hAnsi="Cambria"/>
                <w:color w:val="000000"/>
                <w:sz w:val="20"/>
                <w:szCs w:val="20"/>
              </w:rPr>
              <w:t xml:space="preserve">Jumlah penelitian dosen hasil kompetisi </w:t>
            </w:r>
            <w:r w:rsidR="00F32CDF">
              <w:rPr>
                <w:rFonts w:ascii="Cambria" w:hAnsi="Cambria"/>
                <w:color w:val="000000"/>
                <w:sz w:val="20"/>
                <w:szCs w:val="20"/>
              </w:rPr>
              <w:t>Inter</w:t>
            </w:r>
            <w:r>
              <w:rPr>
                <w:rFonts w:ascii="Cambria" w:hAnsi="Cambria"/>
                <w:color w:val="000000"/>
                <w:sz w:val="20"/>
                <w:szCs w:val="20"/>
              </w:rPr>
              <w:t>nal</w:t>
            </w:r>
          </w:p>
        </w:tc>
        <w:tc>
          <w:tcPr>
            <w:tcW w:w="980" w:type="dxa"/>
            <w:tcBorders>
              <w:top w:val="nil"/>
              <w:left w:val="nil"/>
              <w:bottom w:val="single" w:sz="4" w:space="0" w:color="auto"/>
              <w:right w:val="single" w:sz="4" w:space="0" w:color="auto"/>
            </w:tcBorders>
            <w:shd w:val="clear" w:color="auto" w:fill="auto"/>
            <w:noWrap/>
            <w:vAlign w:val="center"/>
            <w:hideMark/>
          </w:tcPr>
          <w:p w:rsidR="009A44A8" w:rsidRDefault="00F32CDF">
            <w:pPr>
              <w:jc w:val="center"/>
              <w:rPr>
                <w:rFonts w:ascii="Cambria" w:hAnsi="Cambria"/>
                <w:color w:val="000000"/>
                <w:sz w:val="20"/>
                <w:szCs w:val="20"/>
              </w:rPr>
            </w:pPr>
            <w:r>
              <w:rPr>
                <w:rFonts w:ascii="Cambria" w:hAnsi="Cambria"/>
                <w:color w:val="000000"/>
                <w:sz w:val="20"/>
                <w:szCs w:val="20"/>
              </w:rPr>
              <w:t>4</w:t>
            </w:r>
            <w:r w:rsidR="009A44A8">
              <w:rPr>
                <w:rFonts w:ascii="Cambria" w:hAnsi="Cambria"/>
                <w:color w:val="000000"/>
                <w:sz w:val="20"/>
                <w:szCs w:val="20"/>
              </w:rPr>
              <w:t>00</w:t>
            </w:r>
          </w:p>
        </w:tc>
        <w:tc>
          <w:tcPr>
            <w:tcW w:w="972" w:type="dxa"/>
            <w:tcBorders>
              <w:top w:val="nil"/>
              <w:left w:val="nil"/>
              <w:bottom w:val="single" w:sz="4" w:space="0" w:color="auto"/>
              <w:right w:val="single" w:sz="4" w:space="0" w:color="auto"/>
            </w:tcBorders>
            <w:shd w:val="clear" w:color="auto" w:fill="auto"/>
            <w:noWrap/>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hideMark/>
          </w:tcPr>
          <w:p w:rsidR="009A44A8" w:rsidRDefault="009A44A8">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single" w:sz="4" w:space="0" w:color="auto"/>
              <w:left w:val="single" w:sz="4" w:space="0" w:color="auto"/>
              <w:bottom w:val="nil"/>
              <w:right w:val="nil"/>
            </w:tcBorders>
            <w:shd w:val="clear" w:color="auto" w:fill="auto"/>
            <w:noWrap/>
          </w:tcPr>
          <w:p w:rsidR="00F32CDF" w:rsidRDefault="00F32CDF" w:rsidP="00F32CDF">
            <w:pPr>
              <w:jc w:val="center"/>
              <w:rPr>
                <w:rFonts w:ascii="Cambria" w:hAnsi="Cambria"/>
                <w:color w:val="000000"/>
                <w:sz w:val="20"/>
                <w:szCs w:val="20"/>
                <w:lang w:val="id-ID"/>
              </w:rPr>
            </w:pPr>
          </w:p>
        </w:tc>
        <w:tc>
          <w:tcPr>
            <w:tcW w:w="2077" w:type="dxa"/>
            <w:vMerge/>
            <w:tcBorders>
              <w:top w:val="single" w:sz="4" w:space="0" w:color="auto"/>
              <w:left w:val="single" w:sz="4" w:space="0" w:color="auto"/>
              <w:right w:val="single" w:sz="4" w:space="0" w:color="auto"/>
            </w:tcBorders>
            <w:shd w:val="clear" w:color="auto" w:fill="auto"/>
          </w:tcPr>
          <w:p w:rsidR="00F32CDF" w:rsidRPr="009A44A8" w:rsidRDefault="00F32CDF" w:rsidP="00F32CDF">
            <w:pPr>
              <w:rPr>
                <w:rFonts w:asciiTheme="minorHAnsi" w:hAnsiTheme="minorHAnsi" w:cs="Arial"/>
                <w:color w:val="000000"/>
                <w:sz w:val="20"/>
                <w:lang w:eastAsia="id-ID"/>
              </w:rPr>
            </w:pP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2</w:t>
            </w:r>
          </w:p>
        </w:tc>
        <w:tc>
          <w:tcPr>
            <w:tcW w:w="3853" w:type="dxa"/>
            <w:tcBorders>
              <w:top w:val="nil"/>
              <w:left w:val="nil"/>
              <w:bottom w:val="single" w:sz="4" w:space="0" w:color="auto"/>
              <w:right w:val="single" w:sz="4" w:space="0" w:color="auto"/>
            </w:tcBorders>
            <w:shd w:val="clear" w:color="auto" w:fill="auto"/>
            <w:noWrap/>
          </w:tcPr>
          <w:p w:rsidR="00F32CDF" w:rsidRDefault="00F32CDF" w:rsidP="00F32CDF">
            <w:pPr>
              <w:rPr>
                <w:rFonts w:ascii="Cambria" w:hAnsi="Cambria"/>
                <w:color w:val="000000"/>
                <w:sz w:val="20"/>
                <w:szCs w:val="20"/>
              </w:rPr>
            </w:pPr>
            <w:r>
              <w:rPr>
                <w:rFonts w:ascii="Cambria" w:hAnsi="Cambria"/>
                <w:color w:val="000000"/>
                <w:sz w:val="20"/>
                <w:szCs w:val="20"/>
              </w:rPr>
              <w:t>Jumlah penelitian dosen hasil kompetisi Nasional</w:t>
            </w:r>
          </w:p>
        </w:tc>
        <w:tc>
          <w:tcPr>
            <w:tcW w:w="980" w:type="dxa"/>
            <w:tcBorders>
              <w:top w:val="nil"/>
              <w:left w:val="nil"/>
              <w:bottom w:val="single" w:sz="4" w:space="0" w:color="auto"/>
              <w:right w:val="single" w:sz="4" w:space="0" w:color="auto"/>
            </w:tcBorders>
            <w:shd w:val="clear" w:color="auto" w:fill="auto"/>
            <w:noWrap/>
            <w:vAlign w:val="center"/>
          </w:tcPr>
          <w:p w:rsidR="00F32CDF" w:rsidRDefault="00F32CDF" w:rsidP="00F32CDF">
            <w:pPr>
              <w:jc w:val="center"/>
              <w:rPr>
                <w:rFonts w:ascii="Cambria" w:hAnsi="Cambria"/>
                <w:color w:val="000000"/>
                <w:sz w:val="20"/>
                <w:szCs w:val="20"/>
              </w:rPr>
            </w:pPr>
            <w:r>
              <w:rPr>
                <w:rFonts w:ascii="Cambria" w:hAnsi="Cambria"/>
                <w:color w:val="000000"/>
                <w:sz w:val="20"/>
                <w:szCs w:val="20"/>
              </w:rPr>
              <w:t>200</w:t>
            </w:r>
          </w:p>
        </w:tc>
        <w:tc>
          <w:tcPr>
            <w:tcW w:w="972" w:type="dxa"/>
            <w:tcBorders>
              <w:top w:val="nil"/>
              <w:left w:val="nil"/>
              <w:bottom w:val="single" w:sz="4" w:space="0" w:color="auto"/>
              <w:right w:val="single" w:sz="4" w:space="0" w:color="auto"/>
            </w:tcBorders>
            <w:shd w:val="clear" w:color="auto" w:fill="auto"/>
            <w:noWrap/>
            <w:vAlign w:val="center"/>
          </w:tcPr>
          <w:p w:rsidR="00F32CDF" w:rsidRDefault="00F32CDF" w:rsidP="00F32CDF">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nil"/>
              <w:right w:val="nil"/>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vAlign w:val="center"/>
            <w:hideMark/>
          </w:tcPr>
          <w:p w:rsidR="00F32CDF" w:rsidRDefault="00F32CDF" w:rsidP="00F32CDF">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3</w:t>
            </w:r>
          </w:p>
        </w:tc>
        <w:tc>
          <w:tcPr>
            <w:tcW w:w="3853" w:type="dxa"/>
            <w:tcBorders>
              <w:top w:val="nil"/>
              <w:left w:val="nil"/>
              <w:bottom w:val="single" w:sz="4" w:space="0" w:color="auto"/>
              <w:right w:val="single" w:sz="4" w:space="0" w:color="auto"/>
            </w:tcBorders>
            <w:shd w:val="clear" w:color="auto" w:fill="auto"/>
            <w:noWrap/>
            <w:hideMark/>
          </w:tcPr>
          <w:p w:rsidR="00F32CDF" w:rsidRDefault="00F32CDF" w:rsidP="00F32CDF">
            <w:pPr>
              <w:rPr>
                <w:rFonts w:ascii="Cambria" w:hAnsi="Cambria"/>
                <w:color w:val="000000"/>
                <w:sz w:val="20"/>
                <w:szCs w:val="20"/>
              </w:rPr>
            </w:pPr>
            <w:r>
              <w:rPr>
                <w:rFonts w:ascii="Cambria" w:hAnsi="Cambria"/>
                <w:color w:val="000000"/>
                <w:sz w:val="20"/>
                <w:szCs w:val="20"/>
              </w:rPr>
              <w:t>Jumlah penelitian dosen hasil kompetisi Internasional</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25</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nil"/>
              <w:right w:val="nil"/>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vAlign w:val="center"/>
            <w:hideMark/>
          </w:tcPr>
          <w:p w:rsidR="00F32CDF" w:rsidRDefault="00F32CDF" w:rsidP="00F32CDF">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4</w:t>
            </w:r>
          </w:p>
        </w:tc>
        <w:tc>
          <w:tcPr>
            <w:tcW w:w="3853" w:type="dxa"/>
            <w:tcBorders>
              <w:top w:val="nil"/>
              <w:left w:val="nil"/>
              <w:bottom w:val="single" w:sz="4" w:space="0" w:color="auto"/>
              <w:right w:val="single" w:sz="4" w:space="0" w:color="auto"/>
            </w:tcBorders>
            <w:shd w:val="clear" w:color="auto" w:fill="auto"/>
            <w:noWrap/>
            <w:hideMark/>
          </w:tcPr>
          <w:p w:rsidR="00F32CDF" w:rsidRDefault="00F32CDF" w:rsidP="00F32CDF">
            <w:pPr>
              <w:rPr>
                <w:rFonts w:ascii="Cambria" w:hAnsi="Cambria"/>
                <w:color w:val="000000"/>
                <w:sz w:val="20"/>
                <w:szCs w:val="20"/>
              </w:rPr>
            </w:pPr>
            <w:r>
              <w:rPr>
                <w:rFonts w:ascii="Cambria" w:hAnsi="Cambria"/>
                <w:color w:val="000000"/>
                <w:sz w:val="20"/>
                <w:szCs w:val="20"/>
              </w:rPr>
              <w:t>Jumlah publikasi dosen di jurnal  nasional ber ISSN</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260</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nil"/>
              <w:right w:val="nil"/>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vAlign w:val="center"/>
            <w:hideMark/>
          </w:tcPr>
          <w:p w:rsidR="00F32CDF" w:rsidRDefault="00F32CDF" w:rsidP="00F32CDF">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5</w:t>
            </w:r>
          </w:p>
        </w:tc>
        <w:tc>
          <w:tcPr>
            <w:tcW w:w="3853" w:type="dxa"/>
            <w:tcBorders>
              <w:top w:val="nil"/>
              <w:left w:val="nil"/>
              <w:bottom w:val="single" w:sz="4" w:space="0" w:color="auto"/>
              <w:right w:val="single" w:sz="4" w:space="0" w:color="auto"/>
            </w:tcBorders>
            <w:shd w:val="clear" w:color="auto" w:fill="auto"/>
            <w:noWrap/>
            <w:hideMark/>
          </w:tcPr>
          <w:p w:rsidR="00F32CDF" w:rsidRDefault="00F32CDF" w:rsidP="00F32CDF">
            <w:pPr>
              <w:rPr>
                <w:rFonts w:ascii="Cambria" w:hAnsi="Cambria"/>
                <w:color w:val="000000"/>
                <w:sz w:val="20"/>
                <w:szCs w:val="20"/>
              </w:rPr>
            </w:pPr>
            <w:r>
              <w:rPr>
                <w:rFonts w:ascii="Cambria" w:hAnsi="Cambria"/>
                <w:color w:val="000000"/>
                <w:sz w:val="20"/>
                <w:szCs w:val="20"/>
              </w:rPr>
              <w:t xml:space="preserve">Jumlah publikasi dosen di jurnal nasional terakreditasi </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80</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nil"/>
              <w:right w:val="nil"/>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noWrap/>
            <w:hideMark/>
          </w:tcPr>
          <w:p w:rsidR="00F32CDF" w:rsidRDefault="00F32CDF" w:rsidP="00F32CDF">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6</w:t>
            </w:r>
          </w:p>
        </w:tc>
        <w:tc>
          <w:tcPr>
            <w:tcW w:w="3853" w:type="dxa"/>
            <w:tcBorders>
              <w:top w:val="nil"/>
              <w:left w:val="nil"/>
              <w:bottom w:val="single" w:sz="4" w:space="0" w:color="auto"/>
              <w:right w:val="single" w:sz="4" w:space="0" w:color="auto"/>
            </w:tcBorders>
            <w:shd w:val="clear" w:color="auto" w:fill="auto"/>
            <w:noWrap/>
            <w:hideMark/>
          </w:tcPr>
          <w:p w:rsidR="00F32CDF" w:rsidRDefault="00F32CDF" w:rsidP="00F32CDF">
            <w:pPr>
              <w:rPr>
                <w:rFonts w:ascii="Cambria" w:hAnsi="Cambria"/>
                <w:color w:val="000000"/>
                <w:sz w:val="20"/>
                <w:szCs w:val="20"/>
              </w:rPr>
            </w:pPr>
            <w:r>
              <w:rPr>
                <w:rFonts w:ascii="Cambria" w:hAnsi="Cambria"/>
                <w:color w:val="000000"/>
                <w:sz w:val="20"/>
                <w:szCs w:val="20"/>
              </w:rPr>
              <w:t>Jumlah publikasi dosen di jurnal Internasional</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200</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nil"/>
              <w:right w:val="nil"/>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noWrap/>
            <w:hideMark/>
          </w:tcPr>
          <w:p w:rsidR="00F32CDF" w:rsidRDefault="00F32CDF" w:rsidP="00F32CDF">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7</w:t>
            </w:r>
          </w:p>
        </w:tc>
        <w:tc>
          <w:tcPr>
            <w:tcW w:w="3853" w:type="dxa"/>
            <w:tcBorders>
              <w:top w:val="nil"/>
              <w:left w:val="nil"/>
              <w:bottom w:val="single" w:sz="4" w:space="0" w:color="auto"/>
              <w:right w:val="single" w:sz="4" w:space="0" w:color="auto"/>
            </w:tcBorders>
            <w:shd w:val="clear" w:color="auto" w:fill="auto"/>
            <w:hideMark/>
          </w:tcPr>
          <w:p w:rsidR="00F32CDF" w:rsidRDefault="00F32CDF" w:rsidP="00F32CDF">
            <w:pPr>
              <w:rPr>
                <w:rFonts w:ascii="Cambria" w:hAnsi="Cambria"/>
                <w:color w:val="000000"/>
                <w:sz w:val="20"/>
                <w:szCs w:val="20"/>
              </w:rPr>
            </w:pPr>
            <w:r>
              <w:rPr>
                <w:rFonts w:ascii="Cambria" w:hAnsi="Cambria"/>
                <w:color w:val="000000"/>
                <w:sz w:val="20"/>
                <w:szCs w:val="20"/>
              </w:rPr>
              <w:t xml:space="preserve">Jumlah publikasi internasional terindeks Scopus </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126</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nil"/>
              <w:right w:val="nil"/>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bottom w:val="nil"/>
              <w:right w:val="single" w:sz="4" w:space="0" w:color="auto"/>
            </w:tcBorders>
            <w:shd w:val="clear" w:color="auto" w:fill="auto"/>
            <w:noWrap/>
            <w:hideMark/>
          </w:tcPr>
          <w:p w:rsidR="00F32CDF" w:rsidRDefault="00F32CDF" w:rsidP="00F32CDF">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8</w:t>
            </w:r>
          </w:p>
        </w:tc>
        <w:tc>
          <w:tcPr>
            <w:tcW w:w="3853" w:type="dxa"/>
            <w:tcBorders>
              <w:top w:val="nil"/>
              <w:left w:val="nil"/>
              <w:bottom w:val="single" w:sz="4" w:space="0" w:color="auto"/>
              <w:right w:val="single" w:sz="4" w:space="0" w:color="auto"/>
            </w:tcBorders>
            <w:shd w:val="clear" w:color="auto" w:fill="auto"/>
            <w:hideMark/>
          </w:tcPr>
          <w:p w:rsidR="00F32CDF" w:rsidRDefault="00F32CDF" w:rsidP="00F32CDF">
            <w:pPr>
              <w:rPr>
                <w:rFonts w:ascii="Cambria" w:hAnsi="Cambria"/>
                <w:color w:val="000000"/>
                <w:sz w:val="20"/>
                <w:szCs w:val="20"/>
              </w:rPr>
            </w:pPr>
            <w:r>
              <w:rPr>
                <w:rFonts w:ascii="Cambria" w:hAnsi="Cambria"/>
                <w:color w:val="000000"/>
                <w:sz w:val="20"/>
                <w:szCs w:val="20"/>
              </w:rPr>
              <w:t>Jumlah hasil penelitian dosen dipresentasikan di seminar Nasional</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220</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nil"/>
              <w:right w:val="nil"/>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2077" w:type="dxa"/>
            <w:tcBorders>
              <w:top w:val="nil"/>
              <w:left w:val="single" w:sz="4" w:space="0" w:color="auto"/>
              <w:bottom w:val="nil"/>
              <w:right w:val="single" w:sz="4" w:space="0" w:color="auto"/>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9</w:t>
            </w:r>
          </w:p>
        </w:tc>
        <w:tc>
          <w:tcPr>
            <w:tcW w:w="3853" w:type="dxa"/>
            <w:tcBorders>
              <w:top w:val="nil"/>
              <w:left w:val="nil"/>
              <w:bottom w:val="single" w:sz="4" w:space="0" w:color="auto"/>
              <w:right w:val="single" w:sz="4" w:space="0" w:color="auto"/>
            </w:tcBorders>
            <w:shd w:val="clear" w:color="auto" w:fill="auto"/>
            <w:hideMark/>
          </w:tcPr>
          <w:p w:rsidR="00F32CDF" w:rsidRDefault="00F32CDF" w:rsidP="00F32CDF">
            <w:pPr>
              <w:rPr>
                <w:rFonts w:ascii="Cambria" w:hAnsi="Cambria"/>
                <w:color w:val="000000"/>
                <w:sz w:val="20"/>
                <w:szCs w:val="20"/>
              </w:rPr>
            </w:pPr>
            <w:r>
              <w:rPr>
                <w:rFonts w:ascii="Cambria" w:hAnsi="Cambria"/>
                <w:color w:val="000000"/>
                <w:sz w:val="20"/>
                <w:szCs w:val="20"/>
              </w:rPr>
              <w:t>Jumlah hasil penelitian dosen dipresentasikan di seminar Internasional</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200</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nil"/>
              <w:right w:val="nil"/>
            </w:tcBorders>
            <w:shd w:val="clear" w:color="auto" w:fill="auto"/>
            <w:noWrap/>
          </w:tcPr>
          <w:p w:rsidR="00F32CDF" w:rsidRDefault="00F32CDF" w:rsidP="00F32CDF">
            <w:pPr>
              <w:jc w:val="center"/>
              <w:rPr>
                <w:rFonts w:ascii="Cambria" w:hAnsi="Cambria"/>
                <w:color w:val="000000"/>
                <w:sz w:val="20"/>
                <w:szCs w:val="20"/>
              </w:rPr>
            </w:pPr>
          </w:p>
        </w:tc>
        <w:tc>
          <w:tcPr>
            <w:tcW w:w="2077" w:type="dxa"/>
            <w:tcBorders>
              <w:top w:val="nil"/>
              <w:left w:val="single" w:sz="4" w:space="0" w:color="auto"/>
              <w:bottom w:val="nil"/>
              <w:right w:val="single" w:sz="4" w:space="0" w:color="auto"/>
            </w:tcBorders>
            <w:shd w:val="clear" w:color="auto" w:fill="auto"/>
            <w:noWrap/>
          </w:tcPr>
          <w:p w:rsidR="00F32CDF" w:rsidRDefault="00F32CDF" w:rsidP="00F32CDF">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10</w:t>
            </w:r>
          </w:p>
        </w:tc>
        <w:tc>
          <w:tcPr>
            <w:tcW w:w="3853" w:type="dxa"/>
            <w:tcBorders>
              <w:top w:val="nil"/>
              <w:left w:val="nil"/>
              <w:bottom w:val="single" w:sz="4" w:space="0" w:color="auto"/>
              <w:right w:val="single" w:sz="4" w:space="0" w:color="auto"/>
            </w:tcBorders>
            <w:shd w:val="clear" w:color="auto" w:fill="auto"/>
          </w:tcPr>
          <w:p w:rsidR="00F32CDF" w:rsidRDefault="00F32CDF" w:rsidP="00F32CDF">
            <w:pPr>
              <w:rPr>
                <w:rFonts w:ascii="Cambria" w:hAnsi="Cambria"/>
                <w:color w:val="000000"/>
                <w:sz w:val="20"/>
                <w:szCs w:val="20"/>
              </w:rPr>
            </w:pPr>
            <w:r>
              <w:rPr>
                <w:rFonts w:ascii="Cambria" w:hAnsi="Cambria"/>
                <w:color w:val="000000"/>
                <w:sz w:val="20"/>
                <w:szCs w:val="20"/>
              </w:rPr>
              <w:t>Jumlah sitasi kumulatif (3 tahun terakhir)</w:t>
            </w:r>
          </w:p>
        </w:tc>
        <w:tc>
          <w:tcPr>
            <w:tcW w:w="980" w:type="dxa"/>
            <w:tcBorders>
              <w:top w:val="nil"/>
              <w:left w:val="nil"/>
              <w:bottom w:val="single" w:sz="4" w:space="0" w:color="auto"/>
              <w:right w:val="single" w:sz="4" w:space="0" w:color="auto"/>
            </w:tcBorders>
            <w:shd w:val="clear" w:color="auto" w:fill="auto"/>
            <w:noWrap/>
            <w:vAlign w:val="center"/>
          </w:tcPr>
          <w:p w:rsidR="00F32CDF" w:rsidRDefault="00F32CDF" w:rsidP="00F32CDF">
            <w:pPr>
              <w:jc w:val="center"/>
              <w:rPr>
                <w:rFonts w:ascii="Cambria" w:hAnsi="Cambria"/>
                <w:color w:val="000000"/>
                <w:sz w:val="20"/>
                <w:szCs w:val="20"/>
              </w:rPr>
            </w:pPr>
            <w:r>
              <w:rPr>
                <w:rFonts w:ascii="Cambria" w:hAnsi="Cambria"/>
                <w:color w:val="000000"/>
                <w:sz w:val="20"/>
                <w:szCs w:val="20"/>
              </w:rPr>
              <w:t>1020</w:t>
            </w:r>
          </w:p>
        </w:tc>
        <w:tc>
          <w:tcPr>
            <w:tcW w:w="972" w:type="dxa"/>
            <w:tcBorders>
              <w:top w:val="nil"/>
              <w:left w:val="nil"/>
              <w:bottom w:val="single" w:sz="4" w:space="0" w:color="auto"/>
              <w:right w:val="single" w:sz="4" w:space="0" w:color="auto"/>
            </w:tcBorders>
            <w:shd w:val="clear" w:color="auto" w:fill="auto"/>
            <w:noWrap/>
            <w:vAlign w:val="center"/>
          </w:tcPr>
          <w:p w:rsidR="00F32CDF" w:rsidRDefault="00F32CDF" w:rsidP="00F32CDF">
            <w:pPr>
              <w:jc w:val="center"/>
              <w:rPr>
                <w:rFonts w:ascii="Cambria" w:hAnsi="Cambria"/>
                <w:color w:val="000000"/>
                <w:sz w:val="20"/>
                <w:szCs w:val="20"/>
              </w:rPr>
            </w:pPr>
            <w:r>
              <w:rPr>
                <w:rFonts w:ascii="Cambria" w:hAnsi="Cambria"/>
                <w:color w:val="000000"/>
                <w:sz w:val="20"/>
                <w:szCs w:val="20"/>
              </w:rPr>
              <w:t>judul</w:t>
            </w:r>
          </w:p>
        </w:tc>
        <w:tc>
          <w:tcPr>
            <w:tcW w:w="1065" w:type="dxa"/>
            <w:tcBorders>
              <w:top w:val="nil"/>
              <w:left w:val="nil"/>
              <w:bottom w:val="single" w:sz="4" w:space="0" w:color="auto"/>
              <w:right w:val="single" w:sz="4" w:space="0" w:color="auto"/>
            </w:tcBorders>
            <w:shd w:val="clear" w:color="auto" w:fill="auto"/>
            <w:vAlign w:val="center"/>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nil"/>
              <w:right w:val="nil"/>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2077" w:type="dxa"/>
            <w:tcBorders>
              <w:top w:val="nil"/>
              <w:left w:val="single" w:sz="4" w:space="0" w:color="auto"/>
              <w:bottom w:val="nil"/>
              <w:right w:val="single" w:sz="4" w:space="0" w:color="auto"/>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single" w:sz="4" w:space="0" w:color="auto"/>
            </w:tcBorders>
            <w:shd w:val="clear" w:color="auto" w:fill="auto"/>
            <w:noWrap/>
          </w:tcPr>
          <w:p w:rsidR="00F32CDF" w:rsidRDefault="00F32CDF" w:rsidP="00F32CDF">
            <w:pPr>
              <w:jc w:val="center"/>
              <w:rPr>
                <w:rFonts w:ascii="Cambria" w:hAnsi="Cambria"/>
                <w:color w:val="000000"/>
                <w:sz w:val="20"/>
                <w:szCs w:val="20"/>
              </w:rPr>
            </w:pPr>
            <w:r>
              <w:rPr>
                <w:rFonts w:ascii="Cambria" w:hAnsi="Cambria"/>
                <w:color w:val="000000"/>
                <w:sz w:val="20"/>
                <w:szCs w:val="20"/>
              </w:rPr>
              <w:t>11</w:t>
            </w:r>
          </w:p>
        </w:tc>
        <w:tc>
          <w:tcPr>
            <w:tcW w:w="3853" w:type="dxa"/>
            <w:tcBorders>
              <w:top w:val="nil"/>
              <w:left w:val="nil"/>
              <w:bottom w:val="single" w:sz="4" w:space="0" w:color="auto"/>
              <w:right w:val="single" w:sz="4" w:space="0" w:color="auto"/>
            </w:tcBorders>
            <w:shd w:val="clear" w:color="auto" w:fill="auto"/>
            <w:noWrap/>
            <w:hideMark/>
          </w:tcPr>
          <w:p w:rsidR="00F32CDF" w:rsidRDefault="00F32CDF" w:rsidP="00F32CDF">
            <w:pPr>
              <w:rPr>
                <w:rFonts w:ascii="Cambria" w:hAnsi="Cambria"/>
                <w:color w:val="000000"/>
                <w:sz w:val="20"/>
                <w:szCs w:val="20"/>
              </w:rPr>
            </w:pPr>
            <w:r>
              <w:rPr>
                <w:rFonts w:ascii="Cambria" w:hAnsi="Cambria"/>
                <w:color w:val="000000"/>
                <w:sz w:val="20"/>
                <w:szCs w:val="20"/>
              </w:rPr>
              <w:t>Jumlah HKI yang didaftarkan</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115</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buah</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single" w:sz="4" w:space="0" w:color="auto"/>
              <w:left w:val="single" w:sz="4" w:space="0" w:color="auto"/>
              <w:bottom w:val="nil"/>
              <w:right w:val="nil"/>
            </w:tcBorders>
            <w:shd w:val="clear" w:color="auto" w:fill="auto"/>
            <w:noWrap/>
            <w:hideMark/>
          </w:tcPr>
          <w:p w:rsidR="00F32CDF" w:rsidRPr="009A44A8" w:rsidRDefault="00F32CDF" w:rsidP="00F32CDF">
            <w:pPr>
              <w:jc w:val="center"/>
              <w:rPr>
                <w:rFonts w:ascii="Cambria" w:hAnsi="Cambria"/>
                <w:color w:val="000000"/>
                <w:sz w:val="20"/>
                <w:szCs w:val="20"/>
                <w:lang w:val="id-ID"/>
              </w:rPr>
            </w:pPr>
            <w:r>
              <w:rPr>
                <w:rFonts w:ascii="Cambria" w:hAnsi="Cambria"/>
                <w:color w:val="000000"/>
                <w:sz w:val="20"/>
                <w:szCs w:val="20"/>
                <w:lang w:val="id-ID"/>
              </w:rPr>
              <w:t>3</w:t>
            </w:r>
          </w:p>
        </w:tc>
        <w:tc>
          <w:tcPr>
            <w:tcW w:w="2077" w:type="dxa"/>
            <w:vMerge w:val="restart"/>
            <w:tcBorders>
              <w:top w:val="single" w:sz="4" w:space="0" w:color="auto"/>
              <w:left w:val="single" w:sz="4" w:space="0" w:color="auto"/>
              <w:right w:val="single" w:sz="4" w:space="0" w:color="auto"/>
            </w:tcBorders>
            <w:shd w:val="clear" w:color="auto" w:fill="auto"/>
            <w:noWrap/>
            <w:hideMark/>
          </w:tcPr>
          <w:p w:rsidR="00F32CDF" w:rsidRPr="009A44A8" w:rsidRDefault="00F32CDF" w:rsidP="00F32CDF">
            <w:pPr>
              <w:rPr>
                <w:rFonts w:asciiTheme="minorHAnsi" w:hAnsiTheme="minorHAnsi"/>
                <w:color w:val="000000"/>
                <w:sz w:val="20"/>
                <w:szCs w:val="20"/>
              </w:rPr>
            </w:pPr>
            <w:r w:rsidRPr="009A44A8">
              <w:rPr>
                <w:rFonts w:asciiTheme="minorHAnsi" w:hAnsiTheme="minorHAnsi" w:cs="Arial"/>
                <w:color w:val="000000"/>
                <w:sz w:val="20"/>
                <w:lang w:eastAsia="id-ID"/>
              </w:rPr>
              <w:t>Penguatan</w:t>
            </w:r>
            <w:r w:rsidRPr="009A44A8">
              <w:rPr>
                <w:rFonts w:asciiTheme="minorHAnsi" w:hAnsiTheme="minorHAnsi" w:cs="Arial"/>
                <w:color w:val="000000"/>
                <w:sz w:val="20"/>
                <w:lang w:val="id-ID" w:eastAsia="id-ID"/>
              </w:rPr>
              <w:t xml:space="preserve"> kapasitas inovasi dan Pengabdian kepada Masyarakat</w:t>
            </w:r>
            <w:r w:rsidRPr="009A44A8">
              <w:rPr>
                <w:rFonts w:asciiTheme="minorHAnsi" w:hAnsiTheme="minorHAnsi"/>
                <w:color w:val="000000"/>
                <w:sz w:val="20"/>
                <w:szCs w:val="20"/>
              </w:rPr>
              <w:t> </w:t>
            </w:r>
          </w:p>
        </w:tc>
        <w:tc>
          <w:tcPr>
            <w:tcW w:w="438" w:type="dxa"/>
            <w:tcBorders>
              <w:top w:val="nil"/>
              <w:left w:val="single" w:sz="4" w:space="0" w:color="auto"/>
              <w:bottom w:val="single" w:sz="4" w:space="0" w:color="auto"/>
              <w:right w:val="single" w:sz="4" w:space="0" w:color="auto"/>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1</w:t>
            </w:r>
          </w:p>
        </w:tc>
        <w:tc>
          <w:tcPr>
            <w:tcW w:w="3853" w:type="dxa"/>
            <w:tcBorders>
              <w:top w:val="nil"/>
              <w:left w:val="nil"/>
              <w:bottom w:val="single" w:sz="4" w:space="0" w:color="auto"/>
              <w:right w:val="single" w:sz="4" w:space="0" w:color="auto"/>
            </w:tcBorders>
            <w:shd w:val="clear" w:color="auto" w:fill="auto"/>
            <w:noWrap/>
            <w:hideMark/>
          </w:tcPr>
          <w:p w:rsidR="00F32CDF" w:rsidRDefault="00F32CDF" w:rsidP="00F32CDF">
            <w:pPr>
              <w:rPr>
                <w:rFonts w:ascii="Cambria" w:hAnsi="Cambria"/>
                <w:color w:val="000000"/>
                <w:sz w:val="20"/>
                <w:szCs w:val="20"/>
              </w:rPr>
            </w:pPr>
            <w:r>
              <w:rPr>
                <w:rFonts w:ascii="Cambria" w:hAnsi="Cambria"/>
                <w:color w:val="000000"/>
                <w:sz w:val="20"/>
                <w:szCs w:val="20"/>
              </w:rPr>
              <w:t xml:space="preserve"> Jumlah produk hasil penelitian siap komersialisasi </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10</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buah</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F32CDF" w:rsidTr="007E2430">
        <w:trPr>
          <w:trHeight w:val="264"/>
        </w:trPr>
        <w:tc>
          <w:tcPr>
            <w:tcW w:w="480" w:type="dxa"/>
            <w:tcBorders>
              <w:top w:val="nil"/>
              <w:left w:val="single" w:sz="4" w:space="0" w:color="auto"/>
              <w:bottom w:val="single" w:sz="4" w:space="0" w:color="auto"/>
              <w:right w:val="nil"/>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bottom w:val="single" w:sz="4" w:space="0" w:color="auto"/>
              <w:right w:val="single" w:sz="4" w:space="0" w:color="auto"/>
            </w:tcBorders>
            <w:shd w:val="clear" w:color="auto" w:fill="auto"/>
            <w:noWrap/>
            <w:hideMark/>
          </w:tcPr>
          <w:p w:rsidR="00F32CDF" w:rsidRPr="009A44A8" w:rsidRDefault="00F32CDF" w:rsidP="00F32CDF">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F32CDF" w:rsidRDefault="00F32CDF" w:rsidP="00F32CDF">
            <w:pPr>
              <w:jc w:val="center"/>
              <w:rPr>
                <w:rFonts w:ascii="Cambria" w:hAnsi="Cambria"/>
                <w:color w:val="000000"/>
                <w:sz w:val="20"/>
                <w:szCs w:val="20"/>
              </w:rPr>
            </w:pPr>
            <w:r>
              <w:rPr>
                <w:rFonts w:ascii="Cambria" w:hAnsi="Cambria"/>
                <w:color w:val="000000"/>
                <w:sz w:val="20"/>
                <w:szCs w:val="20"/>
              </w:rPr>
              <w:t>2</w:t>
            </w:r>
          </w:p>
        </w:tc>
        <w:tc>
          <w:tcPr>
            <w:tcW w:w="3853" w:type="dxa"/>
            <w:tcBorders>
              <w:top w:val="single" w:sz="4" w:space="0" w:color="auto"/>
              <w:left w:val="nil"/>
              <w:bottom w:val="single" w:sz="4" w:space="0" w:color="auto"/>
              <w:right w:val="single" w:sz="4" w:space="0" w:color="auto"/>
            </w:tcBorders>
            <w:shd w:val="clear" w:color="000000" w:fill="FFFFFF" w:themeFill="background1"/>
            <w:noWrap/>
            <w:hideMark/>
          </w:tcPr>
          <w:p w:rsidR="00F32CDF" w:rsidRPr="00A42A59" w:rsidRDefault="00A42A59" w:rsidP="00F32CDF">
            <w:pPr>
              <w:rPr>
                <w:rFonts w:ascii="Cambria" w:hAnsi="Cambria"/>
                <w:color w:val="000000"/>
                <w:sz w:val="20"/>
                <w:szCs w:val="20"/>
              </w:rPr>
            </w:pPr>
            <w:r w:rsidRPr="00A42A59">
              <w:rPr>
                <w:rFonts w:asciiTheme="minorHAnsi" w:hAnsiTheme="minorHAnsi"/>
                <w:color w:val="000000"/>
                <w:sz w:val="20"/>
                <w:szCs w:val="20"/>
              </w:rPr>
              <w:t>Jumlah teknologi tepat guna yang sudah diimplementasikan di masyarakat</w:t>
            </w:r>
          </w:p>
        </w:tc>
        <w:tc>
          <w:tcPr>
            <w:tcW w:w="980"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2</w:t>
            </w:r>
          </w:p>
        </w:tc>
        <w:tc>
          <w:tcPr>
            <w:tcW w:w="972" w:type="dxa"/>
            <w:tcBorders>
              <w:top w:val="nil"/>
              <w:left w:val="nil"/>
              <w:bottom w:val="single" w:sz="4" w:space="0" w:color="auto"/>
              <w:right w:val="single" w:sz="4" w:space="0" w:color="auto"/>
            </w:tcBorders>
            <w:shd w:val="clear" w:color="auto" w:fill="auto"/>
            <w:noWrap/>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buah</w:t>
            </w:r>
          </w:p>
        </w:tc>
        <w:tc>
          <w:tcPr>
            <w:tcW w:w="1065" w:type="dxa"/>
            <w:tcBorders>
              <w:top w:val="nil"/>
              <w:left w:val="nil"/>
              <w:bottom w:val="single" w:sz="4" w:space="0" w:color="auto"/>
              <w:right w:val="single" w:sz="4" w:space="0" w:color="auto"/>
            </w:tcBorders>
            <w:shd w:val="clear" w:color="auto" w:fill="auto"/>
            <w:vAlign w:val="center"/>
            <w:hideMark/>
          </w:tcPr>
          <w:p w:rsidR="00F32CDF" w:rsidRDefault="00F32CDF" w:rsidP="00F32CDF">
            <w:pPr>
              <w:jc w:val="center"/>
              <w:rPr>
                <w:rFonts w:ascii="Cambria" w:hAnsi="Cambria"/>
                <w:color w:val="000000"/>
                <w:sz w:val="20"/>
                <w:szCs w:val="20"/>
              </w:rPr>
            </w:pPr>
            <w:r>
              <w:rPr>
                <w:rFonts w:ascii="Cambria" w:hAnsi="Cambria"/>
                <w:color w:val="000000"/>
                <w:sz w:val="20"/>
                <w:szCs w:val="20"/>
              </w:rPr>
              <w:t>Nominal</w:t>
            </w:r>
          </w:p>
        </w:tc>
      </w:tr>
      <w:tr w:rsidR="007E2430" w:rsidTr="00A42A59">
        <w:trPr>
          <w:trHeight w:val="264"/>
        </w:trPr>
        <w:tc>
          <w:tcPr>
            <w:tcW w:w="480" w:type="dxa"/>
            <w:tcBorders>
              <w:top w:val="nil"/>
              <w:left w:val="single" w:sz="4" w:space="0" w:color="auto"/>
              <w:bottom w:val="nil"/>
              <w:right w:val="single" w:sz="4" w:space="0" w:color="auto"/>
            </w:tcBorders>
            <w:shd w:val="clear" w:color="auto" w:fill="auto"/>
            <w:noWrap/>
            <w:hideMark/>
          </w:tcPr>
          <w:p w:rsidR="007E2430" w:rsidRPr="009A44A8" w:rsidRDefault="007E2430" w:rsidP="007E2430">
            <w:pPr>
              <w:jc w:val="center"/>
              <w:rPr>
                <w:rFonts w:ascii="Cambria" w:hAnsi="Cambria"/>
                <w:color w:val="000000"/>
                <w:sz w:val="20"/>
                <w:szCs w:val="20"/>
                <w:lang w:val="id-ID"/>
              </w:rPr>
            </w:pPr>
            <w:r>
              <w:rPr>
                <w:rFonts w:ascii="Cambria" w:hAnsi="Cambria"/>
                <w:color w:val="000000"/>
                <w:sz w:val="20"/>
                <w:szCs w:val="20"/>
                <w:lang w:val="id-ID"/>
              </w:rPr>
              <w:t>4</w:t>
            </w:r>
          </w:p>
        </w:tc>
        <w:tc>
          <w:tcPr>
            <w:tcW w:w="2077" w:type="dxa"/>
            <w:vMerge w:val="restart"/>
            <w:tcBorders>
              <w:top w:val="single" w:sz="4" w:space="0" w:color="auto"/>
              <w:left w:val="single" w:sz="4" w:space="0" w:color="auto"/>
              <w:right w:val="single" w:sz="4" w:space="0" w:color="auto"/>
            </w:tcBorders>
            <w:shd w:val="clear" w:color="auto" w:fill="auto"/>
            <w:hideMark/>
          </w:tcPr>
          <w:p w:rsidR="007E2430" w:rsidRPr="009A44A8" w:rsidRDefault="007E2430" w:rsidP="007E2430">
            <w:pPr>
              <w:rPr>
                <w:rFonts w:asciiTheme="minorHAnsi" w:hAnsiTheme="minorHAnsi"/>
                <w:color w:val="000000"/>
                <w:sz w:val="20"/>
                <w:szCs w:val="20"/>
              </w:rPr>
            </w:pPr>
            <w:r w:rsidRPr="009A44A8">
              <w:rPr>
                <w:rFonts w:asciiTheme="minorHAnsi" w:hAnsiTheme="minorHAnsi" w:cs="Arial"/>
                <w:color w:val="000000"/>
                <w:sz w:val="20"/>
                <w:lang w:val="id-ID" w:eastAsia="id-ID"/>
              </w:rPr>
              <w:t>Peningkatan Sumber Daya Manusia yang mendukung revitalisasi PIP dalam pelaksanaan Tridharma</w:t>
            </w:r>
            <w:r w:rsidRPr="009A44A8">
              <w:rPr>
                <w:rFonts w:asciiTheme="minorHAnsi" w:hAnsiTheme="minorHAnsi" w:cs="Arial"/>
                <w:color w:val="000000"/>
                <w:sz w:val="20"/>
                <w:lang w:val="en-GB" w:eastAsia="id-ID"/>
              </w:rPr>
              <w:t xml:space="preserve"> PT</w:t>
            </w:r>
          </w:p>
          <w:p w:rsidR="007E2430" w:rsidRPr="009A44A8" w:rsidRDefault="007E2430" w:rsidP="007E2430">
            <w:pPr>
              <w:jc w:val="center"/>
              <w:rPr>
                <w:rFonts w:asciiTheme="minorHAnsi" w:hAnsiTheme="minorHAnsi"/>
                <w:color w:val="000000"/>
                <w:sz w:val="20"/>
                <w:szCs w:val="20"/>
              </w:rPr>
            </w:pPr>
            <w:r w:rsidRPr="009A44A8">
              <w:rPr>
                <w:rFonts w:asciiTheme="minorHAnsi" w:hAnsiTheme="minorHAnsi"/>
                <w:color w:val="000000"/>
                <w:sz w:val="20"/>
                <w:szCs w:val="20"/>
              </w:rPr>
              <w:t>  </w:t>
            </w:r>
          </w:p>
          <w:p w:rsidR="007E2430" w:rsidRDefault="007E2430" w:rsidP="007E2430">
            <w:pPr>
              <w:jc w:val="center"/>
              <w:rPr>
                <w:rFonts w:ascii="Cambria" w:hAnsi="Cambria"/>
                <w:color w:val="000000"/>
                <w:sz w:val="20"/>
                <w:szCs w:val="20"/>
              </w:rPr>
            </w:pPr>
            <w:r>
              <w:rPr>
                <w:rFonts w:ascii="Cambria" w:hAnsi="Cambria"/>
                <w:color w:val="000000"/>
                <w:sz w:val="20"/>
                <w:szCs w:val="20"/>
              </w:rPr>
              <w:t> </w:t>
            </w:r>
          </w:p>
          <w:p w:rsidR="007E2430" w:rsidRPr="009A44A8" w:rsidRDefault="007E2430" w:rsidP="007E2430">
            <w:pPr>
              <w:jc w:val="center"/>
              <w:rPr>
                <w:rFonts w:asciiTheme="minorHAnsi" w:hAnsiTheme="minorHAnsi"/>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1</w:t>
            </w:r>
          </w:p>
        </w:tc>
        <w:tc>
          <w:tcPr>
            <w:tcW w:w="3853" w:type="dxa"/>
            <w:tcBorders>
              <w:top w:val="nil"/>
              <w:left w:val="nil"/>
              <w:bottom w:val="single" w:sz="4" w:space="0" w:color="auto"/>
              <w:right w:val="single" w:sz="4" w:space="0" w:color="auto"/>
            </w:tcBorders>
            <w:shd w:val="clear" w:color="auto" w:fill="auto"/>
            <w:vAlign w:val="center"/>
          </w:tcPr>
          <w:p w:rsidR="007E2430" w:rsidRPr="00A42A59" w:rsidRDefault="007E2430" w:rsidP="007E2430">
            <w:pPr>
              <w:rPr>
                <w:rFonts w:asciiTheme="minorHAnsi" w:hAnsiTheme="minorHAnsi"/>
                <w:color w:val="000000"/>
                <w:sz w:val="20"/>
                <w:szCs w:val="20"/>
              </w:rPr>
            </w:pPr>
            <w:r w:rsidRPr="00A42A59">
              <w:rPr>
                <w:rFonts w:asciiTheme="minorHAnsi" w:hAnsiTheme="minorHAnsi"/>
                <w:color w:val="000000"/>
                <w:sz w:val="20"/>
                <w:szCs w:val="20"/>
              </w:rPr>
              <w:t>Jumlah dosen S3</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650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orang</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Kumulatif</w:t>
            </w:r>
          </w:p>
        </w:tc>
      </w:tr>
      <w:tr w:rsidR="007E2430" w:rsidTr="00A42A59">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vAlign w:val="center"/>
            <w:hideMark/>
          </w:tcPr>
          <w:p w:rsidR="007E2430" w:rsidRPr="009A44A8" w:rsidRDefault="007E2430" w:rsidP="007E2430">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2</w:t>
            </w:r>
          </w:p>
        </w:tc>
        <w:tc>
          <w:tcPr>
            <w:tcW w:w="3853" w:type="dxa"/>
            <w:tcBorders>
              <w:top w:val="nil"/>
              <w:left w:val="nil"/>
              <w:bottom w:val="single" w:sz="4" w:space="0" w:color="auto"/>
              <w:right w:val="single" w:sz="4" w:space="0" w:color="auto"/>
            </w:tcBorders>
            <w:shd w:val="clear" w:color="auto" w:fill="auto"/>
            <w:vAlign w:val="center"/>
          </w:tcPr>
          <w:p w:rsidR="007E2430" w:rsidRPr="00A42A59" w:rsidRDefault="007E2430" w:rsidP="007E2430">
            <w:pPr>
              <w:rPr>
                <w:rFonts w:asciiTheme="minorHAnsi" w:hAnsiTheme="minorHAnsi"/>
                <w:color w:val="000000"/>
                <w:sz w:val="20"/>
                <w:szCs w:val="20"/>
              </w:rPr>
            </w:pPr>
            <w:r w:rsidRPr="00A42A59">
              <w:rPr>
                <w:rFonts w:asciiTheme="minorHAnsi" w:hAnsiTheme="minorHAnsi"/>
                <w:color w:val="000000"/>
                <w:sz w:val="20"/>
                <w:szCs w:val="20"/>
              </w:rPr>
              <w:t>Jumlah Profesor</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132</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orang</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Kumulatif</w:t>
            </w:r>
          </w:p>
        </w:tc>
      </w:tr>
      <w:tr w:rsidR="007E2430" w:rsidTr="00A42A59">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noWrap/>
            <w:hideMark/>
          </w:tcPr>
          <w:p w:rsidR="007E2430" w:rsidRPr="009A44A8" w:rsidRDefault="007E2430" w:rsidP="007E2430">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3</w:t>
            </w:r>
          </w:p>
        </w:tc>
        <w:tc>
          <w:tcPr>
            <w:tcW w:w="3853" w:type="dxa"/>
            <w:tcBorders>
              <w:top w:val="nil"/>
              <w:left w:val="nil"/>
              <w:bottom w:val="single" w:sz="4" w:space="0" w:color="auto"/>
              <w:right w:val="single" w:sz="4" w:space="0" w:color="auto"/>
            </w:tcBorders>
            <w:shd w:val="clear" w:color="auto" w:fill="auto"/>
            <w:vAlign w:val="center"/>
          </w:tcPr>
          <w:p w:rsidR="007E2430" w:rsidRPr="00A42A59" w:rsidRDefault="007E2430" w:rsidP="007E2430">
            <w:pPr>
              <w:rPr>
                <w:rFonts w:asciiTheme="minorHAnsi" w:hAnsiTheme="minorHAnsi"/>
                <w:color w:val="000000"/>
                <w:sz w:val="20"/>
                <w:szCs w:val="20"/>
              </w:rPr>
            </w:pPr>
            <w:r w:rsidRPr="00A42A59">
              <w:rPr>
                <w:rFonts w:asciiTheme="minorHAnsi" w:hAnsiTheme="minorHAnsi"/>
                <w:color w:val="000000"/>
                <w:sz w:val="20"/>
                <w:szCs w:val="20"/>
              </w:rPr>
              <w:t xml:space="preserve">Jumlah dosen memiliki sertifikat pelatihan manajemen dan </w:t>
            </w:r>
            <w:r w:rsidRPr="00A42A59">
              <w:rPr>
                <w:rFonts w:asciiTheme="minorHAnsi" w:hAnsiTheme="minorHAnsi"/>
                <w:i/>
                <w:iCs/>
                <w:color w:val="000000"/>
                <w:sz w:val="20"/>
                <w:szCs w:val="20"/>
              </w:rPr>
              <w:t>leadership</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30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orang</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Kumulatif</w:t>
            </w:r>
          </w:p>
        </w:tc>
      </w:tr>
      <w:tr w:rsidR="007E2430" w:rsidTr="00A42A59">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noWrap/>
            <w:hideMark/>
          </w:tcPr>
          <w:p w:rsidR="007E2430" w:rsidRPr="009A44A8" w:rsidRDefault="007E2430" w:rsidP="007E2430">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4</w:t>
            </w:r>
          </w:p>
        </w:tc>
        <w:tc>
          <w:tcPr>
            <w:tcW w:w="3853" w:type="dxa"/>
            <w:tcBorders>
              <w:top w:val="nil"/>
              <w:left w:val="nil"/>
              <w:bottom w:val="single" w:sz="4" w:space="0" w:color="auto"/>
              <w:right w:val="single" w:sz="4" w:space="0" w:color="auto"/>
            </w:tcBorders>
            <w:shd w:val="clear" w:color="auto" w:fill="auto"/>
            <w:noWrap/>
            <w:vAlign w:val="center"/>
          </w:tcPr>
          <w:p w:rsidR="007E2430" w:rsidRPr="00A42A59" w:rsidRDefault="007E2430" w:rsidP="007E2430">
            <w:pPr>
              <w:rPr>
                <w:rFonts w:asciiTheme="minorHAnsi" w:hAnsiTheme="minorHAnsi"/>
                <w:color w:val="000000"/>
                <w:sz w:val="20"/>
                <w:szCs w:val="20"/>
              </w:rPr>
            </w:pPr>
            <w:r w:rsidRPr="00A42A59">
              <w:rPr>
                <w:rFonts w:asciiTheme="minorHAnsi" w:hAnsiTheme="minorHAnsi"/>
                <w:color w:val="000000"/>
                <w:sz w:val="20"/>
                <w:szCs w:val="20"/>
              </w:rPr>
              <w:t>Persentase peralatan penunjang pendidikan dalam kondisi baik</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90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Kumulatif</w:t>
            </w:r>
          </w:p>
        </w:tc>
      </w:tr>
      <w:tr w:rsidR="007E2430" w:rsidTr="00A42A59">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5</w:t>
            </w:r>
          </w:p>
        </w:tc>
        <w:tc>
          <w:tcPr>
            <w:tcW w:w="3853" w:type="dxa"/>
            <w:tcBorders>
              <w:top w:val="nil"/>
              <w:left w:val="nil"/>
              <w:bottom w:val="single" w:sz="4" w:space="0" w:color="auto"/>
              <w:right w:val="single" w:sz="4" w:space="0" w:color="auto"/>
            </w:tcBorders>
            <w:shd w:val="clear" w:color="auto" w:fill="auto"/>
            <w:noWrap/>
            <w:vAlign w:val="center"/>
          </w:tcPr>
          <w:p w:rsidR="007E2430" w:rsidRPr="00A42A59" w:rsidRDefault="007E2430" w:rsidP="007E2430">
            <w:pPr>
              <w:rPr>
                <w:rFonts w:asciiTheme="minorHAnsi" w:hAnsiTheme="minorHAnsi"/>
                <w:color w:val="000000"/>
                <w:sz w:val="20"/>
                <w:szCs w:val="20"/>
              </w:rPr>
            </w:pPr>
            <w:r w:rsidRPr="00A42A59">
              <w:rPr>
                <w:rFonts w:asciiTheme="minorHAnsi" w:hAnsiTheme="minorHAnsi"/>
                <w:color w:val="000000"/>
                <w:sz w:val="20"/>
                <w:szCs w:val="20"/>
              </w:rPr>
              <w:t>Persentase peralatan perkantoran dalam kondisi baik</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90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Kumulatif</w:t>
            </w:r>
          </w:p>
        </w:tc>
      </w:tr>
      <w:tr w:rsidR="007E2430" w:rsidTr="00A42A59">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6</w:t>
            </w:r>
          </w:p>
        </w:tc>
        <w:tc>
          <w:tcPr>
            <w:tcW w:w="3853" w:type="dxa"/>
            <w:tcBorders>
              <w:top w:val="nil"/>
              <w:left w:val="nil"/>
              <w:bottom w:val="single" w:sz="4" w:space="0" w:color="auto"/>
              <w:right w:val="single" w:sz="4" w:space="0" w:color="auto"/>
            </w:tcBorders>
            <w:shd w:val="clear" w:color="auto" w:fill="auto"/>
            <w:noWrap/>
            <w:vAlign w:val="center"/>
          </w:tcPr>
          <w:p w:rsidR="007E2430" w:rsidRPr="00A42A59" w:rsidRDefault="007E2430" w:rsidP="007E2430">
            <w:pPr>
              <w:rPr>
                <w:rFonts w:asciiTheme="minorHAnsi" w:hAnsiTheme="minorHAnsi"/>
                <w:color w:val="000000"/>
                <w:sz w:val="20"/>
                <w:szCs w:val="20"/>
              </w:rPr>
            </w:pPr>
            <w:r w:rsidRPr="00A42A59">
              <w:rPr>
                <w:rFonts w:asciiTheme="minorHAnsi" w:hAnsiTheme="minorHAnsi"/>
                <w:color w:val="000000"/>
                <w:sz w:val="20"/>
                <w:szCs w:val="20"/>
              </w:rPr>
              <w:t>Persentase PNBP dibandingkan total anggaran (di luar PHLN)</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50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Nominal</w:t>
            </w:r>
          </w:p>
        </w:tc>
      </w:tr>
      <w:tr w:rsidR="007E2430" w:rsidTr="00A42A59">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tcBorders>
              <w:top w:val="nil"/>
              <w:left w:val="nil"/>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7</w:t>
            </w:r>
          </w:p>
        </w:tc>
        <w:tc>
          <w:tcPr>
            <w:tcW w:w="3853" w:type="dxa"/>
            <w:tcBorders>
              <w:top w:val="nil"/>
              <w:left w:val="nil"/>
              <w:bottom w:val="single" w:sz="4" w:space="0" w:color="auto"/>
              <w:right w:val="single" w:sz="4" w:space="0" w:color="auto"/>
            </w:tcBorders>
            <w:shd w:val="clear" w:color="auto" w:fill="auto"/>
            <w:noWrap/>
            <w:vAlign w:val="center"/>
          </w:tcPr>
          <w:p w:rsidR="007E2430" w:rsidRPr="00A42A59" w:rsidRDefault="007E2430" w:rsidP="007E2430">
            <w:pPr>
              <w:rPr>
                <w:rFonts w:asciiTheme="minorHAnsi" w:hAnsiTheme="minorHAnsi"/>
                <w:color w:val="000000"/>
                <w:sz w:val="20"/>
                <w:szCs w:val="20"/>
              </w:rPr>
            </w:pPr>
            <w:r w:rsidRPr="00A42A59">
              <w:rPr>
                <w:rFonts w:asciiTheme="minorHAnsi" w:hAnsiTheme="minorHAnsi"/>
                <w:color w:val="000000"/>
                <w:sz w:val="20"/>
                <w:szCs w:val="20"/>
              </w:rPr>
              <w:t>Jumlah dana hasil kerjasama</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81</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Milyar</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Nominal</w:t>
            </w:r>
          </w:p>
        </w:tc>
      </w:tr>
      <w:tr w:rsidR="007E2430" w:rsidTr="00A42A59">
        <w:trPr>
          <w:trHeight w:val="264"/>
        </w:trPr>
        <w:tc>
          <w:tcPr>
            <w:tcW w:w="480" w:type="dxa"/>
            <w:tcBorders>
              <w:top w:val="nil"/>
              <w:left w:val="single" w:sz="4" w:space="0" w:color="auto"/>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8</w:t>
            </w:r>
          </w:p>
        </w:tc>
        <w:tc>
          <w:tcPr>
            <w:tcW w:w="3853" w:type="dxa"/>
            <w:tcBorders>
              <w:top w:val="nil"/>
              <w:left w:val="nil"/>
              <w:bottom w:val="single" w:sz="4" w:space="0" w:color="auto"/>
              <w:right w:val="single" w:sz="4" w:space="0" w:color="auto"/>
            </w:tcBorders>
            <w:shd w:val="clear" w:color="000000" w:fill="FFFFFF"/>
            <w:noWrap/>
            <w:vAlign w:val="center"/>
          </w:tcPr>
          <w:p w:rsidR="007E2430" w:rsidRPr="00A42A59" w:rsidRDefault="007E2430" w:rsidP="007E2430">
            <w:pPr>
              <w:rPr>
                <w:rFonts w:asciiTheme="minorHAnsi" w:hAnsiTheme="minorHAnsi"/>
                <w:color w:val="000000"/>
                <w:sz w:val="20"/>
                <w:szCs w:val="20"/>
              </w:rPr>
            </w:pPr>
            <w:r w:rsidRPr="00A42A59">
              <w:rPr>
                <w:rFonts w:asciiTheme="minorHAnsi" w:hAnsiTheme="minorHAnsi"/>
                <w:color w:val="000000"/>
                <w:sz w:val="20"/>
                <w:szCs w:val="20"/>
              </w:rPr>
              <w:t>Pemisahan Aset dalam rangka PTNBH</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60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Nominal</w:t>
            </w:r>
          </w:p>
        </w:tc>
      </w:tr>
      <w:tr w:rsidR="007E2430" w:rsidTr="007E2430">
        <w:trPr>
          <w:trHeight w:val="264"/>
        </w:trPr>
        <w:tc>
          <w:tcPr>
            <w:tcW w:w="480" w:type="dxa"/>
            <w:tcBorders>
              <w:top w:val="single" w:sz="4" w:space="0" w:color="auto"/>
              <w:left w:val="single" w:sz="4" w:space="0" w:color="auto"/>
              <w:bottom w:val="nil"/>
              <w:right w:val="single" w:sz="4" w:space="0" w:color="auto"/>
            </w:tcBorders>
            <w:shd w:val="clear" w:color="auto" w:fill="auto"/>
            <w:noWrap/>
            <w:hideMark/>
          </w:tcPr>
          <w:p w:rsidR="007E2430" w:rsidRPr="009A44A8" w:rsidRDefault="007E2430" w:rsidP="007E2430">
            <w:pPr>
              <w:jc w:val="center"/>
              <w:rPr>
                <w:rFonts w:ascii="Cambria" w:hAnsi="Cambria"/>
                <w:color w:val="000000"/>
                <w:sz w:val="20"/>
                <w:szCs w:val="20"/>
                <w:lang w:val="id-ID"/>
              </w:rPr>
            </w:pPr>
            <w:r>
              <w:rPr>
                <w:rFonts w:ascii="Cambria" w:hAnsi="Cambria"/>
                <w:color w:val="000000"/>
                <w:sz w:val="20"/>
                <w:szCs w:val="20"/>
                <w:lang w:val="id-ID"/>
              </w:rPr>
              <w:lastRenderedPageBreak/>
              <w:t>5</w:t>
            </w:r>
          </w:p>
        </w:tc>
        <w:tc>
          <w:tcPr>
            <w:tcW w:w="2077" w:type="dxa"/>
            <w:vMerge w:val="restart"/>
            <w:tcBorders>
              <w:top w:val="single" w:sz="4" w:space="0" w:color="auto"/>
              <w:left w:val="nil"/>
              <w:right w:val="single" w:sz="4" w:space="0" w:color="auto"/>
            </w:tcBorders>
            <w:shd w:val="clear" w:color="auto" w:fill="auto"/>
            <w:noWrap/>
            <w:hideMark/>
          </w:tcPr>
          <w:p w:rsidR="007E2430" w:rsidRPr="009A44A8" w:rsidRDefault="007E2430" w:rsidP="007E2430">
            <w:pPr>
              <w:rPr>
                <w:rFonts w:asciiTheme="minorHAnsi" w:hAnsiTheme="minorHAnsi"/>
                <w:color w:val="000000"/>
                <w:sz w:val="20"/>
                <w:szCs w:val="20"/>
              </w:rPr>
            </w:pPr>
            <w:r w:rsidRPr="009A44A8">
              <w:rPr>
                <w:rFonts w:asciiTheme="minorHAnsi" w:hAnsiTheme="minorHAnsi" w:cs="Arial"/>
                <w:color w:val="000000"/>
                <w:sz w:val="20"/>
                <w:lang w:val="id-ID" w:eastAsia="id-ID"/>
              </w:rPr>
              <w:t xml:space="preserve">Meningkatnya kemandirian finansial serta pengelolaan keuangan yang akuntabel, transparan, dan </w:t>
            </w:r>
            <w:r w:rsidRPr="009A44A8">
              <w:rPr>
                <w:rFonts w:asciiTheme="minorHAnsi" w:hAnsiTheme="minorHAnsi" w:cs="Arial"/>
                <w:i/>
                <w:color w:val="000000"/>
                <w:sz w:val="20"/>
                <w:lang w:val="id-ID" w:eastAsia="id-ID"/>
              </w:rPr>
              <w:t>cost effective</w:t>
            </w:r>
            <w:r>
              <w:rPr>
                <w:rFonts w:ascii="Cambria" w:hAnsi="Cambria"/>
                <w:color w:val="000000"/>
                <w:sz w:val="20"/>
                <w:szCs w:val="20"/>
              </w:rPr>
              <w:t> </w:t>
            </w:r>
          </w:p>
        </w:tc>
        <w:tc>
          <w:tcPr>
            <w:tcW w:w="438" w:type="dxa"/>
            <w:tcBorders>
              <w:top w:val="single" w:sz="4" w:space="0" w:color="auto"/>
              <w:left w:val="single" w:sz="4" w:space="0" w:color="auto"/>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1</w:t>
            </w:r>
          </w:p>
        </w:tc>
        <w:tc>
          <w:tcPr>
            <w:tcW w:w="3853" w:type="dxa"/>
            <w:tcBorders>
              <w:top w:val="single" w:sz="4" w:space="0" w:color="auto"/>
              <w:left w:val="nil"/>
              <w:bottom w:val="single" w:sz="4" w:space="0" w:color="auto"/>
              <w:right w:val="single" w:sz="4" w:space="0" w:color="auto"/>
            </w:tcBorders>
            <w:shd w:val="clear" w:color="auto" w:fill="auto"/>
            <w:noWrap/>
            <w:hideMark/>
          </w:tcPr>
          <w:p w:rsidR="007E2430" w:rsidRDefault="007E2430" w:rsidP="007E2430">
            <w:pPr>
              <w:rPr>
                <w:rFonts w:ascii="Cambria" w:hAnsi="Cambria"/>
                <w:color w:val="000000"/>
                <w:sz w:val="20"/>
                <w:szCs w:val="20"/>
              </w:rPr>
            </w:pPr>
            <w:r>
              <w:rPr>
                <w:rFonts w:ascii="Cambria" w:hAnsi="Cambria"/>
                <w:color w:val="000000"/>
                <w:sz w:val="20"/>
                <w:szCs w:val="20"/>
              </w:rPr>
              <w:t>Nilai Pengelolaan Keuangan BLU</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AAA</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Nominal</w:t>
            </w:r>
          </w:p>
        </w:tc>
      </w:tr>
      <w:tr w:rsidR="007E2430" w:rsidTr="007E2430">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nil"/>
              <w:right w:val="single" w:sz="4" w:space="0" w:color="auto"/>
            </w:tcBorders>
            <w:shd w:val="clear" w:color="auto" w:fill="auto"/>
            <w:noWrap/>
            <w:hideMark/>
          </w:tcPr>
          <w:p w:rsidR="007E2430" w:rsidRDefault="007E2430" w:rsidP="007E2430">
            <w:pP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2</w:t>
            </w:r>
          </w:p>
        </w:tc>
        <w:tc>
          <w:tcPr>
            <w:tcW w:w="3853" w:type="dxa"/>
            <w:tcBorders>
              <w:top w:val="nil"/>
              <w:left w:val="nil"/>
              <w:bottom w:val="single" w:sz="4" w:space="0" w:color="auto"/>
              <w:right w:val="single" w:sz="4" w:space="0" w:color="auto"/>
            </w:tcBorders>
            <w:shd w:val="clear" w:color="auto" w:fill="auto"/>
            <w:noWrap/>
            <w:hideMark/>
          </w:tcPr>
          <w:p w:rsidR="007E2430" w:rsidRDefault="007E2430" w:rsidP="007E2430">
            <w:pPr>
              <w:rPr>
                <w:rFonts w:ascii="Cambria" w:hAnsi="Cambria"/>
                <w:color w:val="000000"/>
                <w:sz w:val="20"/>
                <w:szCs w:val="20"/>
              </w:rPr>
            </w:pPr>
            <w:r>
              <w:rPr>
                <w:rFonts w:ascii="Cambria" w:hAnsi="Cambria"/>
                <w:color w:val="000000"/>
                <w:sz w:val="20"/>
                <w:szCs w:val="20"/>
              </w:rPr>
              <w:t>Persentase penyerapan anggaran</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90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Nominal</w:t>
            </w:r>
          </w:p>
        </w:tc>
      </w:tr>
      <w:tr w:rsidR="007E2430" w:rsidTr="007E2430">
        <w:trPr>
          <w:trHeight w:val="255"/>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nil"/>
              <w:right w:val="single" w:sz="4" w:space="0" w:color="auto"/>
            </w:tcBorders>
            <w:shd w:val="clear" w:color="auto" w:fill="auto"/>
            <w:noWrap/>
            <w:hideMark/>
          </w:tcPr>
          <w:p w:rsidR="007E2430" w:rsidRDefault="007E2430" w:rsidP="007E2430">
            <w:pP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3</w:t>
            </w:r>
          </w:p>
        </w:tc>
        <w:tc>
          <w:tcPr>
            <w:tcW w:w="3853" w:type="dxa"/>
            <w:tcBorders>
              <w:top w:val="nil"/>
              <w:left w:val="nil"/>
              <w:bottom w:val="single" w:sz="4" w:space="0" w:color="auto"/>
              <w:right w:val="single" w:sz="4" w:space="0" w:color="auto"/>
            </w:tcBorders>
            <w:shd w:val="clear" w:color="000000" w:fill="FFFFFF"/>
            <w:hideMark/>
          </w:tcPr>
          <w:p w:rsidR="007E2430" w:rsidRDefault="007E2430" w:rsidP="007E2430">
            <w:pPr>
              <w:rPr>
                <w:rFonts w:ascii="Cambria" w:hAnsi="Cambria"/>
                <w:color w:val="000000"/>
                <w:sz w:val="20"/>
                <w:szCs w:val="20"/>
              </w:rPr>
            </w:pPr>
            <w:r>
              <w:rPr>
                <w:rFonts w:ascii="Cambria" w:hAnsi="Cambria"/>
                <w:color w:val="000000"/>
                <w:sz w:val="20"/>
                <w:szCs w:val="20"/>
              </w:rPr>
              <w:t>Opini pengelolaan keuangan oleh KAP</w:t>
            </w:r>
          </w:p>
        </w:tc>
        <w:tc>
          <w:tcPr>
            <w:tcW w:w="980" w:type="dxa"/>
            <w:tcBorders>
              <w:top w:val="nil"/>
              <w:left w:val="nil"/>
              <w:bottom w:val="single" w:sz="4" w:space="0" w:color="auto"/>
              <w:right w:val="nil"/>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WTP</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Nominal</w:t>
            </w:r>
          </w:p>
        </w:tc>
      </w:tr>
      <w:tr w:rsidR="007E2430" w:rsidTr="007E2430">
        <w:trPr>
          <w:trHeight w:val="528"/>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nil"/>
              <w:right w:val="single" w:sz="4" w:space="0" w:color="auto"/>
            </w:tcBorders>
            <w:shd w:val="clear" w:color="auto" w:fill="auto"/>
            <w:noWrap/>
            <w:hideMark/>
          </w:tcPr>
          <w:p w:rsidR="007E2430" w:rsidRDefault="007E2430" w:rsidP="007E2430">
            <w:pP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4</w:t>
            </w:r>
          </w:p>
        </w:tc>
        <w:tc>
          <w:tcPr>
            <w:tcW w:w="3853" w:type="dxa"/>
            <w:tcBorders>
              <w:top w:val="nil"/>
              <w:left w:val="nil"/>
              <w:bottom w:val="single" w:sz="4" w:space="0" w:color="auto"/>
              <w:right w:val="single" w:sz="4" w:space="0" w:color="auto"/>
            </w:tcBorders>
            <w:shd w:val="clear" w:color="auto" w:fill="auto"/>
            <w:hideMark/>
          </w:tcPr>
          <w:p w:rsidR="007E2430" w:rsidRDefault="007E2430" w:rsidP="007E2430">
            <w:pPr>
              <w:rPr>
                <w:rFonts w:ascii="Cambria" w:hAnsi="Cambria"/>
                <w:color w:val="000000"/>
                <w:sz w:val="20"/>
                <w:szCs w:val="20"/>
              </w:rPr>
            </w:pPr>
            <w:r>
              <w:rPr>
                <w:rFonts w:ascii="Cambria" w:hAnsi="Cambria"/>
                <w:color w:val="000000"/>
                <w:sz w:val="20"/>
                <w:szCs w:val="20"/>
              </w:rPr>
              <w:t>Persentase layanan Tridharma berbasis sistem informasi administrasi terintegrasi (SIAT)</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60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Kumulatif</w:t>
            </w:r>
          </w:p>
        </w:tc>
      </w:tr>
      <w:tr w:rsidR="007E2430" w:rsidTr="007E2430">
        <w:trPr>
          <w:trHeight w:val="264"/>
        </w:trPr>
        <w:tc>
          <w:tcPr>
            <w:tcW w:w="480" w:type="dxa"/>
            <w:tcBorders>
              <w:top w:val="nil"/>
              <w:left w:val="single" w:sz="4" w:space="0" w:color="auto"/>
              <w:bottom w:val="nil"/>
              <w:right w:val="single" w:sz="4" w:space="0" w:color="auto"/>
            </w:tcBorders>
            <w:shd w:val="clear" w:color="auto" w:fill="auto"/>
            <w:noWrap/>
            <w:vAlign w:val="bottom"/>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nil"/>
              <w:bottom w:val="nil"/>
              <w:right w:val="single" w:sz="4" w:space="0" w:color="auto"/>
            </w:tcBorders>
            <w:shd w:val="clear" w:color="auto" w:fill="auto"/>
            <w:noWrap/>
            <w:hideMark/>
          </w:tcPr>
          <w:p w:rsidR="007E2430" w:rsidRDefault="007E2430" w:rsidP="007E2430">
            <w:pP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5</w:t>
            </w:r>
          </w:p>
        </w:tc>
        <w:tc>
          <w:tcPr>
            <w:tcW w:w="3853" w:type="dxa"/>
            <w:tcBorders>
              <w:top w:val="nil"/>
              <w:left w:val="nil"/>
              <w:bottom w:val="nil"/>
              <w:right w:val="nil"/>
            </w:tcBorders>
            <w:shd w:val="clear" w:color="auto" w:fill="auto"/>
            <w:noWrap/>
            <w:vAlign w:val="bottom"/>
            <w:hideMark/>
          </w:tcPr>
          <w:p w:rsidR="007E2430" w:rsidRDefault="007E2430" w:rsidP="007E2430">
            <w:pPr>
              <w:rPr>
                <w:rFonts w:ascii="Cambria" w:hAnsi="Cambria"/>
                <w:color w:val="000000"/>
                <w:sz w:val="20"/>
                <w:szCs w:val="20"/>
              </w:rPr>
            </w:pPr>
            <w:r>
              <w:rPr>
                <w:rFonts w:ascii="Cambria" w:hAnsi="Cambria"/>
                <w:color w:val="000000"/>
                <w:sz w:val="20"/>
                <w:szCs w:val="20"/>
              </w:rPr>
              <w:t>Jumlah peraturan yang memperkuat implementasi PTN-BH</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7E2430" w:rsidRDefault="007E2430" w:rsidP="002E35FF">
            <w:pPr>
              <w:jc w:val="center"/>
              <w:rPr>
                <w:rFonts w:ascii="Cambria" w:hAnsi="Cambria"/>
                <w:color w:val="000000"/>
                <w:sz w:val="20"/>
                <w:szCs w:val="20"/>
              </w:rPr>
            </w:pPr>
            <w:r>
              <w:rPr>
                <w:rFonts w:ascii="Cambria" w:hAnsi="Cambria"/>
                <w:color w:val="000000"/>
                <w:sz w:val="20"/>
                <w:szCs w:val="20"/>
              </w:rPr>
              <w:t> </w:t>
            </w:r>
            <w:r w:rsidR="002E35FF">
              <w:rPr>
                <w:rFonts w:ascii="Cambria" w:hAnsi="Cambria"/>
                <w:color w:val="000000"/>
                <w:sz w:val="20"/>
                <w:szCs w:val="20"/>
              </w:rPr>
              <w:t>10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buah</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Nominal</w:t>
            </w:r>
          </w:p>
        </w:tc>
      </w:tr>
      <w:tr w:rsidR="007E2430" w:rsidTr="007E2430">
        <w:trPr>
          <w:trHeight w:val="264"/>
        </w:trPr>
        <w:tc>
          <w:tcPr>
            <w:tcW w:w="480" w:type="dxa"/>
            <w:tcBorders>
              <w:top w:val="single" w:sz="4" w:space="0" w:color="auto"/>
              <w:left w:val="single" w:sz="4" w:space="0" w:color="auto"/>
              <w:bottom w:val="nil"/>
              <w:right w:val="single" w:sz="4" w:space="0" w:color="auto"/>
            </w:tcBorders>
            <w:shd w:val="clear" w:color="auto" w:fill="auto"/>
            <w:noWrap/>
            <w:hideMark/>
          </w:tcPr>
          <w:p w:rsidR="007E2430" w:rsidRPr="009A44A8" w:rsidRDefault="007E2430" w:rsidP="007E2430">
            <w:pPr>
              <w:jc w:val="center"/>
              <w:rPr>
                <w:rFonts w:ascii="Cambria" w:hAnsi="Cambria"/>
                <w:color w:val="000000"/>
                <w:sz w:val="20"/>
                <w:szCs w:val="20"/>
                <w:lang w:val="id-ID"/>
              </w:rPr>
            </w:pPr>
            <w:r>
              <w:rPr>
                <w:rFonts w:ascii="Cambria" w:hAnsi="Cambria"/>
                <w:color w:val="000000"/>
                <w:sz w:val="20"/>
                <w:szCs w:val="20"/>
                <w:lang w:val="id-ID"/>
              </w:rPr>
              <w:t>6</w:t>
            </w:r>
          </w:p>
        </w:tc>
        <w:tc>
          <w:tcPr>
            <w:tcW w:w="2077" w:type="dxa"/>
            <w:vMerge w:val="restart"/>
            <w:tcBorders>
              <w:top w:val="single" w:sz="4" w:space="0" w:color="auto"/>
              <w:left w:val="single" w:sz="4" w:space="0" w:color="auto"/>
              <w:right w:val="single" w:sz="4" w:space="0" w:color="auto"/>
            </w:tcBorders>
            <w:shd w:val="clear" w:color="auto" w:fill="auto"/>
            <w:hideMark/>
          </w:tcPr>
          <w:p w:rsidR="007E2430" w:rsidRPr="009A44A8" w:rsidRDefault="007E2430" w:rsidP="007E2430">
            <w:pPr>
              <w:rPr>
                <w:rFonts w:asciiTheme="minorHAnsi" w:hAnsiTheme="minorHAnsi"/>
                <w:color w:val="000000"/>
                <w:sz w:val="20"/>
                <w:szCs w:val="20"/>
              </w:rPr>
            </w:pPr>
            <w:r w:rsidRPr="009A44A8">
              <w:rPr>
                <w:rFonts w:asciiTheme="minorHAnsi" w:hAnsiTheme="minorHAnsi" w:cs="Arial"/>
                <w:color w:val="000000"/>
                <w:sz w:val="20"/>
                <w:lang w:val="id-ID" w:eastAsia="id-ID"/>
              </w:rPr>
              <w:t>Peningkatan Tata Kelola dan Kelembagaan yang memadai di Seluruh Level Institusi</w:t>
            </w:r>
            <w:r w:rsidRPr="009A44A8">
              <w:rPr>
                <w:rFonts w:asciiTheme="minorHAnsi" w:hAnsiTheme="minorHAnsi"/>
                <w:color w:val="000000"/>
                <w:sz w:val="20"/>
                <w:szCs w:val="20"/>
              </w:rPr>
              <w:t> </w:t>
            </w:r>
          </w:p>
          <w:p w:rsidR="007E2430" w:rsidRPr="009A44A8" w:rsidRDefault="007E2430" w:rsidP="007E2430">
            <w:pPr>
              <w:jc w:val="center"/>
              <w:rPr>
                <w:rFonts w:asciiTheme="minorHAnsi" w:hAnsiTheme="minorHAnsi"/>
                <w:color w:val="000000"/>
                <w:sz w:val="20"/>
                <w:szCs w:val="20"/>
              </w:rPr>
            </w:pPr>
            <w:r w:rsidRPr="009A44A8">
              <w:rPr>
                <w:rFonts w:asciiTheme="minorHAnsi" w:hAnsiTheme="minorHAnsi"/>
                <w:color w:val="000000"/>
                <w:sz w:val="20"/>
                <w:szCs w:val="20"/>
              </w:rPr>
              <w:t> </w:t>
            </w:r>
          </w:p>
          <w:p w:rsidR="007E2430" w:rsidRPr="009A44A8" w:rsidRDefault="007E2430" w:rsidP="007E2430">
            <w:pPr>
              <w:jc w:val="center"/>
              <w:rPr>
                <w:rFonts w:asciiTheme="minorHAnsi" w:hAnsiTheme="minorHAnsi"/>
                <w:color w:val="000000"/>
                <w:sz w:val="20"/>
                <w:szCs w:val="20"/>
              </w:rPr>
            </w:pPr>
            <w:r w:rsidRPr="009A44A8">
              <w:rPr>
                <w:rFonts w:asciiTheme="minorHAnsi" w:hAnsiTheme="minorHAnsi"/>
                <w:color w:val="000000"/>
                <w:sz w:val="20"/>
                <w:szCs w:val="20"/>
              </w:rPr>
              <w:t> </w:t>
            </w:r>
          </w:p>
          <w:p w:rsidR="007E2430" w:rsidRPr="009A44A8" w:rsidRDefault="007E2430" w:rsidP="007E2430">
            <w:pPr>
              <w:jc w:val="center"/>
              <w:rPr>
                <w:rFonts w:asciiTheme="minorHAnsi" w:hAnsiTheme="minorHAnsi"/>
                <w:color w:val="000000"/>
                <w:sz w:val="20"/>
                <w:szCs w:val="20"/>
              </w:rPr>
            </w:pPr>
            <w:r w:rsidRPr="009A44A8">
              <w:rPr>
                <w:rFonts w:asciiTheme="minorHAnsi" w:hAnsiTheme="minorHAnsi"/>
                <w:color w:val="000000"/>
                <w:sz w:val="20"/>
                <w:szCs w:val="20"/>
              </w:rPr>
              <w:t> </w:t>
            </w: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1</w:t>
            </w:r>
          </w:p>
        </w:tc>
        <w:tc>
          <w:tcPr>
            <w:tcW w:w="3853" w:type="dxa"/>
            <w:tcBorders>
              <w:top w:val="single" w:sz="4" w:space="0" w:color="auto"/>
              <w:left w:val="nil"/>
              <w:bottom w:val="single" w:sz="4" w:space="0" w:color="auto"/>
              <w:right w:val="single" w:sz="4" w:space="0" w:color="auto"/>
            </w:tcBorders>
            <w:shd w:val="clear" w:color="auto" w:fill="auto"/>
            <w:noWrap/>
            <w:hideMark/>
          </w:tcPr>
          <w:p w:rsidR="007E2430" w:rsidRDefault="007E2430" w:rsidP="007E2430">
            <w:pPr>
              <w:rPr>
                <w:rFonts w:ascii="Cambria" w:hAnsi="Cambria"/>
                <w:color w:val="000000"/>
                <w:sz w:val="20"/>
                <w:szCs w:val="20"/>
              </w:rPr>
            </w:pPr>
            <w:r>
              <w:rPr>
                <w:rFonts w:ascii="Cambria" w:hAnsi="Cambria"/>
                <w:color w:val="000000"/>
                <w:sz w:val="20"/>
                <w:szCs w:val="20"/>
              </w:rPr>
              <w:t xml:space="preserve"> Jumlah Prodi Baru </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 3</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prodi</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Kumulatif</w:t>
            </w:r>
          </w:p>
        </w:tc>
      </w:tr>
      <w:tr w:rsidR="007E2430" w:rsidTr="007E2430">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vAlign w:val="center"/>
            <w:hideMark/>
          </w:tcPr>
          <w:p w:rsidR="007E2430" w:rsidRPr="009A44A8" w:rsidRDefault="007E2430" w:rsidP="007E2430">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2</w:t>
            </w:r>
          </w:p>
        </w:tc>
        <w:tc>
          <w:tcPr>
            <w:tcW w:w="3853" w:type="dxa"/>
            <w:tcBorders>
              <w:top w:val="nil"/>
              <w:left w:val="nil"/>
              <w:bottom w:val="single" w:sz="4" w:space="0" w:color="auto"/>
              <w:right w:val="single" w:sz="4" w:space="0" w:color="auto"/>
            </w:tcBorders>
            <w:shd w:val="clear" w:color="auto" w:fill="auto"/>
            <w:noWrap/>
            <w:hideMark/>
          </w:tcPr>
          <w:p w:rsidR="007E2430" w:rsidRDefault="007E2430" w:rsidP="007E2430">
            <w:pPr>
              <w:rPr>
                <w:rFonts w:ascii="Cambria" w:hAnsi="Cambria"/>
                <w:color w:val="000000"/>
                <w:sz w:val="20"/>
                <w:szCs w:val="20"/>
              </w:rPr>
            </w:pPr>
            <w:r>
              <w:rPr>
                <w:rFonts w:ascii="Cambria" w:hAnsi="Cambria"/>
                <w:color w:val="000000"/>
                <w:sz w:val="20"/>
                <w:szCs w:val="20"/>
              </w:rPr>
              <w:t xml:space="preserve"> Jumlah prodi berakreditasi unggul  </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5</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prodi</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Kumulatif</w:t>
            </w:r>
          </w:p>
        </w:tc>
      </w:tr>
      <w:tr w:rsidR="007E2430" w:rsidTr="007E2430">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noWrap/>
            <w:hideMark/>
          </w:tcPr>
          <w:p w:rsidR="007E2430" w:rsidRPr="009A44A8" w:rsidRDefault="007E2430" w:rsidP="007E2430">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3</w:t>
            </w:r>
          </w:p>
        </w:tc>
        <w:tc>
          <w:tcPr>
            <w:tcW w:w="3853" w:type="dxa"/>
            <w:tcBorders>
              <w:top w:val="nil"/>
              <w:left w:val="nil"/>
              <w:bottom w:val="single" w:sz="4" w:space="0" w:color="auto"/>
              <w:right w:val="single" w:sz="4" w:space="0" w:color="auto"/>
            </w:tcBorders>
            <w:shd w:val="clear" w:color="auto" w:fill="auto"/>
            <w:noWrap/>
            <w:hideMark/>
          </w:tcPr>
          <w:p w:rsidR="007E2430" w:rsidRDefault="007E2430" w:rsidP="007E2430">
            <w:pPr>
              <w:rPr>
                <w:rFonts w:ascii="Cambria" w:hAnsi="Cambria"/>
                <w:color w:val="000000"/>
                <w:sz w:val="20"/>
                <w:szCs w:val="20"/>
              </w:rPr>
            </w:pPr>
            <w:r>
              <w:rPr>
                <w:rFonts w:ascii="Cambria" w:hAnsi="Cambria"/>
                <w:color w:val="000000"/>
                <w:sz w:val="20"/>
                <w:szCs w:val="20"/>
              </w:rPr>
              <w:t xml:space="preserve"> Jumlah Prodi berakreditasi Internasional </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2E35FF" w:rsidP="007E2430">
            <w:pPr>
              <w:jc w:val="center"/>
              <w:rPr>
                <w:rFonts w:ascii="Cambria" w:hAnsi="Cambria"/>
                <w:color w:val="000000"/>
                <w:sz w:val="20"/>
                <w:szCs w:val="20"/>
              </w:rPr>
            </w:pPr>
            <w:r>
              <w:rPr>
                <w:rFonts w:ascii="Cambria" w:hAnsi="Cambria"/>
                <w:color w:val="000000"/>
                <w:sz w:val="20"/>
                <w:szCs w:val="20"/>
              </w:rPr>
              <w:t>1</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prodi</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Kumulatif</w:t>
            </w:r>
          </w:p>
        </w:tc>
      </w:tr>
      <w:tr w:rsidR="007E2430" w:rsidTr="007E2430">
        <w:trPr>
          <w:trHeight w:val="264"/>
        </w:trPr>
        <w:tc>
          <w:tcPr>
            <w:tcW w:w="480" w:type="dxa"/>
            <w:tcBorders>
              <w:top w:val="nil"/>
              <w:left w:val="single" w:sz="4" w:space="0" w:color="auto"/>
              <w:bottom w:val="nil"/>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noWrap/>
            <w:hideMark/>
          </w:tcPr>
          <w:p w:rsidR="007E2430" w:rsidRPr="009A44A8" w:rsidRDefault="007E2430" w:rsidP="007E2430">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7E2430" w:rsidRDefault="007E2430" w:rsidP="007E2430">
            <w:pPr>
              <w:jc w:val="center"/>
              <w:rPr>
                <w:rFonts w:ascii="Cambria" w:hAnsi="Cambria"/>
                <w:color w:val="000000"/>
                <w:sz w:val="20"/>
                <w:szCs w:val="20"/>
              </w:rPr>
            </w:pPr>
            <w:r>
              <w:rPr>
                <w:rFonts w:ascii="Cambria" w:hAnsi="Cambria"/>
                <w:color w:val="000000"/>
                <w:sz w:val="20"/>
                <w:szCs w:val="20"/>
              </w:rPr>
              <w:t>4</w:t>
            </w:r>
          </w:p>
        </w:tc>
        <w:tc>
          <w:tcPr>
            <w:tcW w:w="3853" w:type="dxa"/>
            <w:tcBorders>
              <w:top w:val="nil"/>
              <w:left w:val="nil"/>
              <w:bottom w:val="single" w:sz="4" w:space="0" w:color="auto"/>
              <w:right w:val="single" w:sz="4" w:space="0" w:color="auto"/>
            </w:tcBorders>
            <w:shd w:val="clear" w:color="auto" w:fill="auto"/>
            <w:noWrap/>
            <w:hideMark/>
          </w:tcPr>
          <w:p w:rsidR="007E2430" w:rsidRDefault="007E2430" w:rsidP="007E2430">
            <w:pPr>
              <w:rPr>
                <w:rFonts w:ascii="Cambria" w:hAnsi="Cambria"/>
                <w:color w:val="000000"/>
                <w:sz w:val="20"/>
                <w:szCs w:val="20"/>
              </w:rPr>
            </w:pPr>
            <w:r>
              <w:rPr>
                <w:rFonts w:ascii="Cambria" w:hAnsi="Cambria"/>
                <w:color w:val="000000"/>
                <w:sz w:val="20"/>
                <w:szCs w:val="20"/>
              </w:rPr>
              <w:t xml:space="preserve"> Ranking QS Star  (Asia) </w:t>
            </w:r>
          </w:p>
        </w:tc>
        <w:tc>
          <w:tcPr>
            <w:tcW w:w="980" w:type="dxa"/>
            <w:tcBorders>
              <w:top w:val="nil"/>
              <w:left w:val="nil"/>
              <w:bottom w:val="single" w:sz="4" w:space="0" w:color="auto"/>
              <w:right w:val="single" w:sz="4" w:space="0" w:color="auto"/>
            </w:tcBorders>
            <w:shd w:val="clear" w:color="auto" w:fill="auto"/>
            <w:noWrap/>
            <w:vAlign w:val="center"/>
            <w:hideMark/>
          </w:tcPr>
          <w:p w:rsidR="007E2430" w:rsidRDefault="002E35FF" w:rsidP="007E2430">
            <w:pPr>
              <w:jc w:val="center"/>
              <w:rPr>
                <w:rFonts w:ascii="Cambria" w:hAnsi="Cambria"/>
                <w:color w:val="000000"/>
                <w:sz w:val="20"/>
                <w:szCs w:val="20"/>
              </w:rPr>
            </w:pPr>
            <w:r>
              <w:rPr>
                <w:rFonts w:ascii="Cambria" w:hAnsi="Cambria"/>
                <w:color w:val="000000"/>
                <w:sz w:val="20"/>
                <w:szCs w:val="20"/>
              </w:rPr>
              <w:t>161</w:t>
            </w:r>
            <w:r w:rsidR="007E2430">
              <w:rPr>
                <w:rFonts w:ascii="Cambria" w:hAnsi="Cambria"/>
                <w:color w:val="000000"/>
                <w:sz w:val="20"/>
                <w:szCs w:val="20"/>
              </w:rPr>
              <w:t>-170</w:t>
            </w:r>
          </w:p>
        </w:tc>
        <w:tc>
          <w:tcPr>
            <w:tcW w:w="972" w:type="dxa"/>
            <w:tcBorders>
              <w:top w:val="nil"/>
              <w:left w:val="nil"/>
              <w:bottom w:val="single" w:sz="4" w:space="0" w:color="auto"/>
              <w:right w:val="single" w:sz="4" w:space="0" w:color="auto"/>
            </w:tcBorders>
            <w:shd w:val="clear" w:color="auto" w:fill="auto"/>
            <w:noWrap/>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ranking</w:t>
            </w:r>
          </w:p>
        </w:tc>
        <w:tc>
          <w:tcPr>
            <w:tcW w:w="1065" w:type="dxa"/>
            <w:tcBorders>
              <w:top w:val="nil"/>
              <w:left w:val="nil"/>
              <w:bottom w:val="single" w:sz="4" w:space="0" w:color="auto"/>
              <w:right w:val="single" w:sz="4" w:space="0" w:color="auto"/>
            </w:tcBorders>
            <w:shd w:val="clear" w:color="auto" w:fill="auto"/>
            <w:vAlign w:val="center"/>
            <w:hideMark/>
          </w:tcPr>
          <w:p w:rsidR="007E2430" w:rsidRDefault="007E2430" w:rsidP="007E2430">
            <w:pPr>
              <w:jc w:val="center"/>
              <w:rPr>
                <w:rFonts w:ascii="Cambria" w:hAnsi="Cambria"/>
                <w:color w:val="000000"/>
                <w:sz w:val="20"/>
                <w:szCs w:val="20"/>
              </w:rPr>
            </w:pPr>
            <w:r>
              <w:rPr>
                <w:rFonts w:ascii="Cambria" w:hAnsi="Cambria"/>
                <w:color w:val="000000"/>
                <w:sz w:val="20"/>
                <w:szCs w:val="20"/>
              </w:rPr>
              <w:t>Nominal</w:t>
            </w:r>
          </w:p>
        </w:tc>
      </w:tr>
      <w:tr w:rsidR="002E35FF" w:rsidTr="007E2430">
        <w:trPr>
          <w:trHeight w:val="264"/>
        </w:trPr>
        <w:tc>
          <w:tcPr>
            <w:tcW w:w="480" w:type="dxa"/>
            <w:tcBorders>
              <w:top w:val="nil"/>
              <w:left w:val="single" w:sz="4" w:space="0" w:color="auto"/>
              <w:bottom w:val="nil"/>
              <w:right w:val="single" w:sz="4" w:space="0" w:color="auto"/>
            </w:tcBorders>
            <w:shd w:val="clear" w:color="auto" w:fill="auto"/>
            <w:noWrap/>
          </w:tcPr>
          <w:p w:rsidR="002E35FF" w:rsidRDefault="002E35FF" w:rsidP="002E35FF">
            <w:pPr>
              <w:jc w:val="center"/>
              <w:rPr>
                <w:rFonts w:ascii="Cambria" w:hAnsi="Cambria"/>
                <w:color w:val="000000"/>
                <w:sz w:val="20"/>
                <w:szCs w:val="20"/>
              </w:rPr>
            </w:pPr>
          </w:p>
        </w:tc>
        <w:tc>
          <w:tcPr>
            <w:tcW w:w="2077" w:type="dxa"/>
            <w:vMerge/>
            <w:tcBorders>
              <w:left w:val="single" w:sz="4" w:space="0" w:color="auto"/>
              <w:right w:val="single" w:sz="4" w:space="0" w:color="auto"/>
            </w:tcBorders>
            <w:shd w:val="clear" w:color="auto" w:fill="auto"/>
            <w:noWrap/>
          </w:tcPr>
          <w:p w:rsidR="002E35FF" w:rsidRPr="009A44A8" w:rsidRDefault="002E35FF" w:rsidP="002E35FF">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2E35FF" w:rsidRDefault="005624A3" w:rsidP="002E35FF">
            <w:pPr>
              <w:jc w:val="center"/>
              <w:rPr>
                <w:rFonts w:ascii="Cambria" w:hAnsi="Cambria"/>
                <w:color w:val="000000"/>
                <w:sz w:val="20"/>
                <w:szCs w:val="20"/>
              </w:rPr>
            </w:pPr>
            <w:r>
              <w:rPr>
                <w:rFonts w:ascii="Cambria" w:hAnsi="Cambria"/>
                <w:color w:val="000000"/>
                <w:sz w:val="20"/>
                <w:szCs w:val="20"/>
              </w:rPr>
              <w:t>5</w:t>
            </w:r>
          </w:p>
        </w:tc>
        <w:tc>
          <w:tcPr>
            <w:tcW w:w="3853" w:type="dxa"/>
            <w:tcBorders>
              <w:top w:val="nil"/>
              <w:left w:val="nil"/>
              <w:bottom w:val="single" w:sz="4" w:space="0" w:color="auto"/>
              <w:right w:val="single" w:sz="4" w:space="0" w:color="auto"/>
            </w:tcBorders>
            <w:shd w:val="clear" w:color="auto" w:fill="auto"/>
            <w:noWrap/>
          </w:tcPr>
          <w:p w:rsidR="002E35FF" w:rsidRDefault="002E35FF" w:rsidP="002E35FF">
            <w:pPr>
              <w:rPr>
                <w:rFonts w:ascii="Cambria" w:hAnsi="Cambria"/>
                <w:color w:val="000000"/>
                <w:sz w:val="20"/>
                <w:szCs w:val="20"/>
              </w:rPr>
            </w:pPr>
            <w:r>
              <w:rPr>
                <w:rFonts w:ascii="Cambria" w:hAnsi="Cambria"/>
                <w:color w:val="000000"/>
                <w:sz w:val="20"/>
                <w:szCs w:val="20"/>
              </w:rPr>
              <w:t xml:space="preserve"> Ranking QS Star  (Dunia) </w:t>
            </w:r>
          </w:p>
        </w:tc>
        <w:tc>
          <w:tcPr>
            <w:tcW w:w="980" w:type="dxa"/>
            <w:tcBorders>
              <w:top w:val="nil"/>
              <w:left w:val="nil"/>
              <w:bottom w:val="single" w:sz="4" w:space="0" w:color="auto"/>
              <w:right w:val="single" w:sz="4" w:space="0" w:color="auto"/>
            </w:tcBorders>
            <w:shd w:val="clear" w:color="auto" w:fill="auto"/>
            <w:noWrap/>
            <w:vAlign w:val="center"/>
          </w:tcPr>
          <w:p w:rsidR="002E35FF" w:rsidRDefault="002E35FF" w:rsidP="002E35FF">
            <w:pPr>
              <w:jc w:val="center"/>
              <w:rPr>
                <w:rFonts w:ascii="Cambria" w:hAnsi="Cambria"/>
                <w:color w:val="000000"/>
                <w:sz w:val="20"/>
                <w:szCs w:val="20"/>
              </w:rPr>
            </w:pPr>
            <w:r>
              <w:rPr>
                <w:rFonts w:ascii="Cambria" w:hAnsi="Cambria"/>
                <w:color w:val="000000"/>
                <w:sz w:val="20"/>
                <w:szCs w:val="20"/>
              </w:rPr>
              <w:t>700-800</w:t>
            </w:r>
          </w:p>
        </w:tc>
        <w:tc>
          <w:tcPr>
            <w:tcW w:w="972" w:type="dxa"/>
            <w:tcBorders>
              <w:top w:val="nil"/>
              <w:left w:val="nil"/>
              <w:bottom w:val="single" w:sz="4" w:space="0" w:color="auto"/>
              <w:right w:val="single" w:sz="4" w:space="0" w:color="auto"/>
            </w:tcBorders>
            <w:shd w:val="clear" w:color="auto" w:fill="auto"/>
            <w:noWrap/>
            <w:vAlign w:val="center"/>
          </w:tcPr>
          <w:p w:rsidR="002E35FF" w:rsidRDefault="002E35FF" w:rsidP="002E35FF">
            <w:pPr>
              <w:jc w:val="center"/>
              <w:rPr>
                <w:rFonts w:ascii="Cambria" w:hAnsi="Cambria"/>
                <w:color w:val="000000"/>
                <w:sz w:val="20"/>
                <w:szCs w:val="20"/>
              </w:rPr>
            </w:pPr>
            <w:r>
              <w:rPr>
                <w:rFonts w:ascii="Cambria" w:hAnsi="Cambria"/>
                <w:color w:val="000000"/>
                <w:sz w:val="20"/>
                <w:szCs w:val="20"/>
              </w:rPr>
              <w:t>ranking</w:t>
            </w:r>
          </w:p>
        </w:tc>
        <w:tc>
          <w:tcPr>
            <w:tcW w:w="1065" w:type="dxa"/>
            <w:tcBorders>
              <w:top w:val="nil"/>
              <w:left w:val="nil"/>
              <w:bottom w:val="single" w:sz="4" w:space="0" w:color="auto"/>
              <w:right w:val="single" w:sz="4" w:space="0" w:color="auto"/>
            </w:tcBorders>
            <w:shd w:val="clear" w:color="auto" w:fill="auto"/>
            <w:vAlign w:val="center"/>
          </w:tcPr>
          <w:p w:rsidR="002E35FF" w:rsidRDefault="002E35FF" w:rsidP="002E35FF">
            <w:pPr>
              <w:jc w:val="center"/>
              <w:rPr>
                <w:rFonts w:ascii="Cambria" w:hAnsi="Cambria"/>
                <w:color w:val="000000"/>
                <w:sz w:val="20"/>
                <w:szCs w:val="20"/>
              </w:rPr>
            </w:pPr>
            <w:r>
              <w:rPr>
                <w:rFonts w:ascii="Cambria" w:hAnsi="Cambria"/>
                <w:color w:val="000000"/>
                <w:sz w:val="20"/>
                <w:szCs w:val="20"/>
              </w:rPr>
              <w:t>Nominal</w:t>
            </w:r>
          </w:p>
        </w:tc>
      </w:tr>
      <w:tr w:rsidR="002E35FF" w:rsidTr="007E2430">
        <w:trPr>
          <w:trHeight w:val="264"/>
        </w:trPr>
        <w:tc>
          <w:tcPr>
            <w:tcW w:w="480" w:type="dxa"/>
            <w:tcBorders>
              <w:top w:val="nil"/>
              <w:left w:val="single" w:sz="4" w:space="0" w:color="auto"/>
              <w:bottom w:val="nil"/>
              <w:right w:val="single" w:sz="4" w:space="0" w:color="auto"/>
            </w:tcBorders>
            <w:shd w:val="clear" w:color="auto" w:fill="auto"/>
            <w:noWrap/>
            <w:hideMark/>
          </w:tcPr>
          <w:p w:rsidR="002E35FF" w:rsidRDefault="002E35FF" w:rsidP="002E35FF">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noWrap/>
            <w:hideMark/>
          </w:tcPr>
          <w:p w:rsidR="002E35FF" w:rsidRPr="009A44A8" w:rsidRDefault="002E35FF" w:rsidP="002E35FF">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2E35FF" w:rsidRDefault="005624A3" w:rsidP="002E35FF">
            <w:pPr>
              <w:jc w:val="center"/>
              <w:rPr>
                <w:rFonts w:ascii="Cambria" w:hAnsi="Cambria"/>
                <w:color w:val="000000"/>
                <w:sz w:val="20"/>
                <w:szCs w:val="20"/>
              </w:rPr>
            </w:pPr>
            <w:r>
              <w:rPr>
                <w:rFonts w:ascii="Cambria" w:hAnsi="Cambria"/>
                <w:color w:val="000000"/>
                <w:sz w:val="20"/>
                <w:szCs w:val="20"/>
              </w:rPr>
              <w:t>6</w:t>
            </w:r>
          </w:p>
        </w:tc>
        <w:tc>
          <w:tcPr>
            <w:tcW w:w="3853" w:type="dxa"/>
            <w:tcBorders>
              <w:top w:val="nil"/>
              <w:left w:val="nil"/>
              <w:bottom w:val="single" w:sz="4" w:space="0" w:color="auto"/>
              <w:right w:val="single" w:sz="4" w:space="0" w:color="auto"/>
            </w:tcBorders>
            <w:shd w:val="clear" w:color="auto" w:fill="auto"/>
            <w:noWrap/>
            <w:hideMark/>
          </w:tcPr>
          <w:p w:rsidR="002E35FF" w:rsidRDefault="002E35FF" w:rsidP="002E35FF">
            <w:pPr>
              <w:rPr>
                <w:rFonts w:ascii="Cambria" w:hAnsi="Cambria"/>
                <w:color w:val="000000"/>
                <w:sz w:val="20"/>
                <w:szCs w:val="20"/>
              </w:rPr>
            </w:pPr>
            <w:r>
              <w:rPr>
                <w:rFonts w:ascii="Cambria" w:hAnsi="Cambria"/>
                <w:color w:val="000000"/>
                <w:sz w:val="20"/>
                <w:szCs w:val="20"/>
              </w:rPr>
              <w:t xml:space="preserve"> Ranking Webometrik (Indonesia) </w:t>
            </w:r>
          </w:p>
        </w:tc>
        <w:tc>
          <w:tcPr>
            <w:tcW w:w="980" w:type="dxa"/>
            <w:tcBorders>
              <w:top w:val="nil"/>
              <w:left w:val="nil"/>
              <w:bottom w:val="single" w:sz="4" w:space="0" w:color="auto"/>
              <w:right w:val="single" w:sz="4" w:space="0" w:color="auto"/>
            </w:tcBorders>
            <w:shd w:val="clear" w:color="auto" w:fill="auto"/>
            <w:noWrap/>
            <w:vAlign w:val="center"/>
            <w:hideMark/>
          </w:tcPr>
          <w:p w:rsidR="002E35FF" w:rsidRDefault="002E35FF" w:rsidP="002E35FF">
            <w:pPr>
              <w:jc w:val="center"/>
              <w:rPr>
                <w:rFonts w:ascii="Cambria" w:hAnsi="Cambria"/>
                <w:color w:val="000000"/>
                <w:sz w:val="20"/>
                <w:szCs w:val="20"/>
              </w:rPr>
            </w:pPr>
            <w:r>
              <w:rPr>
                <w:rFonts w:ascii="Cambria" w:hAnsi="Cambria"/>
                <w:color w:val="000000"/>
                <w:sz w:val="20"/>
                <w:szCs w:val="20"/>
              </w:rPr>
              <w:t>5</w:t>
            </w:r>
          </w:p>
        </w:tc>
        <w:tc>
          <w:tcPr>
            <w:tcW w:w="972" w:type="dxa"/>
            <w:tcBorders>
              <w:top w:val="nil"/>
              <w:left w:val="nil"/>
              <w:bottom w:val="single" w:sz="4" w:space="0" w:color="auto"/>
              <w:right w:val="single" w:sz="4" w:space="0" w:color="auto"/>
            </w:tcBorders>
            <w:shd w:val="clear" w:color="auto" w:fill="auto"/>
            <w:noWrap/>
            <w:vAlign w:val="center"/>
            <w:hideMark/>
          </w:tcPr>
          <w:p w:rsidR="002E35FF" w:rsidRDefault="002E35FF" w:rsidP="002E35FF">
            <w:pPr>
              <w:jc w:val="center"/>
              <w:rPr>
                <w:rFonts w:ascii="Cambria" w:hAnsi="Cambria"/>
                <w:color w:val="000000"/>
                <w:sz w:val="20"/>
                <w:szCs w:val="20"/>
              </w:rPr>
            </w:pPr>
            <w:r>
              <w:rPr>
                <w:rFonts w:ascii="Cambria" w:hAnsi="Cambria"/>
                <w:color w:val="000000"/>
                <w:sz w:val="20"/>
                <w:szCs w:val="20"/>
              </w:rPr>
              <w:t>ranking</w:t>
            </w:r>
          </w:p>
        </w:tc>
        <w:tc>
          <w:tcPr>
            <w:tcW w:w="1065" w:type="dxa"/>
            <w:tcBorders>
              <w:top w:val="nil"/>
              <w:left w:val="nil"/>
              <w:bottom w:val="single" w:sz="4" w:space="0" w:color="auto"/>
              <w:right w:val="single" w:sz="4" w:space="0" w:color="auto"/>
            </w:tcBorders>
            <w:shd w:val="clear" w:color="auto" w:fill="auto"/>
            <w:vAlign w:val="center"/>
            <w:hideMark/>
          </w:tcPr>
          <w:p w:rsidR="002E35FF" w:rsidRDefault="002E35FF" w:rsidP="002E35FF">
            <w:pPr>
              <w:jc w:val="center"/>
              <w:rPr>
                <w:rFonts w:ascii="Cambria" w:hAnsi="Cambria"/>
                <w:color w:val="000000"/>
                <w:sz w:val="20"/>
                <w:szCs w:val="20"/>
              </w:rPr>
            </w:pPr>
            <w:r>
              <w:rPr>
                <w:rFonts w:ascii="Cambria" w:hAnsi="Cambria"/>
                <w:color w:val="000000"/>
                <w:sz w:val="20"/>
                <w:szCs w:val="20"/>
              </w:rPr>
              <w:t>Nominal</w:t>
            </w:r>
          </w:p>
        </w:tc>
      </w:tr>
      <w:tr w:rsidR="002E35FF" w:rsidTr="005624A3">
        <w:trPr>
          <w:trHeight w:val="264"/>
        </w:trPr>
        <w:tc>
          <w:tcPr>
            <w:tcW w:w="480" w:type="dxa"/>
            <w:tcBorders>
              <w:top w:val="nil"/>
              <w:left w:val="single" w:sz="4" w:space="0" w:color="auto"/>
              <w:bottom w:val="nil"/>
              <w:right w:val="single" w:sz="4" w:space="0" w:color="auto"/>
            </w:tcBorders>
            <w:shd w:val="clear" w:color="auto" w:fill="auto"/>
            <w:noWrap/>
            <w:hideMark/>
          </w:tcPr>
          <w:p w:rsidR="002E35FF" w:rsidRDefault="002E35FF" w:rsidP="002E35FF">
            <w:pPr>
              <w:jc w:val="center"/>
              <w:rPr>
                <w:rFonts w:ascii="Cambria" w:hAnsi="Cambria"/>
                <w:color w:val="000000"/>
                <w:sz w:val="20"/>
                <w:szCs w:val="20"/>
              </w:rPr>
            </w:pPr>
            <w:r>
              <w:rPr>
                <w:rFonts w:ascii="Cambria" w:hAnsi="Cambria"/>
                <w:color w:val="000000"/>
                <w:sz w:val="20"/>
                <w:szCs w:val="20"/>
              </w:rPr>
              <w:t> </w:t>
            </w:r>
          </w:p>
        </w:tc>
        <w:tc>
          <w:tcPr>
            <w:tcW w:w="2077" w:type="dxa"/>
            <w:vMerge/>
            <w:tcBorders>
              <w:left w:val="single" w:sz="4" w:space="0" w:color="auto"/>
              <w:right w:val="single" w:sz="4" w:space="0" w:color="auto"/>
            </w:tcBorders>
            <w:shd w:val="clear" w:color="auto" w:fill="auto"/>
            <w:noWrap/>
            <w:hideMark/>
          </w:tcPr>
          <w:p w:rsidR="002E35FF" w:rsidRPr="009A44A8" w:rsidRDefault="002E35FF" w:rsidP="002E35FF">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2E35FF" w:rsidRDefault="005624A3" w:rsidP="002E35FF">
            <w:pPr>
              <w:jc w:val="center"/>
              <w:rPr>
                <w:rFonts w:ascii="Cambria" w:hAnsi="Cambria"/>
                <w:color w:val="000000"/>
                <w:sz w:val="20"/>
                <w:szCs w:val="20"/>
              </w:rPr>
            </w:pPr>
            <w:r>
              <w:rPr>
                <w:rFonts w:ascii="Cambria" w:hAnsi="Cambria"/>
                <w:color w:val="000000"/>
                <w:sz w:val="20"/>
                <w:szCs w:val="20"/>
              </w:rPr>
              <w:t>7</w:t>
            </w:r>
          </w:p>
        </w:tc>
        <w:tc>
          <w:tcPr>
            <w:tcW w:w="3853" w:type="dxa"/>
            <w:tcBorders>
              <w:top w:val="single" w:sz="4" w:space="0" w:color="auto"/>
              <w:left w:val="nil"/>
              <w:bottom w:val="single" w:sz="4" w:space="0" w:color="auto"/>
              <w:right w:val="single" w:sz="4" w:space="0" w:color="auto"/>
            </w:tcBorders>
            <w:shd w:val="clear" w:color="000000" w:fill="FFFFFF" w:themeFill="background1"/>
            <w:hideMark/>
          </w:tcPr>
          <w:p w:rsidR="002E35FF" w:rsidRDefault="002E35FF" w:rsidP="002E35FF">
            <w:pPr>
              <w:rPr>
                <w:rFonts w:ascii="Cambria" w:hAnsi="Cambria"/>
                <w:color w:val="000000"/>
                <w:sz w:val="20"/>
                <w:szCs w:val="20"/>
              </w:rPr>
            </w:pPr>
            <w:r>
              <w:rPr>
                <w:rFonts w:ascii="Cambria" w:hAnsi="Cambria"/>
                <w:color w:val="000000"/>
                <w:sz w:val="20"/>
                <w:szCs w:val="20"/>
              </w:rPr>
              <w:t>Persiapan pendirian Taman Sains dan Teknologi (TST) (%)</w:t>
            </w:r>
          </w:p>
        </w:tc>
        <w:tc>
          <w:tcPr>
            <w:tcW w:w="980" w:type="dxa"/>
            <w:tcBorders>
              <w:top w:val="nil"/>
              <w:left w:val="nil"/>
              <w:bottom w:val="single" w:sz="4" w:space="0" w:color="auto"/>
              <w:right w:val="single" w:sz="4" w:space="0" w:color="auto"/>
            </w:tcBorders>
            <w:shd w:val="clear" w:color="auto" w:fill="auto"/>
            <w:noWrap/>
            <w:vAlign w:val="center"/>
            <w:hideMark/>
          </w:tcPr>
          <w:p w:rsidR="002E35FF" w:rsidRDefault="002E35FF" w:rsidP="002E35FF">
            <w:pPr>
              <w:jc w:val="center"/>
              <w:rPr>
                <w:rFonts w:ascii="Cambria" w:hAnsi="Cambria"/>
                <w:color w:val="000000"/>
                <w:sz w:val="20"/>
                <w:szCs w:val="20"/>
              </w:rPr>
            </w:pPr>
            <w:r>
              <w:rPr>
                <w:rFonts w:ascii="Cambria" w:hAnsi="Cambria"/>
                <w:color w:val="000000"/>
                <w:sz w:val="20"/>
                <w:szCs w:val="20"/>
              </w:rPr>
              <w:t>100</w:t>
            </w:r>
          </w:p>
        </w:tc>
        <w:tc>
          <w:tcPr>
            <w:tcW w:w="972" w:type="dxa"/>
            <w:tcBorders>
              <w:top w:val="nil"/>
              <w:left w:val="nil"/>
              <w:bottom w:val="single" w:sz="4" w:space="0" w:color="auto"/>
              <w:right w:val="single" w:sz="4" w:space="0" w:color="auto"/>
            </w:tcBorders>
            <w:shd w:val="clear" w:color="auto" w:fill="auto"/>
            <w:noWrap/>
            <w:vAlign w:val="center"/>
            <w:hideMark/>
          </w:tcPr>
          <w:p w:rsidR="002E35FF" w:rsidRDefault="002E35FF" w:rsidP="002E35FF">
            <w:pPr>
              <w:jc w:val="center"/>
              <w:rPr>
                <w:rFonts w:ascii="Cambria" w:hAnsi="Cambria"/>
                <w:color w:val="000000"/>
                <w:sz w:val="20"/>
                <w:szCs w:val="20"/>
              </w:rPr>
            </w:pPr>
            <w:r>
              <w:rPr>
                <w:rFonts w:ascii="Cambria" w:hAnsi="Cambria"/>
                <w:color w:val="000000"/>
                <w:sz w:val="20"/>
                <w:szCs w:val="20"/>
              </w:rPr>
              <w:t>%</w:t>
            </w:r>
          </w:p>
        </w:tc>
        <w:tc>
          <w:tcPr>
            <w:tcW w:w="1065" w:type="dxa"/>
            <w:tcBorders>
              <w:top w:val="nil"/>
              <w:left w:val="nil"/>
              <w:bottom w:val="single" w:sz="4" w:space="0" w:color="auto"/>
              <w:right w:val="single" w:sz="4" w:space="0" w:color="auto"/>
            </w:tcBorders>
            <w:shd w:val="clear" w:color="auto" w:fill="auto"/>
            <w:vAlign w:val="center"/>
            <w:hideMark/>
          </w:tcPr>
          <w:p w:rsidR="002E35FF" w:rsidRDefault="002E35FF" w:rsidP="002E35FF">
            <w:pPr>
              <w:jc w:val="center"/>
              <w:rPr>
                <w:rFonts w:ascii="Cambria" w:hAnsi="Cambria"/>
                <w:color w:val="000000"/>
                <w:sz w:val="20"/>
                <w:szCs w:val="20"/>
              </w:rPr>
            </w:pPr>
            <w:r>
              <w:rPr>
                <w:rFonts w:ascii="Cambria" w:hAnsi="Cambria"/>
                <w:color w:val="000000"/>
                <w:sz w:val="20"/>
                <w:szCs w:val="20"/>
              </w:rPr>
              <w:t>Nominal</w:t>
            </w:r>
          </w:p>
        </w:tc>
      </w:tr>
      <w:tr w:rsidR="005624A3" w:rsidTr="00026962">
        <w:trPr>
          <w:trHeight w:val="264"/>
        </w:trPr>
        <w:tc>
          <w:tcPr>
            <w:tcW w:w="480" w:type="dxa"/>
            <w:tcBorders>
              <w:top w:val="nil"/>
              <w:left w:val="single" w:sz="4" w:space="0" w:color="auto"/>
              <w:bottom w:val="single" w:sz="4" w:space="0" w:color="auto"/>
              <w:right w:val="single" w:sz="4" w:space="0" w:color="auto"/>
            </w:tcBorders>
            <w:shd w:val="clear" w:color="auto" w:fill="auto"/>
            <w:noWrap/>
          </w:tcPr>
          <w:p w:rsidR="005624A3" w:rsidRDefault="005624A3" w:rsidP="005624A3">
            <w:pPr>
              <w:jc w:val="center"/>
              <w:rPr>
                <w:rFonts w:ascii="Cambria" w:hAnsi="Cambria"/>
                <w:color w:val="000000"/>
                <w:sz w:val="20"/>
                <w:szCs w:val="20"/>
              </w:rPr>
            </w:pPr>
          </w:p>
        </w:tc>
        <w:tc>
          <w:tcPr>
            <w:tcW w:w="2077" w:type="dxa"/>
            <w:tcBorders>
              <w:left w:val="single" w:sz="4" w:space="0" w:color="auto"/>
              <w:bottom w:val="single" w:sz="4" w:space="0" w:color="auto"/>
              <w:right w:val="single" w:sz="4" w:space="0" w:color="auto"/>
            </w:tcBorders>
            <w:shd w:val="clear" w:color="auto" w:fill="auto"/>
            <w:noWrap/>
          </w:tcPr>
          <w:p w:rsidR="005624A3" w:rsidRPr="009A44A8" w:rsidRDefault="005624A3" w:rsidP="005624A3">
            <w:pPr>
              <w:jc w:val="center"/>
              <w:rPr>
                <w:rFonts w:asciiTheme="minorHAnsi" w:hAnsiTheme="minorHAnsi"/>
                <w:color w:val="000000"/>
                <w:sz w:val="20"/>
                <w:szCs w:val="20"/>
              </w:rPr>
            </w:pPr>
          </w:p>
        </w:tc>
        <w:tc>
          <w:tcPr>
            <w:tcW w:w="438" w:type="dxa"/>
            <w:tcBorders>
              <w:top w:val="single" w:sz="4" w:space="0" w:color="auto"/>
              <w:left w:val="nil"/>
              <w:bottom w:val="single" w:sz="4" w:space="0" w:color="auto"/>
              <w:right w:val="single" w:sz="4" w:space="0" w:color="auto"/>
            </w:tcBorders>
            <w:shd w:val="clear" w:color="auto" w:fill="auto"/>
            <w:noWrap/>
          </w:tcPr>
          <w:p w:rsidR="005624A3" w:rsidRDefault="005624A3" w:rsidP="005624A3">
            <w:pPr>
              <w:jc w:val="center"/>
              <w:rPr>
                <w:rFonts w:ascii="Cambria" w:hAnsi="Cambria"/>
                <w:color w:val="000000"/>
                <w:sz w:val="20"/>
                <w:szCs w:val="20"/>
              </w:rPr>
            </w:pPr>
            <w:r>
              <w:rPr>
                <w:rFonts w:ascii="Cambria" w:hAnsi="Cambria"/>
                <w:color w:val="000000"/>
                <w:sz w:val="20"/>
                <w:szCs w:val="20"/>
              </w:rPr>
              <w:t>8</w:t>
            </w:r>
          </w:p>
        </w:tc>
        <w:tc>
          <w:tcPr>
            <w:tcW w:w="3853" w:type="dxa"/>
            <w:tcBorders>
              <w:top w:val="single" w:sz="4" w:space="0" w:color="auto"/>
              <w:left w:val="nil"/>
              <w:bottom w:val="single" w:sz="4" w:space="0" w:color="auto"/>
              <w:right w:val="single" w:sz="4" w:space="0" w:color="auto"/>
            </w:tcBorders>
            <w:shd w:val="clear" w:color="000000" w:fill="FFFFFF" w:themeFill="background1"/>
            <w:vAlign w:val="center"/>
          </w:tcPr>
          <w:p w:rsidR="005624A3" w:rsidRPr="005624A3" w:rsidRDefault="005624A3" w:rsidP="005624A3">
            <w:pPr>
              <w:rPr>
                <w:rFonts w:asciiTheme="minorHAnsi" w:hAnsiTheme="minorHAnsi"/>
                <w:color w:val="000000"/>
                <w:sz w:val="20"/>
                <w:szCs w:val="20"/>
              </w:rPr>
            </w:pPr>
            <w:r w:rsidRPr="005624A3">
              <w:rPr>
                <w:rFonts w:asciiTheme="minorHAnsi" w:hAnsiTheme="minorHAnsi"/>
                <w:color w:val="000000"/>
                <w:sz w:val="20"/>
                <w:szCs w:val="20"/>
              </w:rPr>
              <w:t>Jumlah jurnal terakreditasi yang dimiliki</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624A3" w:rsidRPr="005624A3" w:rsidRDefault="005624A3" w:rsidP="005624A3">
            <w:pPr>
              <w:jc w:val="center"/>
              <w:rPr>
                <w:rFonts w:asciiTheme="minorHAnsi" w:hAnsiTheme="minorHAnsi"/>
                <w:color w:val="000000"/>
                <w:sz w:val="20"/>
                <w:szCs w:val="20"/>
              </w:rPr>
            </w:pPr>
            <w:r w:rsidRPr="005624A3">
              <w:rPr>
                <w:rFonts w:asciiTheme="minorHAnsi" w:hAnsiTheme="minorHAnsi"/>
                <w:color w:val="000000"/>
                <w:sz w:val="20"/>
                <w:szCs w:val="20"/>
              </w:rPr>
              <w:t>5</w:t>
            </w:r>
          </w:p>
        </w:tc>
        <w:tc>
          <w:tcPr>
            <w:tcW w:w="972" w:type="dxa"/>
            <w:tcBorders>
              <w:top w:val="single" w:sz="4" w:space="0" w:color="auto"/>
              <w:left w:val="nil"/>
              <w:bottom w:val="single" w:sz="4" w:space="0" w:color="auto"/>
              <w:right w:val="single" w:sz="4" w:space="0" w:color="auto"/>
            </w:tcBorders>
            <w:shd w:val="clear" w:color="auto" w:fill="auto"/>
            <w:noWrap/>
            <w:vAlign w:val="center"/>
          </w:tcPr>
          <w:p w:rsidR="005624A3" w:rsidRDefault="005624A3" w:rsidP="005624A3">
            <w:pPr>
              <w:jc w:val="center"/>
              <w:rPr>
                <w:rFonts w:ascii="Cambria" w:hAnsi="Cambria"/>
                <w:color w:val="000000"/>
                <w:sz w:val="20"/>
                <w:szCs w:val="20"/>
              </w:rPr>
            </w:pPr>
            <w:r>
              <w:rPr>
                <w:rFonts w:ascii="Cambria" w:hAnsi="Cambria"/>
                <w:color w:val="000000"/>
                <w:sz w:val="20"/>
                <w:szCs w:val="20"/>
              </w:rPr>
              <w:t>buah</w:t>
            </w:r>
          </w:p>
        </w:tc>
        <w:tc>
          <w:tcPr>
            <w:tcW w:w="1065" w:type="dxa"/>
            <w:tcBorders>
              <w:top w:val="single" w:sz="4" w:space="0" w:color="auto"/>
              <w:left w:val="nil"/>
              <w:bottom w:val="single" w:sz="4" w:space="0" w:color="auto"/>
              <w:right w:val="single" w:sz="4" w:space="0" w:color="auto"/>
            </w:tcBorders>
            <w:shd w:val="clear" w:color="auto" w:fill="auto"/>
            <w:vAlign w:val="center"/>
          </w:tcPr>
          <w:p w:rsidR="005624A3" w:rsidRDefault="005624A3" w:rsidP="005624A3">
            <w:pPr>
              <w:jc w:val="center"/>
              <w:rPr>
                <w:rFonts w:ascii="Cambria" w:hAnsi="Cambria"/>
                <w:color w:val="000000"/>
                <w:sz w:val="20"/>
                <w:szCs w:val="20"/>
              </w:rPr>
            </w:pPr>
            <w:r>
              <w:rPr>
                <w:rFonts w:ascii="Cambria" w:hAnsi="Cambria"/>
                <w:color w:val="000000"/>
                <w:sz w:val="20"/>
                <w:szCs w:val="20"/>
              </w:rPr>
              <w:t>Nominal</w:t>
            </w:r>
          </w:p>
        </w:tc>
      </w:tr>
    </w:tbl>
    <w:p w:rsidR="006E73A2" w:rsidRDefault="006E73A2" w:rsidP="007866C8">
      <w:pPr>
        <w:rPr>
          <w:rFonts w:asciiTheme="minorHAnsi" w:hAnsiTheme="minorHAnsi" w:cs="Arial"/>
          <w:b/>
          <w:bCs/>
          <w:lang w:val="id-ID"/>
        </w:rPr>
      </w:pPr>
    </w:p>
    <w:p w:rsidR="00EC75FF" w:rsidRDefault="00EC75FF" w:rsidP="007866C8">
      <w:pPr>
        <w:rPr>
          <w:rFonts w:asciiTheme="minorHAnsi" w:hAnsiTheme="minorHAnsi" w:cs="Arial"/>
          <w:b/>
          <w:bCs/>
          <w:lang w:val="id-ID"/>
        </w:rPr>
      </w:pPr>
    </w:p>
    <w:p w:rsidR="00EC75FF" w:rsidRPr="00EC75FF" w:rsidRDefault="00EC75FF" w:rsidP="007866C8">
      <w:pPr>
        <w:rPr>
          <w:rFonts w:asciiTheme="minorHAnsi" w:hAnsiTheme="minorHAnsi" w:cs="Arial"/>
          <w:bCs/>
          <w:lang w:val="id-ID"/>
        </w:rPr>
      </w:pPr>
      <w:r>
        <w:rPr>
          <w:rFonts w:asciiTheme="minorHAnsi" w:hAnsiTheme="minorHAnsi" w:cs="Arial"/>
          <w:b/>
          <w:bCs/>
          <w:lang w:val="id-ID"/>
        </w:rPr>
        <w:t xml:space="preserve">                                                                                                                      </w:t>
      </w:r>
      <w:r w:rsidRPr="00EC75FF">
        <w:rPr>
          <w:rFonts w:asciiTheme="minorHAnsi" w:hAnsiTheme="minorHAnsi" w:cs="Arial"/>
          <w:bCs/>
          <w:lang w:val="id-ID"/>
        </w:rPr>
        <w:t xml:space="preserve"> Bandung,  April 2015</w:t>
      </w:r>
    </w:p>
    <w:p w:rsidR="00EC75FF" w:rsidRPr="00EC75FF" w:rsidRDefault="00EC75FF" w:rsidP="007866C8">
      <w:pPr>
        <w:rPr>
          <w:rFonts w:asciiTheme="minorHAnsi" w:hAnsiTheme="minorHAnsi" w:cs="Arial"/>
          <w:bCs/>
          <w:lang w:val="id-ID"/>
        </w:rPr>
      </w:pPr>
      <w:r w:rsidRPr="00EC75FF">
        <w:rPr>
          <w:rFonts w:asciiTheme="minorHAnsi" w:hAnsiTheme="minorHAnsi" w:cs="Arial"/>
          <w:bCs/>
          <w:lang w:val="id-ID"/>
        </w:rPr>
        <w:t>Pihak kedua                                                                                               Pihak pertama</w:t>
      </w:r>
    </w:p>
    <w:p w:rsidR="00EC75FF" w:rsidRPr="00EC75FF" w:rsidRDefault="00EC75FF" w:rsidP="007866C8">
      <w:pPr>
        <w:rPr>
          <w:rFonts w:asciiTheme="minorHAnsi" w:hAnsiTheme="minorHAnsi" w:cs="Arial"/>
          <w:bCs/>
          <w:lang w:val="id-ID"/>
        </w:rPr>
      </w:pPr>
      <w:r w:rsidRPr="00EC75FF">
        <w:rPr>
          <w:rFonts w:asciiTheme="minorHAnsi" w:hAnsiTheme="minorHAnsi" w:cs="Arial"/>
          <w:bCs/>
          <w:lang w:val="id-ID"/>
        </w:rPr>
        <w:t xml:space="preserve">                                                                                                                       Rektor,</w:t>
      </w:r>
    </w:p>
    <w:p w:rsidR="00EC75FF" w:rsidRPr="00EC75FF" w:rsidRDefault="00EC75FF" w:rsidP="007866C8">
      <w:pPr>
        <w:rPr>
          <w:rFonts w:asciiTheme="minorHAnsi" w:hAnsiTheme="minorHAnsi" w:cs="Arial"/>
          <w:bCs/>
          <w:lang w:val="id-ID"/>
        </w:rPr>
      </w:pPr>
    </w:p>
    <w:p w:rsidR="00EC75FF" w:rsidRPr="00EC75FF" w:rsidRDefault="00EC75FF" w:rsidP="007866C8">
      <w:pPr>
        <w:rPr>
          <w:rFonts w:asciiTheme="minorHAnsi" w:hAnsiTheme="minorHAnsi" w:cs="Arial"/>
          <w:bCs/>
          <w:lang w:val="id-ID"/>
        </w:rPr>
      </w:pPr>
    </w:p>
    <w:p w:rsidR="00EC75FF" w:rsidRPr="00EC75FF" w:rsidRDefault="00EC75FF" w:rsidP="007866C8">
      <w:pPr>
        <w:rPr>
          <w:rFonts w:asciiTheme="minorHAnsi" w:hAnsiTheme="minorHAnsi" w:cs="Arial"/>
          <w:bCs/>
          <w:lang w:val="id-ID"/>
        </w:rPr>
      </w:pPr>
    </w:p>
    <w:p w:rsidR="00EC75FF" w:rsidRPr="00EC75FF" w:rsidRDefault="00EC75FF" w:rsidP="007866C8">
      <w:pPr>
        <w:rPr>
          <w:rFonts w:asciiTheme="minorHAnsi" w:hAnsiTheme="minorHAnsi" w:cs="Arial"/>
          <w:bCs/>
          <w:lang w:val="id-ID"/>
        </w:rPr>
      </w:pPr>
    </w:p>
    <w:p w:rsidR="00EC75FF" w:rsidRPr="00EC75FF" w:rsidRDefault="00EC75FF" w:rsidP="007866C8">
      <w:pPr>
        <w:rPr>
          <w:rFonts w:asciiTheme="minorHAnsi" w:hAnsiTheme="minorHAnsi" w:cs="Arial"/>
          <w:bCs/>
          <w:lang w:val="id-ID"/>
        </w:rPr>
      </w:pPr>
    </w:p>
    <w:p w:rsidR="00EC75FF" w:rsidRPr="00EC75FF" w:rsidRDefault="00EC75FF" w:rsidP="007866C8">
      <w:pPr>
        <w:rPr>
          <w:rFonts w:asciiTheme="minorHAnsi" w:hAnsiTheme="minorHAnsi" w:cs="Arial"/>
          <w:bCs/>
          <w:lang w:val="id-ID"/>
        </w:rPr>
      </w:pPr>
    </w:p>
    <w:p w:rsidR="00EC75FF" w:rsidRPr="00EC75FF" w:rsidRDefault="00EC75FF" w:rsidP="007866C8">
      <w:pPr>
        <w:rPr>
          <w:rFonts w:asciiTheme="minorHAnsi" w:hAnsiTheme="minorHAnsi" w:cs="Arial"/>
          <w:bCs/>
          <w:lang w:val="id-ID"/>
        </w:rPr>
      </w:pPr>
      <w:r w:rsidRPr="00EC75FF">
        <w:rPr>
          <w:rFonts w:asciiTheme="minorHAnsi" w:hAnsiTheme="minorHAnsi" w:cs="Arial"/>
          <w:bCs/>
          <w:lang w:val="id-ID"/>
        </w:rPr>
        <w:t xml:space="preserve">.................................                                                                                    Tri Hanggono Achmad </w:t>
      </w:r>
    </w:p>
    <w:p w:rsidR="00EC75FF" w:rsidRPr="00EC75FF" w:rsidRDefault="00EC75FF" w:rsidP="007866C8">
      <w:pPr>
        <w:rPr>
          <w:rFonts w:asciiTheme="minorHAnsi" w:hAnsiTheme="minorHAnsi" w:cs="Arial"/>
          <w:bCs/>
          <w:lang w:val="id-ID"/>
        </w:rPr>
      </w:pPr>
    </w:p>
    <w:p w:rsidR="00EC75FF" w:rsidRPr="00EC75FF" w:rsidRDefault="00EC75FF" w:rsidP="007866C8">
      <w:pPr>
        <w:rPr>
          <w:rFonts w:asciiTheme="minorHAnsi" w:hAnsiTheme="minorHAnsi" w:cs="Arial"/>
          <w:bCs/>
          <w:lang w:val="id-ID"/>
        </w:rPr>
      </w:pPr>
    </w:p>
    <w:p w:rsidR="00EC75FF" w:rsidRPr="00EC75FF" w:rsidRDefault="00EC75FF" w:rsidP="007866C8">
      <w:pPr>
        <w:rPr>
          <w:rFonts w:asciiTheme="minorHAnsi" w:hAnsiTheme="minorHAnsi" w:cs="Arial"/>
          <w:bCs/>
          <w:lang w:val="id-ID"/>
        </w:rPr>
      </w:pPr>
    </w:p>
    <w:p w:rsidR="00EC75FF" w:rsidRDefault="00EC75FF" w:rsidP="007866C8">
      <w:pPr>
        <w:rPr>
          <w:rFonts w:asciiTheme="minorHAnsi" w:hAnsiTheme="minorHAnsi" w:cs="Arial"/>
          <w:b/>
          <w:bCs/>
          <w:lang w:val="id-ID"/>
        </w:rPr>
      </w:pPr>
    </w:p>
    <w:p w:rsidR="00EC75FF" w:rsidRDefault="00EC75FF" w:rsidP="007866C8">
      <w:pPr>
        <w:rPr>
          <w:rFonts w:asciiTheme="minorHAnsi" w:hAnsiTheme="minorHAnsi" w:cs="Arial"/>
          <w:b/>
          <w:bCs/>
          <w:lang w:val="id-ID"/>
        </w:rPr>
      </w:pPr>
    </w:p>
    <w:p w:rsidR="00EC75FF" w:rsidRDefault="00EC75FF"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2A08BA" w:rsidRDefault="002A08BA" w:rsidP="007866C8">
      <w:pPr>
        <w:rPr>
          <w:rFonts w:asciiTheme="minorHAnsi" w:hAnsiTheme="minorHAnsi" w:cs="Arial"/>
          <w:b/>
          <w:bCs/>
          <w:lang w:val="id-ID"/>
        </w:rPr>
      </w:pPr>
    </w:p>
    <w:p w:rsidR="00157D16" w:rsidRDefault="00157D16" w:rsidP="00157D16">
      <w:pPr>
        <w:rPr>
          <w:rFonts w:asciiTheme="minorHAnsi" w:hAnsiTheme="minorHAnsi" w:cs="Calibri"/>
          <w:b/>
          <w:sz w:val="22"/>
          <w:szCs w:val="22"/>
          <w:lang w:val="id-ID"/>
        </w:rPr>
      </w:pPr>
    </w:p>
    <w:tbl>
      <w:tblPr>
        <w:tblW w:w="8789" w:type="dxa"/>
        <w:tblInd w:w="10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1E0" w:firstRow="1" w:lastRow="1" w:firstColumn="1" w:lastColumn="1" w:noHBand="0" w:noVBand="0"/>
      </w:tblPr>
      <w:tblGrid>
        <w:gridCol w:w="1540"/>
        <w:gridCol w:w="7249"/>
      </w:tblGrid>
      <w:tr w:rsidR="00E10F82" w:rsidRPr="00FF5525" w:rsidTr="00AB0794">
        <w:trPr>
          <w:trHeight w:val="1453"/>
        </w:trPr>
        <w:tc>
          <w:tcPr>
            <w:tcW w:w="1540" w:type="dxa"/>
            <w:shd w:val="clear" w:color="auto" w:fill="FFA725"/>
          </w:tcPr>
          <w:p w:rsidR="00E10F82" w:rsidRPr="00FF5525" w:rsidRDefault="00E10F82" w:rsidP="00AB0794">
            <w:pPr>
              <w:rPr>
                <w:rFonts w:asciiTheme="minorHAnsi" w:hAnsiTheme="minorHAnsi" w:cs="Calibri"/>
                <w:b/>
                <w:highlight w:val="cyan"/>
              </w:rPr>
            </w:pPr>
          </w:p>
          <w:p w:rsidR="00E10F82" w:rsidRPr="00FF5525" w:rsidRDefault="00A0126E" w:rsidP="00AB0794">
            <w:pPr>
              <w:jc w:val="center"/>
              <w:rPr>
                <w:rFonts w:asciiTheme="minorHAnsi" w:hAnsiTheme="minorHAnsi" w:cs="Calibri"/>
                <w:b/>
                <w:highlight w:val="cyan"/>
              </w:rPr>
            </w:pPr>
            <w:r>
              <w:rPr>
                <w:rFonts w:asciiTheme="minorHAnsi" w:hAnsiTheme="minorHAnsi" w:cs="Calibri"/>
                <w:b/>
                <w:bCs/>
                <w:noProof/>
                <w:lang w:val="id-ID" w:eastAsia="id-ID"/>
              </w:rPr>
            </w:r>
            <w:r>
              <w:rPr>
                <w:rFonts w:asciiTheme="minorHAnsi" w:hAnsiTheme="minorHAnsi" w:cs="Calibri"/>
                <w:b/>
                <w:bCs/>
                <w:noProof/>
                <w:lang w:val="id-ID" w:eastAsia="id-ID"/>
              </w:rPr>
              <w:pict>
                <v:shape id="_x0000_s1054" type="#_x0000_t202" style="width:47.85pt;height:51.1pt;visibility:visible;mso-left-percent:-10001;mso-top-percent:-10001;mso-position-horizontal:absolute;mso-position-horizontal-relative:char;mso-position-vertical:absolute;mso-position-vertical-relative:line;mso-left-percent:-10001;mso-top-percent:-10001;v-text-anchor:top" filled="f" stroked="f">
                  <v:shadow on="t" color="#938953 [1614]" offset="0,4pt"/>
                  <o:lock v:ext="edit" shapetype="t"/>
                  <v:textbox style="mso-fit-shape-to-text:t">
                    <w:txbxContent>
                      <w:p w:rsidR="00DB550C" w:rsidRPr="00EA581F" w:rsidRDefault="00DB550C" w:rsidP="00E10F82">
                        <w:pPr>
                          <w:pStyle w:val="NormalWeb"/>
                          <w:spacing w:before="0" w:beforeAutospacing="0" w:after="0" w:afterAutospacing="0"/>
                          <w:jc w:val="center"/>
                          <w:rPr>
                            <w:rFonts w:ascii="Impact" w:hAnsi="Impact"/>
                            <w:color w:val="FFFF00"/>
                            <w:spacing w:val="-72"/>
                            <w:sz w:val="72"/>
                            <w:szCs w:val="72"/>
                            <w:lang w:val="id-ID"/>
                          </w:rPr>
                        </w:pPr>
                        <w:r>
                          <w:rPr>
                            <w:rFonts w:ascii="Impact" w:hAnsi="Impact"/>
                            <w:color w:val="FFFF00"/>
                            <w:spacing w:val="-72"/>
                            <w:sz w:val="72"/>
                            <w:szCs w:val="72"/>
                            <w:lang w:val="id-ID"/>
                          </w:rPr>
                          <w:t>I</w:t>
                        </w:r>
                        <w:r>
                          <w:rPr>
                            <w:rFonts w:ascii="Impact" w:hAnsi="Impact"/>
                            <w:color w:val="FFFF00"/>
                            <w:spacing w:val="-72"/>
                            <w:sz w:val="72"/>
                            <w:szCs w:val="72"/>
                          </w:rPr>
                          <w:t xml:space="preserve"> </w:t>
                        </w:r>
                        <w:r>
                          <w:rPr>
                            <w:rFonts w:ascii="Impact" w:hAnsi="Impact"/>
                            <w:color w:val="FFFF00"/>
                            <w:spacing w:val="-72"/>
                            <w:sz w:val="72"/>
                            <w:szCs w:val="72"/>
                            <w:lang w:val="id-ID"/>
                          </w:rPr>
                          <w:t>I</w:t>
                        </w:r>
                        <w:r>
                          <w:rPr>
                            <w:rFonts w:ascii="Impact" w:hAnsi="Impact"/>
                            <w:color w:val="FFFF00"/>
                            <w:spacing w:val="-72"/>
                            <w:sz w:val="72"/>
                            <w:szCs w:val="72"/>
                          </w:rPr>
                          <w:t xml:space="preserve"> </w:t>
                        </w:r>
                        <w:r>
                          <w:rPr>
                            <w:rFonts w:ascii="Impact" w:hAnsi="Impact"/>
                            <w:color w:val="FFFF00"/>
                            <w:spacing w:val="-72"/>
                            <w:sz w:val="72"/>
                            <w:szCs w:val="72"/>
                            <w:lang w:val="id-ID"/>
                          </w:rPr>
                          <w:t>I</w:t>
                        </w:r>
                      </w:p>
                    </w:txbxContent>
                  </v:textbox>
                  <w10:wrap type="none"/>
                  <w10:anchorlock/>
                </v:shape>
              </w:pict>
            </w:r>
          </w:p>
          <w:p w:rsidR="00E10F82" w:rsidRPr="00FF5525" w:rsidRDefault="00E10F82" w:rsidP="00AB0794">
            <w:pPr>
              <w:rPr>
                <w:rFonts w:asciiTheme="minorHAnsi" w:hAnsiTheme="minorHAnsi" w:cs="Calibri"/>
                <w:b/>
                <w:highlight w:val="cyan"/>
              </w:rPr>
            </w:pPr>
          </w:p>
        </w:tc>
        <w:tc>
          <w:tcPr>
            <w:tcW w:w="7249" w:type="dxa"/>
            <w:vAlign w:val="center"/>
          </w:tcPr>
          <w:p w:rsidR="00E10F82" w:rsidRDefault="00E10F82" w:rsidP="00AB0794">
            <w:pPr>
              <w:ind w:left="53"/>
              <w:jc w:val="center"/>
              <w:rPr>
                <w:rFonts w:asciiTheme="minorHAnsi" w:hAnsiTheme="minorHAnsi" w:cs="Arial"/>
                <w:b/>
                <w:bCs/>
                <w:sz w:val="36"/>
                <w:szCs w:val="36"/>
                <w:lang w:val="id-ID"/>
              </w:rPr>
            </w:pPr>
            <w:r>
              <w:rPr>
                <w:rFonts w:asciiTheme="minorHAnsi" w:hAnsiTheme="minorHAnsi" w:cs="Arial"/>
                <w:b/>
                <w:bCs/>
                <w:sz w:val="36"/>
                <w:szCs w:val="36"/>
                <w:lang w:val="id-ID"/>
              </w:rPr>
              <w:t>BAB III</w:t>
            </w:r>
          </w:p>
          <w:p w:rsidR="00E10F82" w:rsidRPr="00EA581F" w:rsidRDefault="00E10F82" w:rsidP="00AB0794">
            <w:pPr>
              <w:ind w:left="53"/>
              <w:jc w:val="center"/>
              <w:rPr>
                <w:rFonts w:asciiTheme="minorHAnsi" w:hAnsiTheme="minorHAnsi" w:cs="Calibri"/>
                <w:b/>
                <w:color w:val="548DD4"/>
                <w:lang w:val="id-ID"/>
              </w:rPr>
            </w:pPr>
            <w:r>
              <w:rPr>
                <w:rFonts w:asciiTheme="minorHAnsi" w:hAnsiTheme="minorHAnsi" w:cs="Arial"/>
                <w:b/>
                <w:bCs/>
                <w:sz w:val="36"/>
                <w:szCs w:val="36"/>
                <w:lang w:val="id-ID"/>
              </w:rPr>
              <w:t>AKUNTABILITAS KINERJA</w:t>
            </w:r>
          </w:p>
        </w:tc>
      </w:tr>
    </w:tbl>
    <w:p w:rsidR="00E10F82" w:rsidRPr="00E10F82" w:rsidRDefault="00E10F82" w:rsidP="00157D16">
      <w:pPr>
        <w:rPr>
          <w:rFonts w:asciiTheme="minorHAnsi" w:hAnsiTheme="minorHAnsi" w:cs="Calibri"/>
          <w:b/>
          <w:sz w:val="22"/>
          <w:szCs w:val="22"/>
          <w:lang w:val="id-ID"/>
        </w:rPr>
      </w:pPr>
    </w:p>
    <w:p w:rsidR="009D11C1" w:rsidRPr="006471BE" w:rsidRDefault="00A0126E" w:rsidP="009D11C1">
      <w:pPr>
        <w:spacing w:line="360" w:lineRule="auto"/>
        <w:jc w:val="both"/>
        <w:rPr>
          <w:rFonts w:asciiTheme="minorHAnsi" w:hAnsiTheme="minorHAnsi" w:cs="Arial"/>
          <w:lang w:val="id-ID"/>
        </w:rPr>
      </w:pPr>
      <w:r>
        <w:rPr>
          <w:rFonts w:asciiTheme="minorHAnsi" w:hAnsiTheme="minorHAnsi" w:cs="Calibri"/>
          <w:noProof/>
          <w:sz w:val="22"/>
          <w:szCs w:val="22"/>
          <w:lang w:val="id-ID" w:eastAsia="id-ID"/>
        </w:rPr>
        <w:pict>
          <v:shape id="_x0000_s1036" type="#_x0000_t202" style="position:absolute;left:0;text-align:left;margin-left:.05pt;margin-top:.65pt;width:36.3pt;height:5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" filled="f" stroked="f">
            <o:lock v:ext="edit" shapetype="t"/>
            <v:textbox>
              <w:txbxContent>
                <w:p w:rsidR="00DB550C" w:rsidRPr="00E10F82" w:rsidRDefault="00DB550C" w:rsidP="0029241D">
                  <w:pPr>
                    <w:pStyle w:val="NormalWeb"/>
                    <w:spacing w:before="0" w:beforeAutospacing="0" w:after="0" w:afterAutospacing="0"/>
                    <w:jc w:val="center"/>
                    <w:rPr>
                      <w:color w:val="FFA725"/>
                    </w:rPr>
                  </w:pPr>
                  <w:r w:rsidRPr="00E10F82">
                    <w:rPr>
                      <w:rFonts w:ascii="Arial Black" w:hAnsi="Arial Black"/>
                      <w:color w:val="FFA725"/>
                      <w:sz w:val="72"/>
                      <w:szCs w:val="72"/>
                    </w:rPr>
                    <w:t>M</w:t>
                  </w:r>
                </w:p>
              </w:txbxContent>
            </v:textbox>
            <w10:wrap type="square"/>
            <w10:anchorlock/>
          </v:shape>
        </w:pict>
      </w:r>
      <w:r w:rsidR="009D11C1" w:rsidRPr="006471BE">
        <w:rPr>
          <w:rFonts w:asciiTheme="minorHAnsi" w:hAnsiTheme="minorHAnsi" w:cs="Arial"/>
        </w:rPr>
        <w:t xml:space="preserve">isi Universitas Padjadjaran adalah untuk menghasilkan lulusan yang beriman, cerdas, mandiri, berbudaya, dan secara spesifik misi bidang kemahasiswaan adalah menunjang terciptanya suasana kondusif bagi kegiatan kemahasiswaan yang dinamis, kreatif dan bertanggungjawab serta mendorong mahasiswa untuk mempunyai </w:t>
      </w:r>
      <w:r w:rsidR="009D11C1" w:rsidRPr="009D11C1">
        <w:rPr>
          <w:rFonts w:asciiTheme="minorHAnsi" w:hAnsiTheme="minorHAnsi" w:cs="Arial"/>
          <w:i/>
        </w:rPr>
        <w:t>sense of belonging</w:t>
      </w:r>
      <w:r w:rsidR="009D11C1" w:rsidRPr="006471BE">
        <w:rPr>
          <w:rFonts w:asciiTheme="minorHAnsi" w:hAnsiTheme="minorHAnsi" w:cs="Arial"/>
        </w:rPr>
        <w:t xml:space="preserve"> kepada almamater dan </w:t>
      </w:r>
      <w:r w:rsidR="009D11C1" w:rsidRPr="006471BE">
        <w:rPr>
          <w:rFonts w:asciiTheme="minorHAnsi" w:hAnsiTheme="minorHAnsi" w:cs="Arial"/>
          <w:i/>
        </w:rPr>
        <w:t>sense of social responsibility</w:t>
      </w:r>
      <w:r w:rsidR="009D11C1" w:rsidRPr="006471BE">
        <w:rPr>
          <w:rFonts w:asciiTheme="minorHAnsi" w:hAnsiTheme="minorHAnsi" w:cs="Arial"/>
        </w:rPr>
        <w:t>.</w:t>
      </w:r>
      <w:r w:rsidR="009D11C1" w:rsidRPr="006471BE">
        <w:rPr>
          <w:rFonts w:asciiTheme="minorHAnsi" w:hAnsiTheme="minorHAnsi" w:cs="Arial"/>
          <w:lang w:val="es-ES"/>
        </w:rPr>
        <w:t xml:space="preserve"> Untuk menghasilkan lulusan yang memiliki kompetensi sesuai dengan harapan tersebut di atas, maka mahasiswa selain mendapatkan materi pengajaran akademik secara terstruktur, mahasiswa juga harus dapat mengembangkan potensi dirinya, pengembangan potensi dirinya bisa dilakukan  dengan  kegiatan ekstra kurikuler melalui jalur organisasi  kemahasiswaan di kampus. Melalui pendidikan ekstra kurikuler mahasiswa dapat memperoleh wawasan dan kesempatan yang luas untuk mengembangkan potensinya dan menggali ide-ide baru. </w:t>
      </w:r>
    </w:p>
    <w:p w:rsidR="003D4EC1" w:rsidRPr="003D4EC1" w:rsidRDefault="003D4EC1" w:rsidP="003D4EC1">
      <w:pPr>
        <w:spacing w:line="360" w:lineRule="auto"/>
        <w:jc w:val="both"/>
        <w:rPr>
          <w:rFonts w:asciiTheme="minorHAnsi" w:hAnsiTheme="minorHAnsi" w:cs="Calibri"/>
          <w:b/>
          <w:bCs/>
        </w:rPr>
      </w:pPr>
    </w:p>
    <w:p w:rsidR="007F1A18" w:rsidRPr="009A44A8" w:rsidRDefault="007F1A18" w:rsidP="007F1A18">
      <w:pPr>
        <w:pStyle w:val="ListParagraph"/>
        <w:numPr>
          <w:ilvl w:val="0"/>
          <w:numId w:val="7"/>
        </w:numPr>
        <w:spacing w:after="0" w:line="360" w:lineRule="auto"/>
        <w:ind w:left="426" w:hanging="426"/>
        <w:jc w:val="both"/>
        <w:rPr>
          <w:rFonts w:asciiTheme="minorHAnsi" w:hAnsiTheme="minorHAnsi" w:cs="Calibri"/>
          <w:b/>
          <w:bCs/>
          <w:sz w:val="24"/>
        </w:rPr>
      </w:pPr>
      <w:r w:rsidRPr="009A44A8">
        <w:rPr>
          <w:rFonts w:asciiTheme="minorHAnsi" w:hAnsiTheme="minorHAnsi" w:cs="Calibri"/>
          <w:b/>
          <w:bCs/>
          <w:sz w:val="24"/>
        </w:rPr>
        <w:t xml:space="preserve">Capaian </w:t>
      </w:r>
      <w:r w:rsidRPr="009A44A8">
        <w:rPr>
          <w:rFonts w:asciiTheme="minorHAnsi" w:hAnsiTheme="minorHAnsi" w:cs="Calibri"/>
          <w:b/>
          <w:bCs/>
          <w:sz w:val="24"/>
          <w:lang w:val="id-ID"/>
        </w:rPr>
        <w:t>Kinerja Organisasi</w:t>
      </w:r>
    </w:p>
    <w:p w:rsidR="009839EF" w:rsidRDefault="009839EF" w:rsidP="007F1A18">
      <w:pPr>
        <w:spacing w:line="360" w:lineRule="auto"/>
        <w:ind w:firstLine="426"/>
        <w:jc w:val="both"/>
        <w:rPr>
          <w:rFonts w:asciiTheme="minorHAnsi" w:hAnsiTheme="minorHAnsi" w:cs="Calibri"/>
          <w:szCs w:val="22"/>
        </w:rPr>
      </w:pPr>
      <w:proofErr w:type="gramStart"/>
      <w:r>
        <w:rPr>
          <w:rFonts w:asciiTheme="minorHAnsi" w:hAnsiTheme="minorHAnsi" w:cs="Calibri"/>
          <w:szCs w:val="22"/>
        </w:rPr>
        <w:t>Dalam rangka mewujudkan sasaran strategis yang mengacu pada indikator kinerja yang telah ditetapkan pimpinan perguruan tinggi dengan Kemenristek Dikti, diperlukan tindakan nyata untuk merealisasikannya berupa program dan kegiatan.</w:t>
      </w:r>
      <w:proofErr w:type="gramEnd"/>
      <w:r>
        <w:rPr>
          <w:rFonts w:asciiTheme="minorHAnsi" w:hAnsiTheme="minorHAnsi" w:cs="Calibri"/>
          <w:szCs w:val="22"/>
        </w:rPr>
        <w:t xml:space="preserve"> </w:t>
      </w:r>
      <w:proofErr w:type="gramStart"/>
      <w:r>
        <w:rPr>
          <w:rFonts w:asciiTheme="minorHAnsi" w:hAnsiTheme="minorHAnsi" w:cs="Calibri"/>
          <w:szCs w:val="22"/>
        </w:rPr>
        <w:t>Setiap kegiatan diukur ketercapaiannya menggunakan indikator kinerja kegiatan (IKK).</w:t>
      </w:r>
      <w:proofErr w:type="gramEnd"/>
      <w:r>
        <w:rPr>
          <w:rFonts w:asciiTheme="minorHAnsi" w:hAnsiTheme="minorHAnsi" w:cs="Calibri"/>
          <w:szCs w:val="22"/>
        </w:rPr>
        <w:t xml:space="preserve"> </w:t>
      </w:r>
      <w:proofErr w:type="gramStart"/>
      <w:r>
        <w:rPr>
          <w:rFonts w:asciiTheme="minorHAnsi" w:hAnsiTheme="minorHAnsi" w:cs="Calibri"/>
          <w:szCs w:val="22"/>
        </w:rPr>
        <w:t>Untuk mengetahui ketercapaian indicator masing-masing kegiatan perlu dilakukan monitoring dan evaluasi kegiatan.</w:t>
      </w:r>
      <w:proofErr w:type="gramEnd"/>
    </w:p>
    <w:p w:rsidR="00E959C5" w:rsidRDefault="009839EF" w:rsidP="007F1A18">
      <w:pPr>
        <w:spacing w:line="360" w:lineRule="auto"/>
        <w:ind w:firstLine="426"/>
        <w:jc w:val="both"/>
        <w:rPr>
          <w:rFonts w:asciiTheme="minorHAnsi" w:hAnsiTheme="minorHAnsi" w:cs="Calibri"/>
          <w:szCs w:val="22"/>
        </w:rPr>
      </w:pPr>
      <w:r>
        <w:rPr>
          <w:rFonts w:asciiTheme="minorHAnsi" w:hAnsiTheme="minorHAnsi" w:cs="Calibri"/>
          <w:szCs w:val="22"/>
        </w:rPr>
        <w:t>Pengukuran kinerja merupakan suatu proses penilaian keberhasilan suatu organisasi</w:t>
      </w:r>
      <w:r w:rsidR="00E959C5">
        <w:rPr>
          <w:rFonts w:asciiTheme="minorHAnsi" w:hAnsiTheme="minorHAnsi" w:cs="Calibri"/>
          <w:szCs w:val="22"/>
        </w:rPr>
        <w:t xml:space="preserve"> dan </w:t>
      </w:r>
      <w:r>
        <w:rPr>
          <w:rFonts w:asciiTheme="minorHAnsi" w:hAnsiTheme="minorHAnsi" w:cs="Calibri"/>
          <w:szCs w:val="22"/>
        </w:rPr>
        <w:t xml:space="preserve">dapat </w:t>
      </w:r>
      <w:r w:rsidR="00E959C5">
        <w:rPr>
          <w:rFonts w:asciiTheme="minorHAnsi" w:hAnsiTheme="minorHAnsi" w:cs="Calibri"/>
          <w:szCs w:val="22"/>
        </w:rPr>
        <w:t xml:space="preserve">digunakan </w:t>
      </w:r>
      <w:proofErr w:type="gramStart"/>
      <w:r w:rsidR="00E959C5">
        <w:rPr>
          <w:rFonts w:asciiTheme="minorHAnsi" w:hAnsiTheme="minorHAnsi" w:cs="Calibri"/>
          <w:szCs w:val="22"/>
        </w:rPr>
        <w:t>untuk :</w:t>
      </w:r>
      <w:proofErr w:type="gramEnd"/>
      <w:r w:rsidR="00E959C5">
        <w:rPr>
          <w:rFonts w:asciiTheme="minorHAnsi" w:hAnsiTheme="minorHAnsi" w:cs="Calibri"/>
          <w:szCs w:val="22"/>
        </w:rPr>
        <w:t xml:space="preserve"> </w:t>
      </w:r>
    </w:p>
    <w:p w:rsidR="00E959C5" w:rsidRPr="00E959C5" w:rsidRDefault="00E959C5" w:rsidP="0060767D">
      <w:pPr>
        <w:pStyle w:val="ListParagraph"/>
        <w:numPr>
          <w:ilvl w:val="1"/>
          <w:numId w:val="11"/>
        </w:numPr>
        <w:spacing w:line="360" w:lineRule="auto"/>
        <w:ind w:left="360"/>
        <w:jc w:val="both"/>
        <w:rPr>
          <w:rFonts w:asciiTheme="minorHAnsi" w:hAnsiTheme="minorHAnsi" w:cs="Calibri"/>
          <w:sz w:val="24"/>
          <w:szCs w:val="24"/>
        </w:rPr>
      </w:pPr>
      <w:r w:rsidRPr="00E959C5">
        <w:rPr>
          <w:rFonts w:asciiTheme="minorHAnsi" w:hAnsiTheme="minorHAnsi" w:cs="Calibri"/>
          <w:sz w:val="24"/>
          <w:szCs w:val="24"/>
        </w:rPr>
        <w:t>memberikan input untuk menilai kinerja pimpinan</w:t>
      </w:r>
      <w:r>
        <w:rPr>
          <w:rFonts w:asciiTheme="minorHAnsi" w:hAnsiTheme="minorHAnsi" w:cs="Calibri"/>
          <w:sz w:val="24"/>
          <w:szCs w:val="24"/>
        </w:rPr>
        <w:t>,</w:t>
      </w:r>
    </w:p>
    <w:p w:rsidR="00E959C5" w:rsidRPr="00E959C5" w:rsidRDefault="00E959C5" w:rsidP="0060767D">
      <w:pPr>
        <w:pStyle w:val="ListParagraph"/>
        <w:numPr>
          <w:ilvl w:val="1"/>
          <w:numId w:val="11"/>
        </w:numPr>
        <w:spacing w:line="360" w:lineRule="auto"/>
        <w:ind w:left="360"/>
        <w:jc w:val="both"/>
        <w:rPr>
          <w:rFonts w:asciiTheme="minorHAnsi" w:hAnsiTheme="minorHAnsi" w:cs="Calibri"/>
        </w:rPr>
      </w:pPr>
      <w:r w:rsidRPr="00E959C5">
        <w:rPr>
          <w:rFonts w:asciiTheme="minorHAnsi" w:hAnsiTheme="minorHAnsi" w:cs="Calibri"/>
          <w:sz w:val="24"/>
          <w:szCs w:val="24"/>
        </w:rPr>
        <w:t>masukan dalam rangka penetapan target tahun berikutnya</w:t>
      </w:r>
      <w:r>
        <w:rPr>
          <w:rFonts w:asciiTheme="minorHAnsi" w:hAnsiTheme="minorHAnsi" w:cs="Calibri"/>
          <w:sz w:val="24"/>
          <w:szCs w:val="24"/>
        </w:rPr>
        <w:t>,</w:t>
      </w:r>
    </w:p>
    <w:p w:rsidR="00E959C5" w:rsidRDefault="00E959C5" w:rsidP="0060767D">
      <w:pPr>
        <w:pStyle w:val="ListParagraph"/>
        <w:numPr>
          <w:ilvl w:val="1"/>
          <w:numId w:val="11"/>
        </w:numPr>
        <w:spacing w:line="360" w:lineRule="auto"/>
        <w:ind w:left="360"/>
        <w:jc w:val="both"/>
        <w:rPr>
          <w:rFonts w:asciiTheme="minorHAnsi" w:hAnsiTheme="minorHAnsi" w:cs="Calibri"/>
          <w:sz w:val="24"/>
          <w:szCs w:val="24"/>
        </w:rPr>
      </w:pPr>
      <w:r w:rsidRPr="00E959C5">
        <w:rPr>
          <w:rFonts w:asciiTheme="minorHAnsi" w:hAnsiTheme="minorHAnsi" w:cs="Calibri"/>
          <w:sz w:val="24"/>
          <w:szCs w:val="24"/>
        </w:rPr>
        <w:t xml:space="preserve">perbaikan dan peningkatan kinerja di masa yang akan </w:t>
      </w:r>
      <w:r w:rsidR="00D916B5">
        <w:rPr>
          <w:rFonts w:asciiTheme="minorHAnsi" w:hAnsiTheme="minorHAnsi" w:cs="Calibri"/>
          <w:sz w:val="24"/>
          <w:szCs w:val="24"/>
        </w:rPr>
        <w:t>data</w:t>
      </w:r>
      <w:r>
        <w:rPr>
          <w:rFonts w:asciiTheme="minorHAnsi" w:hAnsiTheme="minorHAnsi" w:cs="Calibri"/>
          <w:sz w:val="24"/>
          <w:szCs w:val="24"/>
        </w:rPr>
        <w:t>ng</w:t>
      </w:r>
      <w:r w:rsidR="00D916B5">
        <w:rPr>
          <w:rFonts w:asciiTheme="minorHAnsi" w:hAnsiTheme="minorHAnsi" w:cs="Calibri"/>
          <w:sz w:val="24"/>
          <w:szCs w:val="24"/>
        </w:rPr>
        <w:t>,</w:t>
      </w:r>
    </w:p>
    <w:p w:rsidR="00D916B5" w:rsidRDefault="00E959C5" w:rsidP="0060767D">
      <w:pPr>
        <w:pStyle w:val="ListParagraph"/>
        <w:numPr>
          <w:ilvl w:val="1"/>
          <w:numId w:val="11"/>
        </w:numPr>
        <w:spacing w:line="360" w:lineRule="auto"/>
        <w:ind w:left="360"/>
        <w:jc w:val="both"/>
        <w:rPr>
          <w:rFonts w:asciiTheme="minorHAnsi" w:hAnsiTheme="minorHAnsi" w:cs="Calibri"/>
          <w:sz w:val="24"/>
          <w:szCs w:val="24"/>
        </w:rPr>
      </w:pPr>
      <w:r>
        <w:rPr>
          <w:rFonts w:asciiTheme="minorHAnsi" w:hAnsiTheme="minorHAnsi" w:cs="Calibri"/>
          <w:sz w:val="24"/>
          <w:szCs w:val="24"/>
        </w:rPr>
        <w:t>bahan pertimbangan pengalokasian sumber daya</w:t>
      </w:r>
      <w:r w:rsidR="00D916B5">
        <w:rPr>
          <w:rFonts w:asciiTheme="minorHAnsi" w:hAnsiTheme="minorHAnsi" w:cs="Calibri"/>
          <w:sz w:val="24"/>
          <w:szCs w:val="24"/>
        </w:rPr>
        <w:t>,</w:t>
      </w:r>
    </w:p>
    <w:p w:rsidR="00E959C5" w:rsidRPr="00D916B5" w:rsidRDefault="00E959C5" w:rsidP="0060767D">
      <w:pPr>
        <w:pStyle w:val="ListParagraph"/>
        <w:numPr>
          <w:ilvl w:val="1"/>
          <w:numId w:val="11"/>
        </w:numPr>
        <w:spacing w:line="360" w:lineRule="auto"/>
        <w:ind w:left="360"/>
        <w:jc w:val="both"/>
        <w:rPr>
          <w:rFonts w:asciiTheme="minorHAnsi" w:hAnsiTheme="minorHAnsi" w:cs="Calibri"/>
          <w:sz w:val="24"/>
          <w:szCs w:val="24"/>
        </w:rPr>
      </w:pPr>
      <w:r w:rsidRPr="00D916B5">
        <w:rPr>
          <w:rFonts w:asciiTheme="minorHAnsi" w:hAnsiTheme="minorHAnsi" w:cs="Calibri"/>
          <w:sz w:val="24"/>
          <w:szCs w:val="24"/>
        </w:rPr>
        <w:t xml:space="preserve"> </w:t>
      </w:r>
      <w:r w:rsidR="00D916B5" w:rsidRPr="00D916B5">
        <w:rPr>
          <w:rFonts w:asciiTheme="minorHAnsi" w:hAnsiTheme="minorHAnsi" w:cs="Calibri"/>
          <w:sz w:val="24"/>
          <w:szCs w:val="24"/>
        </w:rPr>
        <w:t>mengetahui adanya duplikasi kegiatan antar unit kerja,</w:t>
      </w:r>
    </w:p>
    <w:p w:rsidR="00D916B5" w:rsidRDefault="00D916B5" w:rsidP="0060767D">
      <w:pPr>
        <w:pStyle w:val="ListParagraph"/>
        <w:numPr>
          <w:ilvl w:val="1"/>
          <w:numId w:val="11"/>
        </w:numPr>
        <w:spacing w:line="360" w:lineRule="auto"/>
        <w:ind w:left="360"/>
        <w:jc w:val="both"/>
        <w:rPr>
          <w:rFonts w:asciiTheme="minorHAnsi" w:hAnsiTheme="minorHAnsi" w:cs="Calibri"/>
          <w:sz w:val="24"/>
          <w:szCs w:val="24"/>
        </w:rPr>
      </w:pPr>
      <w:r w:rsidRPr="00D916B5">
        <w:rPr>
          <w:rFonts w:asciiTheme="minorHAnsi" w:hAnsiTheme="minorHAnsi" w:cs="Calibri"/>
          <w:sz w:val="24"/>
          <w:szCs w:val="24"/>
        </w:rPr>
        <w:t>Mengetahui produktivitas dan efisiensi setiap unit kerja</w:t>
      </w:r>
    </w:p>
    <w:p w:rsidR="00D916B5" w:rsidRPr="00D916B5" w:rsidRDefault="00D916B5" w:rsidP="00D916B5">
      <w:pPr>
        <w:spacing w:line="360" w:lineRule="auto"/>
        <w:jc w:val="both"/>
        <w:rPr>
          <w:rFonts w:asciiTheme="minorHAnsi" w:hAnsiTheme="minorHAnsi" w:cs="Calibri"/>
        </w:rPr>
      </w:pPr>
      <w:r>
        <w:rPr>
          <w:rFonts w:asciiTheme="minorHAnsi" w:hAnsiTheme="minorHAnsi" w:cs="Calibri"/>
        </w:rPr>
        <w:lastRenderedPageBreak/>
        <w:t xml:space="preserve">Dengan demikian, proses evaluasi kinerja merupakan suatu rangkaian dalam </w:t>
      </w:r>
      <w:r w:rsidR="0003389D">
        <w:rPr>
          <w:rFonts w:asciiTheme="minorHAnsi" w:hAnsiTheme="minorHAnsi" w:cs="Calibri"/>
        </w:rPr>
        <w:t>system perbaikan kinerja yang berkesinambungan (</w:t>
      </w:r>
      <w:r w:rsidR="0003389D" w:rsidRPr="0003389D">
        <w:rPr>
          <w:rFonts w:asciiTheme="minorHAnsi" w:hAnsiTheme="minorHAnsi" w:cs="Calibri"/>
          <w:i/>
        </w:rPr>
        <w:t>continual improvement</w:t>
      </w:r>
      <w:r w:rsidR="0003389D">
        <w:rPr>
          <w:rFonts w:asciiTheme="minorHAnsi" w:hAnsiTheme="minorHAnsi" w:cs="Calibri"/>
        </w:rPr>
        <w:t>)</w:t>
      </w:r>
    </w:p>
    <w:p w:rsidR="0003389D" w:rsidRDefault="0003389D" w:rsidP="007F1A18">
      <w:pPr>
        <w:spacing w:line="360" w:lineRule="auto"/>
        <w:ind w:firstLine="426"/>
        <w:jc w:val="both"/>
        <w:rPr>
          <w:rFonts w:asciiTheme="minorHAnsi" w:hAnsiTheme="minorHAnsi" w:cs="Calibri"/>
          <w:szCs w:val="22"/>
        </w:rPr>
      </w:pPr>
      <w:r>
        <w:rPr>
          <w:rFonts w:asciiTheme="minorHAnsi" w:hAnsiTheme="minorHAnsi" w:cs="Calibri"/>
          <w:szCs w:val="22"/>
        </w:rPr>
        <w:t xml:space="preserve">Pada laporan ini akuntabilitas kinerja Universitas Padjadjaran diukur berdasarkan hasil monitoring dan evaluasi capaian kinerja dibandingkan dengan target yang telah ditetapkan. </w:t>
      </w:r>
    </w:p>
    <w:p w:rsidR="007F1A18" w:rsidRPr="009A44A8" w:rsidRDefault="007F1A18" w:rsidP="007F1A18">
      <w:pPr>
        <w:spacing w:line="360" w:lineRule="auto"/>
        <w:ind w:firstLine="426"/>
        <w:jc w:val="both"/>
        <w:rPr>
          <w:rFonts w:asciiTheme="minorHAnsi" w:hAnsiTheme="minorHAnsi" w:cs="Calibri"/>
          <w:szCs w:val="22"/>
          <w:lang w:val="id-ID"/>
        </w:rPr>
      </w:pPr>
      <w:r w:rsidRPr="009A44A8">
        <w:rPr>
          <w:rFonts w:asciiTheme="minorHAnsi" w:hAnsiTheme="minorHAnsi" w:cs="Calibri"/>
          <w:szCs w:val="22"/>
        </w:rPr>
        <w:t>P</w:t>
      </w:r>
      <w:r w:rsidRPr="009A44A8">
        <w:rPr>
          <w:rFonts w:asciiTheme="minorHAnsi" w:hAnsiTheme="minorHAnsi" w:cs="Calibri"/>
          <w:szCs w:val="22"/>
          <w:lang w:val="nl-NL"/>
        </w:rPr>
        <w:t xml:space="preserve">emaparan akuntabilitas </w:t>
      </w:r>
      <w:r w:rsidR="009839EF">
        <w:rPr>
          <w:rFonts w:asciiTheme="minorHAnsi" w:hAnsiTheme="minorHAnsi" w:cs="Calibri"/>
          <w:szCs w:val="22"/>
          <w:lang w:val="nl-NL"/>
        </w:rPr>
        <w:t xml:space="preserve">Unpad tahun 2015 </w:t>
      </w:r>
      <w:r w:rsidR="009839EF">
        <w:rPr>
          <w:rFonts w:asciiTheme="minorHAnsi" w:hAnsiTheme="minorHAnsi" w:cs="Calibri"/>
          <w:szCs w:val="22"/>
        </w:rPr>
        <w:t xml:space="preserve">disajikan berdasarkan kelompok </w:t>
      </w:r>
      <w:r w:rsidR="009839EF" w:rsidRPr="009A44A8">
        <w:rPr>
          <w:rFonts w:asciiTheme="minorHAnsi" w:hAnsiTheme="minorHAnsi" w:cs="Calibri"/>
          <w:szCs w:val="22"/>
          <w:lang w:val="nl-NL"/>
        </w:rPr>
        <w:t xml:space="preserve">pencapaian </w:t>
      </w:r>
      <w:r w:rsidR="009839EF">
        <w:rPr>
          <w:rFonts w:asciiTheme="minorHAnsi" w:hAnsiTheme="minorHAnsi" w:cs="Calibri"/>
          <w:szCs w:val="22"/>
        </w:rPr>
        <w:t>sasaran strategis</w:t>
      </w:r>
      <w:r w:rsidR="009839EF" w:rsidRPr="009A44A8">
        <w:rPr>
          <w:rFonts w:asciiTheme="minorHAnsi" w:hAnsiTheme="minorHAnsi" w:cs="Calibri"/>
          <w:szCs w:val="22"/>
          <w:lang w:val="nl-NL"/>
        </w:rPr>
        <w:t xml:space="preserve"> </w:t>
      </w:r>
      <w:r w:rsidRPr="009A44A8">
        <w:rPr>
          <w:rFonts w:asciiTheme="minorHAnsi" w:hAnsiTheme="minorHAnsi" w:cs="Calibri"/>
          <w:szCs w:val="22"/>
          <w:lang w:val="nl-NL"/>
        </w:rPr>
        <w:t xml:space="preserve">dimulai dengan </w:t>
      </w:r>
      <w:r w:rsidRPr="009A44A8">
        <w:rPr>
          <w:rFonts w:asciiTheme="minorHAnsi" w:hAnsiTheme="minorHAnsi" w:cs="Calibri"/>
          <w:szCs w:val="22"/>
        </w:rPr>
        <w:t xml:space="preserve">analisa dari </w:t>
      </w:r>
      <w:r w:rsidRPr="009A44A8">
        <w:rPr>
          <w:rFonts w:asciiTheme="minorHAnsi" w:hAnsiTheme="minorHAnsi" w:cs="Calibri"/>
          <w:szCs w:val="22"/>
          <w:lang w:val="nl-NL"/>
        </w:rPr>
        <w:t xml:space="preserve">pengukuran pencapaian sasaran program yang merupakan persentase antara </w:t>
      </w:r>
      <w:r w:rsidR="0003389D">
        <w:rPr>
          <w:rFonts w:asciiTheme="minorHAnsi" w:hAnsiTheme="minorHAnsi" w:cs="Calibri"/>
          <w:szCs w:val="22"/>
          <w:lang w:val="nl-NL"/>
        </w:rPr>
        <w:t xml:space="preserve">target </w:t>
      </w:r>
      <w:r w:rsidRPr="009A44A8">
        <w:rPr>
          <w:rFonts w:asciiTheme="minorHAnsi" w:hAnsiTheme="minorHAnsi" w:cs="Calibri"/>
          <w:szCs w:val="22"/>
          <w:lang w:val="nl-NL"/>
        </w:rPr>
        <w:t>dengan realisasi dari kegiatan-kegiatan yang telah dilakukan selama tahun 201</w:t>
      </w:r>
      <w:r>
        <w:rPr>
          <w:rFonts w:asciiTheme="minorHAnsi" w:hAnsiTheme="minorHAnsi" w:cs="Calibri"/>
          <w:szCs w:val="22"/>
          <w:lang w:val="id-ID"/>
        </w:rPr>
        <w:t>5</w:t>
      </w:r>
      <w:r w:rsidR="0003389D">
        <w:rPr>
          <w:rFonts w:asciiTheme="minorHAnsi" w:hAnsiTheme="minorHAnsi" w:cs="Calibri"/>
          <w:szCs w:val="22"/>
        </w:rPr>
        <w:t>.</w:t>
      </w:r>
    </w:p>
    <w:p w:rsidR="0003389D" w:rsidRDefault="0003389D" w:rsidP="00157D16">
      <w:pPr>
        <w:tabs>
          <w:tab w:val="left" w:pos="8280"/>
        </w:tabs>
        <w:spacing w:line="360" w:lineRule="auto"/>
        <w:jc w:val="both"/>
        <w:rPr>
          <w:rFonts w:asciiTheme="minorHAnsi" w:hAnsiTheme="minorHAnsi" w:cs="Calibri"/>
          <w:b/>
          <w:i/>
          <w:szCs w:val="22"/>
        </w:rPr>
      </w:pPr>
      <w:r w:rsidRPr="0003389D">
        <w:rPr>
          <w:rFonts w:asciiTheme="minorHAnsi" w:hAnsiTheme="minorHAnsi" w:cs="Calibri"/>
          <w:szCs w:val="22"/>
        </w:rPr>
        <w:t>Persentase</w:t>
      </w:r>
      <w:r>
        <w:rPr>
          <w:rFonts w:asciiTheme="minorHAnsi" w:hAnsiTheme="minorHAnsi" w:cs="Calibri"/>
          <w:b/>
          <w:i/>
          <w:szCs w:val="22"/>
        </w:rPr>
        <w:t xml:space="preserve"> </w:t>
      </w:r>
      <w:r w:rsidRPr="0003389D">
        <w:rPr>
          <w:rFonts w:asciiTheme="minorHAnsi" w:hAnsiTheme="minorHAnsi" w:cs="Calibri"/>
          <w:szCs w:val="22"/>
        </w:rPr>
        <w:t>capaian kinerja menggunaka</w:t>
      </w:r>
      <w:r>
        <w:rPr>
          <w:rFonts w:asciiTheme="minorHAnsi" w:hAnsiTheme="minorHAnsi" w:cs="Calibri"/>
          <w:szCs w:val="22"/>
        </w:rPr>
        <w:t>n</w:t>
      </w:r>
      <w:r w:rsidRPr="0003389D">
        <w:rPr>
          <w:rFonts w:asciiTheme="minorHAnsi" w:hAnsiTheme="minorHAnsi" w:cs="Calibri"/>
          <w:szCs w:val="22"/>
        </w:rPr>
        <w:t xml:space="preserve"> rumus sebagai </w:t>
      </w:r>
      <w:proofErr w:type="gramStart"/>
      <w:r w:rsidRPr="0003389D">
        <w:rPr>
          <w:rFonts w:asciiTheme="minorHAnsi" w:hAnsiTheme="minorHAnsi" w:cs="Calibri"/>
          <w:szCs w:val="22"/>
        </w:rPr>
        <w:t>berikut :</w:t>
      </w:r>
      <w:proofErr w:type="gramEnd"/>
    </w:p>
    <w:p w:rsidR="00157D16" w:rsidRDefault="00157D16" w:rsidP="0003389D">
      <w:pPr>
        <w:tabs>
          <w:tab w:val="left" w:pos="8280"/>
        </w:tabs>
        <w:spacing w:line="360" w:lineRule="auto"/>
        <w:jc w:val="center"/>
        <w:rPr>
          <w:rFonts w:asciiTheme="minorHAnsi" w:hAnsiTheme="minorHAnsi" w:cs="Calibri"/>
          <w:b/>
          <w:i/>
          <w:szCs w:val="22"/>
        </w:rPr>
      </w:pPr>
      <w:r w:rsidRPr="009A44A8">
        <w:rPr>
          <w:rFonts w:asciiTheme="minorHAnsi" w:hAnsiTheme="minorHAnsi" w:cs="Calibri"/>
          <w:b/>
          <w:i/>
          <w:szCs w:val="22"/>
        </w:rPr>
        <w:t>Capaian IKK = Relisasi/Target x 100 %</w:t>
      </w:r>
    </w:p>
    <w:p w:rsidR="00C9315F" w:rsidRDefault="00C9315F" w:rsidP="00247BA0">
      <w:pPr>
        <w:spacing w:line="360" w:lineRule="auto"/>
        <w:jc w:val="both"/>
        <w:rPr>
          <w:rFonts w:asciiTheme="minorHAnsi" w:hAnsiTheme="minorHAnsi" w:cs="Calibri"/>
          <w:bCs/>
          <w:szCs w:val="22"/>
        </w:rPr>
      </w:pPr>
    </w:p>
    <w:p w:rsidR="00C24E04" w:rsidRPr="009A44A8" w:rsidRDefault="0003389D" w:rsidP="00247BA0">
      <w:pPr>
        <w:spacing w:line="360" w:lineRule="auto"/>
        <w:jc w:val="both"/>
        <w:rPr>
          <w:rFonts w:asciiTheme="minorHAnsi" w:hAnsiTheme="minorHAnsi" w:cs="Calibri"/>
          <w:bCs/>
          <w:szCs w:val="22"/>
        </w:rPr>
      </w:pPr>
      <w:proofErr w:type="gramStart"/>
      <w:r>
        <w:rPr>
          <w:rFonts w:asciiTheme="minorHAnsi" w:hAnsiTheme="minorHAnsi" w:cs="Calibri"/>
          <w:bCs/>
          <w:szCs w:val="22"/>
        </w:rPr>
        <w:t xml:space="preserve">Sistematika </w:t>
      </w:r>
      <w:r w:rsidR="00270D47">
        <w:rPr>
          <w:rFonts w:asciiTheme="minorHAnsi" w:hAnsiTheme="minorHAnsi" w:cs="Calibri"/>
          <w:bCs/>
          <w:szCs w:val="22"/>
        </w:rPr>
        <w:t xml:space="preserve">pembahasan </w:t>
      </w:r>
      <w:r>
        <w:rPr>
          <w:rFonts w:asciiTheme="minorHAnsi" w:hAnsiTheme="minorHAnsi" w:cs="Calibri"/>
          <w:bCs/>
          <w:szCs w:val="22"/>
        </w:rPr>
        <w:t xml:space="preserve">laporan kinerja dikelompokkan berdasarkan sasaran strategis </w:t>
      </w:r>
      <w:r w:rsidR="00270D47">
        <w:rPr>
          <w:rFonts w:asciiTheme="minorHAnsi" w:hAnsiTheme="minorHAnsi" w:cs="Calibri"/>
          <w:bCs/>
          <w:szCs w:val="22"/>
        </w:rPr>
        <w:t xml:space="preserve">yang dijabarkan ke dalam </w:t>
      </w:r>
      <w:r>
        <w:rPr>
          <w:rFonts w:asciiTheme="minorHAnsi" w:hAnsiTheme="minorHAnsi" w:cs="Calibri"/>
          <w:bCs/>
          <w:szCs w:val="22"/>
        </w:rPr>
        <w:t xml:space="preserve">Indikator </w:t>
      </w:r>
      <w:r w:rsidR="00270D47">
        <w:rPr>
          <w:rFonts w:asciiTheme="minorHAnsi" w:hAnsiTheme="minorHAnsi" w:cs="Calibri"/>
          <w:bCs/>
          <w:szCs w:val="22"/>
        </w:rPr>
        <w:t>Kinerja Utama (IKU) dan indikator Kinerja kegiatan.</w:t>
      </w:r>
      <w:proofErr w:type="gramEnd"/>
    </w:p>
    <w:p w:rsidR="002B68B0" w:rsidRDefault="002B68B0" w:rsidP="001F2EA5">
      <w:pPr>
        <w:spacing w:line="360" w:lineRule="auto"/>
        <w:rPr>
          <w:rFonts w:ascii="Cambria" w:hAnsi="Cambria" w:cs="Calibri"/>
          <w:b/>
          <w:bCs/>
        </w:rPr>
      </w:pPr>
    </w:p>
    <w:p w:rsidR="002B68B0" w:rsidRPr="00657BA1" w:rsidRDefault="00657BA1" w:rsidP="00657BA1">
      <w:pPr>
        <w:spacing w:line="360" w:lineRule="auto"/>
        <w:rPr>
          <w:rFonts w:ascii="Cambria" w:hAnsi="Cambria" w:cs="Calibri"/>
          <w:b/>
          <w:bCs/>
          <w:lang w:val="id-ID"/>
        </w:rPr>
      </w:pPr>
      <w:proofErr w:type="gramStart"/>
      <w:r>
        <w:rPr>
          <w:rFonts w:ascii="Cambria" w:hAnsi="Cambria" w:cs="Calibri"/>
          <w:b/>
          <w:bCs/>
        </w:rPr>
        <w:t>Sasaran Strategis 1</w:t>
      </w:r>
      <w:r>
        <w:rPr>
          <w:rFonts w:ascii="Cambria" w:hAnsi="Cambria" w:cs="Calibri"/>
          <w:b/>
          <w:bCs/>
          <w:lang w:val="id-ID"/>
        </w:rPr>
        <w:t xml:space="preserve"> </w:t>
      </w:r>
      <w:r w:rsidRPr="009D11C1">
        <w:rPr>
          <w:rFonts w:ascii="Cambria" w:hAnsi="Cambria" w:cs="Calibri"/>
          <w:bCs/>
          <w:lang w:val="id-ID"/>
        </w:rPr>
        <w:t>yaitu</w:t>
      </w:r>
      <w:r>
        <w:rPr>
          <w:rFonts w:ascii="Cambria" w:hAnsi="Cambria" w:cs="Calibri"/>
          <w:b/>
          <w:bCs/>
          <w:lang w:val="id-ID"/>
        </w:rPr>
        <w:t xml:space="preserve"> </w:t>
      </w:r>
      <w:r>
        <w:rPr>
          <w:rFonts w:ascii="Cambria" w:hAnsi="Cambria" w:cs="Calibri"/>
        </w:rPr>
        <w:t>m</w:t>
      </w:r>
      <w:r>
        <w:rPr>
          <w:rFonts w:ascii="Cambria" w:hAnsi="Cambria" w:cs="Calibri"/>
          <w:lang w:val="id-ID"/>
        </w:rPr>
        <w:t xml:space="preserve">eningkatnya </w:t>
      </w:r>
      <w:r>
        <w:rPr>
          <w:rFonts w:ascii="Cambria" w:hAnsi="Cambria" w:cs="Calibri"/>
        </w:rPr>
        <w:t>k</w:t>
      </w:r>
      <w:r w:rsidRPr="001F2EA5">
        <w:rPr>
          <w:rFonts w:ascii="Cambria" w:hAnsi="Cambria" w:cs="Calibri"/>
        </w:rPr>
        <w:t>ualitas pembelajaran dan kemahasiswaan dalam rangka pencapaian penyelenggaraan pendidikan unggul</w:t>
      </w:r>
      <w:r>
        <w:rPr>
          <w:rFonts w:ascii="Cambria" w:hAnsi="Cambria" w:cs="Calibri"/>
          <w:lang w:val="id-ID"/>
        </w:rPr>
        <w:t>.</w:t>
      </w:r>
      <w:proofErr w:type="gramEnd"/>
      <w:r>
        <w:rPr>
          <w:rFonts w:ascii="Cambria" w:hAnsi="Cambria" w:cs="Calibri"/>
          <w:b/>
          <w:bCs/>
          <w:lang w:val="id-ID"/>
        </w:rPr>
        <w:t xml:space="preserve"> </w:t>
      </w:r>
      <w:r w:rsidR="002B68B0">
        <w:rPr>
          <w:rFonts w:asciiTheme="minorHAnsi" w:hAnsiTheme="minorHAnsi" w:cs="Calibri"/>
          <w:bCs/>
          <w:szCs w:val="22"/>
        </w:rPr>
        <w:t>Ukuran ketercapaian kinerja sasaran strategis 1</w:t>
      </w:r>
      <w:r>
        <w:rPr>
          <w:rFonts w:asciiTheme="minorHAnsi" w:hAnsiTheme="minorHAnsi" w:cs="Calibri"/>
          <w:bCs/>
          <w:szCs w:val="22"/>
          <w:lang w:val="id-ID"/>
        </w:rPr>
        <w:t xml:space="preserve"> </w:t>
      </w:r>
      <w:proofErr w:type="gramStart"/>
      <w:r>
        <w:rPr>
          <w:rFonts w:asciiTheme="minorHAnsi" w:hAnsiTheme="minorHAnsi" w:cs="Calibri"/>
          <w:bCs/>
          <w:szCs w:val="22"/>
          <w:lang w:val="id-ID"/>
        </w:rPr>
        <w:t xml:space="preserve">diukur </w:t>
      </w:r>
      <w:r w:rsidR="002B68B0">
        <w:rPr>
          <w:rFonts w:asciiTheme="minorHAnsi" w:hAnsiTheme="minorHAnsi" w:cs="Calibri"/>
          <w:bCs/>
          <w:szCs w:val="22"/>
        </w:rPr>
        <w:t xml:space="preserve"> menggunakan</w:t>
      </w:r>
      <w:proofErr w:type="gramEnd"/>
      <w:r w:rsidR="002B68B0">
        <w:rPr>
          <w:rFonts w:asciiTheme="minorHAnsi" w:hAnsiTheme="minorHAnsi" w:cs="Calibri"/>
          <w:bCs/>
          <w:szCs w:val="22"/>
        </w:rPr>
        <w:t xml:space="preserve"> 8 indikator</w:t>
      </w:r>
      <w:r w:rsidR="006063D4">
        <w:rPr>
          <w:rFonts w:asciiTheme="minorHAnsi" w:hAnsiTheme="minorHAnsi" w:cs="Calibri"/>
          <w:bCs/>
          <w:szCs w:val="22"/>
          <w:lang w:val="id-ID"/>
        </w:rPr>
        <w:t xml:space="preserve"> kinerja kegiatan </w:t>
      </w:r>
      <w:r w:rsidR="002B68B0">
        <w:rPr>
          <w:rFonts w:asciiTheme="minorHAnsi" w:hAnsiTheme="minorHAnsi" w:cs="Calibri"/>
          <w:bCs/>
          <w:szCs w:val="22"/>
        </w:rPr>
        <w:t xml:space="preserve"> yang disajikan dalam tabel berikut</w:t>
      </w:r>
      <w:r w:rsidR="009D11C1">
        <w:rPr>
          <w:rFonts w:asciiTheme="minorHAnsi" w:hAnsiTheme="minorHAnsi" w:cs="Calibri"/>
          <w:bCs/>
          <w:szCs w:val="22"/>
        </w:rPr>
        <w:t>:</w:t>
      </w:r>
      <w:r w:rsidR="002B68B0">
        <w:rPr>
          <w:rFonts w:asciiTheme="minorHAnsi" w:hAnsiTheme="minorHAnsi" w:cs="Calibri"/>
          <w:bCs/>
          <w:szCs w:val="22"/>
        </w:rPr>
        <w:t xml:space="preserve"> </w:t>
      </w:r>
    </w:p>
    <w:p w:rsidR="009D11C1" w:rsidRDefault="009D11C1" w:rsidP="00B210AF">
      <w:pPr>
        <w:jc w:val="center"/>
        <w:rPr>
          <w:rFonts w:ascii="Cambria" w:hAnsi="Cambria" w:cs="Calibri"/>
          <w:lang w:val="id-ID"/>
        </w:rPr>
      </w:pPr>
    </w:p>
    <w:p w:rsidR="00B210AF" w:rsidRDefault="00B210AF" w:rsidP="00B210AF">
      <w:pPr>
        <w:jc w:val="center"/>
        <w:rPr>
          <w:rFonts w:ascii="Cambria" w:hAnsi="Cambria" w:cs="Calibri"/>
          <w:lang w:val="id-ID"/>
        </w:rPr>
      </w:pPr>
      <w:r>
        <w:rPr>
          <w:rFonts w:ascii="Cambria" w:hAnsi="Cambria" w:cs="Calibri"/>
          <w:lang w:val="id-ID"/>
        </w:rPr>
        <w:t xml:space="preserve">Tabel </w:t>
      </w:r>
      <w:r w:rsidR="009D11C1">
        <w:rPr>
          <w:rFonts w:ascii="Cambria" w:hAnsi="Cambria" w:cs="Calibri"/>
        </w:rPr>
        <w:t>1:</w:t>
      </w:r>
      <w:r>
        <w:rPr>
          <w:rFonts w:ascii="Cambria" w:hAnsi="Cambria" w:cs="Calibri"/>
          <w:lang w:val="id-ID"/>
        </w:rPr>
        <w:t xml:space="preserve"> Target dan capaian </w:t>
      </w:r>
      <w:r w:rsidR="00197083">
        <w:rPr>
          <w:rFonts w:ascii="Cambria" w:hAnsi="Cambria" w:cs="Calibri"/>
        </w:rPr>
        <w:t>m</w:t>
      </w:r>
      <w:r>
        <w:rPr>
          <w:rFonts w:ascii="Cambria" w:hAnsi="Cambria" w:cs="Calibri"/>
          <w:lang w:val="id-ID"/>
        </w:rPr>
        <w:t xml:space="preserve">eningkatnya </w:t>
      </w:r>
      <w:r w:rsidR="00197083">
        <w:rPr>
          <w:rFonts w:ascii="Cambria" w:hAnsi="Cambria" w:cs="Calibri"/>
        </w:rPr>
        <w:t>k</w:t>
      </w:r>
      <w:r w:rsidRPr="001F2EA5">
        <w:rPr>
          <w:rFonts w:ascii="Cambria" w:hAnsi="Cambria" w:cs="Calibri"/>
        </w:rPr>
        <w:t>ualitas pembelajaran dan kemahasiswaan dalam rangka pencapaian penyelenggaraan pendidikan unggul</w:t>
      </w:r>
      <w:r w:rsidR="009D11C1">
        <w:rPr>
          <w:rFonts w:ascii="Cambria" w:hAnsi="Cambria" w:cs="Calibri"/>
        </w:rPr>
        <w:t>.</w:t>
      </w:r>
    </w:p>
    <w:p w:rsidR="00B210AF" w:rsidRPr="00B210AF" w:rsidRDefault="00B210AF" w:rsidP="00B210AF">
      <w:pPr>
        <w:jc w:val="center"/>
        <w:rPr>
          <w:rFonts w:ascii="Cambria" w:hAnsi="Cambria" w:cs="Calibri"/>
          <w:lang w:val="id-ID"/>
        </w:rPr>
      </w:pPr>
    </w:p>
    <w:tbl>
      <w:tblPr>
        <w:tblW w:w="8933" w:type="dxa"/>
        <w:tblInd w:w="93" w:type="dxa"/>
        <w:tblLook w:val="04A0" w:firstRow="1" w:lastRow="0" w:firstColumn="1" w:lastColumn="0" w:noHBand="0" w:noVBand="1"/>
      </w:tblPr>
      <w:tblGrid>
        <w:gridCol w:w="600"/>
        <w:gridCol w:w="5085"/>
        <w:gridCol w:w="1134"/>
        <w:gridCol w:w="1134"/>
        <w:gridCol w:w="980"/>
      </w:tblGrid>
      <w:tr w:rsidR="001B161D" w:rsidTr="009F4009">
        <w:trPr>
          <w:trHeight w:val="540"/>
        </w:trPr>
        <w:tc>
          <w:tcPr>
            <w:tcW w:w="6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B161D" w:rsidRPr="00F609DC" w:rsidRDefault="001B161D">
            <w:pPr>
              <w:jc w:val="center"/>
              <w:rPr>
                <w:rFonts w:ascii="Cambria" w:hAnsi="Cambria"/>
                <w:b/>
                <w:bCs/>
                <w:sz w:val="22"/>
                <w:szCs w:val="22"/>
              </w:rPr>
            </w:pPr>
            <w:r w:rsidRPr="00F609DC">
              <w:rPr>
                <w:rFonts w:ascii="Cambria" w:hAnsi="Cambria"/>
                <w:b/>
                <w:bCs/>
                <w:sz w:val="22"/>
                <w:szCs w:val="22"/>
              </w:rPr>
              <w:t>NO</w:t>
            </w:r>
          </w:p>
        </w:tc>
        <w:tc>
          <w:tcPr>
            <w:tcW w:w="5085" w:type="dxa"/>
            <w:tcBorders>
              <w:top w:val="single" w:sz="4" w:space="0" w:color="auto"/>
              <w:left w:val="nil"/>
              <w:bottom w:val="single" w:sz="4" w:space="0" w:color="auto"/>
              <w:right w:val="single" w:sz="4" w:space="0" w:color="auto"/>
            </w:tcBorders>
            <w:shd w:val="clear" w:color="000000" w:fill="BFBFBF"/>
            <w:vAlign w:val="center"/>
            <w:hideMark/>
          </w:tcPr>
          <w:p w:rsidR="001B161D" w:rsidRPr="00F609DC" w:rsidRDefault="001B161D">
            <w:pPr>
              <w:jc w:val="center"/>
              <w:rPr>
                <w:rFonts w:ascii="Cambria" w:hAnsi="Cambria"/>
                <w:b/>
                <w:bCs/>
                <w:sz w:val="22"/>
                <w:szCs w:val="22"/>
              </w:rPr>
            </w:pPr>
            <w:r w:rsidRPr="00F609DC">
              <w:rPr>
                <w:rFonts w:ascii="Cambria" w:hAnsi="Cambria"/>
                <w:b/>
                <w:bCs/>
                <w:sz w:val="22"/>
                <w:szCs w:val="22"/>
              </w:rPr>
              <w:t>IKU/IKK</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1B161D" w:rsidRPr="00F609DC" w:rsidRDefault="001B161D">
            <w:pPr>
              <w:jc w:val="center"/>
              <w:rPr>
                <w:rFonts w:ascii="Cambria" w:hAnsi="Cambria"/>
                <w:b/>
                <w:bCs/>
                <w:sz w:val="22"/>
                <w:szCs w:val="22"/>
              </w:rPr>
            </w:pPr>
            <w:r w:rsidRPr="00F609DC">
              <w:rPr>
                <w:rFonts w:ascii="Cambria" w:hAnsi="Cambria"/>
                <w:b/>
                <w:bCs/>
                <w:sz w:val="22"/>
                <w:szCs w:val="22"/>
              </w:rPr>
              <w:t>TARGET</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1B161D" w:rsidRPr="00F609DC" w:rsidRDefault="001B161D">
            <w:pPr>
              <w:jc w:val="center"/>
              <w:rPr>
                <w:rFonts w:ascii="Cambria" w:hAnsi="Cambria"/>
                <w:b/>
                <w:bCs/>
                <w:sz w:val="22"/>
                <w:szCs w:val="22"/>
              </w:rPr>
            </w:pPr>
            <w:r w:rsidRPr="00F609DC">
              <w:rPr>
                <w:rFonts w:ascii="Cambria" w:hAnsi="Cambria"/>
                <w:b/>
                <w:bCs/>
                <w:sz w:val="22"/>
                <w:szCs w:val="22"/>
              </w:rPr>
              <w:t xml:space="preserve">CAPAIAN </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rsidR="001B161D" w:rsidRPr="00F609DC" w:rsidRDefault="001B161D">
            <w:pPr>
              <w:jc w:val="center"/>
              <w:rPr>
                <w:rFonts w:ascii="Cambria" w:hAnsi="Cambria"/>
                <w:b/>
                <w:bCs/>
                <w:sz w:val="22"/>
                <w:szCs w:val="22"/>
              </w:rPr>
            </w:pPr>
            <w:r w:rsidRPr="00F609DC">
              <w:rPr>
                <w:rFonts w:ascii="Cambria" w:hAnsi="Cambria"/>
                <w:b/>
                <w:bCs/>
                <w:sz w:val="22"/>
                <w:szCs w:val="22"/>
              </w:rPr>
              <w:t>%</w:t>
            </w:r>
          </w:p>
        </w:tc>
      </w:tr>
      <w:tr w:rsidR="001B161D" w:rsidTr="006471BE">
        <w:trPr>
          <w:trHeight w:val="276"/>
        </w:trPr>
        <w:tc>
          <w:tcPr>
            <w:tcW w:w="600" w:type="dxa"/>
            <w:tcBorders>
              <w:top w:val="single" w:sz="4" w:space="0" w:color="auto"/>
              <w:left w:val="single" w:sz="4" w:space="0" w:color="auto"/>
              <w:bottom w:val="single" w:sz="4" w:space="0" w:color="auto"/>
              <w:right w:val="nil"/>
            </w:tcBorders>
            <w:shd w:val="clear" w:color="auto" w:fill="auto"/>
            <w:hideMark/>
          </w:tcPr>
          <w:p w:rsidR="001B161D" w:rsidRDefault="001B161D">
            <w:pPr>
              <w:jc w:val="center"/>
              <w:rPr>
                <w:rFonts w:ascii="Cambria" w:hAnsi="Cambria"/>
                <w:color w:val="000000"/>
                <w:sz w:val="20"/>
                <w:szCs w:val="20"/>
              </w:rPr>
            </w:pPr>
            <w:r>
              <w:rPr>
                <w:rFonts w:ascii="Cambria" w:hAnsi="Cambria"/>
                <w:color w:val="000000"/>
                <w:sz w:val="20"/>
                <w:szCs w:val="20"/>
              </w:rPr>
              <w:t>1</w:t>
            </w:r>
          </w:p>
        </w:tc>
        <w:tc>
          <w:tcPr>
            <w:tcW w:w="5085" w:type="dxa"/>
            <w:tcBorders>
              <w:top w:val="nil"/>
              <w:left w:val="single" w:sz="4" w:space="0" w:color="auto"/>
              <w:bottom w:val="single" w:sz="4" w:space="0" w:color="auto"/>
              <w:right w:val="single" w:sz="4" w:space="0" w:color="auto"/>
            </w:tcBorders>
            <w:shd w:val="clear" w:color="000000" w:fill="FFFFFF"/>
            <w:hideMark/>
          </w:tcPr>
          <w:p w:rsidR="001B161D" w:rsidRDefault="001B161D">
            <w:pPr>
              <w:rPr>
                <w:rFonts w:ascii="Cambria" w:hAnsi="Cambria"/>
                <w:color w:val="000000"/>
                <w:sz w:val="20"/>
                <w:szCs w:val="20"/>
              </w:rPr>
            </w:pPr>
            <w:r>
              <w:rPr>
                <w:rFonts w:ascii="Cambria" w:hAnsi="Cambria"/>
                <w:color w:val="000000"/>
                <w:sz w:val="20"/>
                <w:szCs w:val="20"/>
              </w:rPr>
              <w:t>Persentase/jumlah mahasiswa Sarjana lulus tepat waktu</w:t>
            </w:r>
          </w:p>
        </w:tc>
        <w:tc>
          <w:tcPr>
            <w:tcW w:w="1134" w:type="dxa"/>
            <w:tcBorders>
              <w:top w:val="nil"/>
              <w:left w:val="nil"/>
              <w:bottom w:val="single" w:sz="4" w:space="0" w:color="auto"/>
              <w:right w:val="single" w:sz="4" w:space="0" w:color="auto"/>
            </w:tcBorders>
            <w:shd w:val="clear" w:color="auto" w:fill="auto"/>
            <w:vAlign w:val="center"/>
            <w:hideMark/>
          </w:tcPr>
          <w:p w:rsidR="001B161D" w:rsidRDefault="001B161D">
            <w:pPr>
              <w:jc w:val="center"/>
              <w:rPr>
                <w:rFonts w:ascii="Cambria" w:hAnsi="Cambria"/>
                <w:color w:val="000000"/>
                <w:sz w:val="20"/>
                <w:szCs w:val="20"/>
              </w:rPr>
            </w:pPr>
            <w:r>
              <w:rPr>
                <w:rFonts w:ascii="Cambria" w:hAnsi="Cambria"/>
                <w:color w:val="000000"/>
                <w:sz w:val="20"/>
                <w:szCs w:val="20"/>
              </w:rPr>
              <w:t>45%</w:t>
            </w:r>
          </w:p>
        </w:tc>
        <w:tc>
          <w:tcPr>
            <w:tcW w:w="1134" w:type="dxa"/>
            <w:tcBorders>
              <w:top w:val="nil"/>
              <w:left w:val="nil"/>
              <w:bottom w:val="single" w:sz="4" w:space="0" w:color="auto"/>
              <w:right w:val="single" w:sz="4" w:space="0" w:color="auto"/>
            </w:tcBorders>
            <w:shd w:val="clear" w:color="000000" w:fill="FFFFFF"/>
            <w:vAlign w:val="center"/>
            <w:hideMark/>
          </w:tcPr>
          <w:p w:rsidR="001B161D" w:rsidRDefault="00B12B54">
            <w:pPr>
              <w:jc w:val="center"/>
              <w:rPr>
                <w:rFonts w:ascii="Cambria" w:hAnsi="Cambria"/>
                <w:sz w:val="20"/>
                <w:szCs w:val="20"/>
              </w:rPr>
            </w:pPr>
            <w:r>
              <w:rPr>
                <w:rFonts w:ascii="Cambria" w:hAnsi="Cambria"/>
                <w:sz w:val="20"/>
                <w:szCs w:val="20"/>
              </w:rPr>
              <w:t>46</w:t>
            </w:r>
            <w:r w:rsidR="001B161D">
              <w:rPr>
                <w:rFonts w:ascii="Cambria" w:hAnsi="Cambria"/>
                <w:sz w:val="20"/>
                <w:szCs w:val="20"/>
              </w:rPr>
              <w:t>%</w:t>
            </w:r>
          </w:p>
        </w:tc>
        <w:tc>
          <w:tcPr>
            <w:tcW w:w="980" w:type="dxa"/>
            <w:tcBorders>
              <w:top w:val="nil"/>
              <w:left w:val="nil"/>
              <w:bottom w:val="single" w:sz="4" w:space="0" w:color="auto"/>
              <w:right w:val="single" w:sz="4" w:space="0" w:color="auto"/>
            </w:tcBorders>
            <w:shd w:val="clear" w:color="000000" w:fill="FFFFFF"/>
            <w:vAlign w:val="center"/>
            <w:hideMark/>
          </w:tcPr>
          <w:p w:rsidR="001B161D" w:rsidRPr="00CF1807" w:rsidRDefault="00B12B54">
            <w:pPr>
              <w:jc w:val="center"/>
              <w:rPr>
                <w:rFonts w:ascii="Cambria" w:hAnsi="Cambria"/>
                <w:sz w:val="20"/>
                <w:szCs w:val="20"/>
                <w:lang w:val="id-ID"/>
              </w:rPr>
            </w:pPr>
            <w:r>
              <w:rPr>
                <w:rFonts w:ascii="Cambria" w:hAnsi="Cambria"/>
                <w:sz w:val="20"/>
                <w:szCs w:val="20"/>
              </w:rPr>
              <w:t>102</w:t>
            </w:r>
          </w:p>
        </w:tc>
      </w:tr>
      <w:tr w:rsidR="001B161D" w:rsidTr="006471BE">
        <w:trPr>
          <w:trHeight w:val="276"/>
        </w:trPr>
        <w:tc>
          <w:tcPr>
            <w:tcW w:w="600" w:type="dxa"/>
            <w:tcBorders>
              <w:top w:val="nil"/>
              <w:left w:val="single" w:sz="4" w:space="0" w:color="auto"/>
              <w:bottom w:val="single" w:sz="4" w:space="0" w:color="auto"/>
              <w:right w:val="nil"/>
            </w:tcBorders>
            <w:shd w:val="clear" w:color="auto" w:fill="auto"/>
            <w:hideMark/>
          </w:tcPr>
          <w:p w:rsidR="001B161D" w:rsidRDefault="001B161D">
            <w:pPr>
              <w:jc w:val="center"/>
              <w:rPr>
                <w:rFonts w:ascii="Cambria" w:hAnsi="Cambria"/>
                <w:color w:val="000000"/>
                <w:sz w:val="20"/>
                <w:szCs w:val="20"/>
              </w:rPr>
            </w:pPr>
            <w:r>
              <w:rPr>
                <w:rFonts w:ascii="Cambria" w:hAnsi="Cambria"/>
                <w:color w:val="000000"/>
                <w:sz w:val="20"/>
                <w:szCs w:val="20"/>
              </w:rPr>
              <w:t>2</w:t>
            </w:r>
          </w:p>
        </w:tc>
        <w:tc>
          <w:tcPr>
            <w:tcW w:w="5085" w:type="dxa"/>
            <w:tcBorders>
              <w:top w:val="nil"/>
              <w:left w:val="single" w:sz="4" w:space="0" w:color="auto"/>
              <w:bottom w:val="single" w:sz="4" w:space="0" w:color="auto"/>
              <w:right w:val="single" w:sz="4" w:space="0" w:color="auto"/>
            </w:tcBorders>
            <w:shd w:val="clear" w:color="000000" w:fill="FFFFFF"/>
            <w:hideMark/>
          </w:tcPr>
          <w:p w:rsidR="001B161D" w:rsidRDefault="001B161D">
            <w:pPr>
              <w:rPr>
                <w:rFonts w:ascii="Cambria" w:hAnsi="Cambria"/>
                <w:color w:val="000000"/>
                <w:sz w:val="20"/>
                <w:szCs w:val="20"/>
              </w:rPr>
            </w:pPr>
            <w:r>
              <w:rPr>
                <w:rFonts w:ascii="Cambria" w:hAnsi="Cambria"/>
                <w:color w:val="000000"/>
                <w:sz w:val="20"/>
                <w:szCs w:val="20"/>
              </w:rPr>
              <w:t xml:space="preserve">Jumlah mahasiswa penerima beasiswa </w:t>
            </w:r>
          </w:p>
        </w:tc>
        <w:tc>
          <w:tcPr>
            <w:tcW w:w="1134" w:type="dxa"/>
            <w:tcBorders>
              <w:top w:val="nil"/>
              <w:left w:val="nil"/>
              <w:bottom w:val="single" w:sz="4" w:space="0" w:color="auto"/>
              <w:right w:val="single" w:sz="4" w:space="0" w:color="auto"/>
            </w:tcBorders>
            <w:shd w:val="clear" w:color="auto" w:fill="auto"/>
            <w:vAlign w:val="center"/>
            <w:hideMark/>
          </w:tcPr>
          <w:p w:rsidR="001B161D" w:rsidRDefault="001B161D">
            <w:pPr>
              <w:jc w:val="center"/>
              <w:rPr>
                <w:rFonts w:ascii="Cambria" w:hAnsi="Cambria"/>
                <w:color w:val="000000"/>
                <w:sz w:val="20"/>
                <w:szCs w:val="20"/>
              </w:rPr>
            </w:pPr>
            <w:r>
              <w:rPr>
                <w:rFonts w:ascii="Cambria" w:hAnsi="Cambria"/>
                <w:color w:val="000000"/>
                <w:sz w:val="20"/>
                <w:szCs w:val="20"/>
              </w:rPr>
              <w:t>8815</w:t>
            </w:r>
          </w:p>
        </w:tc>
        <w:tc>
          <w:tcPr>
            <w:tcW w:w="1134" w:type="dxa"/>
            <w:tcBorders>
              <w:top w:val="nil"/>
              <w:left w:val="nil"/>
              <w:bottom w:val="single" w:sz="4" w:space="0" w:color="auto"/>
              <w:right w:val="single" w:sz="4" w:space="0" w:color="auto"/>
            </w:tcBorders>
            <w:shd w:val="clear" w:color="000000" w:fill="FFFFFF"/>
            <w:vAlign w:val="center"/>
            <w:hideMark/>
          </w:tcPr>
          <w:p w:rsidR="001B161D" w:rsidRDefault="001B161D">
            <w:pPr>
              <w:jc w:val="center"/>
              <w:rPr>
                <w:rFonts w:ascii="Cambria" w:hAnsi="Cambria"/>
                <w:sz w:val="20"/>
                <w:szCs w:val="20"/>
              </w:rPr>
            </w:pPr>
            <w:r>
              <w:rPr>
                <w:rFonts w:ascii="Cambria" w:hAnsi="Cambria"/>
                <w:sz w:val="20"/>
                <w:szCs w:val="20"/>
              </w:rPr>
              <w:t>9037</w:t>
            </w:r>
          </w:p>
        </w:tc>
        <w:tc>
          <w:tcPr>
            <w:tcW w:w="980" w:type="dxa"/>
            <w:tcBorders>
              <w:top w:val="nil"/>
              <w:left w:val="nil"/>
              <w:bottom w:val="single" w:sz="4" w:space="0" w:color="auto"/>
              <w:right w:val="single" w:sz="4" w:space="0" w:color="auto"/>
            </w:tcBorders>
            <w:shd w:val="clear" w:color="000000" w:fill="FFFFFF"/>
            <w:vAlign w:val="center"/>
            <w:hideMark/>
          </w:tcPr>
          <w:p w:rsidR="001B161D" w:rsidRDefault="001B161D">
            <w:pPr>
              <w:jc w:val="center"/>
              <w:rPr>
                <w:rFonts w:ascii="Cambria" w:hAnsi="Cambria"/>
                <w:sz w:val="20"/>
                <w:szCs w:val="20"/>
              </w:rPr>
            </w:pPr>
            <w:r>
              <w:rPr>
                <w:rFonts w:ascii="Cambria" w:hAnsi="Cambria"/>
                <w:sz w:val="20"/>
                <w:szCs w:val="20"/>
              </w:rPr>
              <w:t>103</w:t>
            </w:r>
          </w:p>
        </w:tc>
      </w:tr>
      <w:tr w:rsidR="001B161D" w:rsidTr="006471BE">
        <w:trPr>
          <w:trHeight w:val="276"/>
        </w:trPr>
        <w:tc>
          <w:tcPr>
            <w:tcW w:w="600" w:type="dxa"/>
            <w:tcBorders>
              <w:top w:val="nil"/>
              <w:left w:val="single" w:sz="4" w:space="0" w:color="auto"/>
              <w:bottom w:val="single" w:sz="4" w:space="0" w:color="auto"/>
              <w:right w:val="nil"/>
            </w:tcBorders>
            <w:shd w:val="clear" w:color="auto" w:fill="auto"/>
            <w:hideMark/>
          </w:tcPr>
          <w:p w:rsidR="001B161D" w:rsidRDefault="001B161D">
            <w:pPr>
              <w:jc w:val="center"/>
              <w:rPr>
                <w:rFonts w:ascii="Cambria" w:hAnsi="Cambria"/>
                <w:color w:val="000000"/>
                <w:sz w:val="20"/>
                <w:szCs w:val="20"/>
              </w:rPr>
            </w:pPr>
            <w:r>
              <w:rPr>
                <w:rFonts w:ascii="Cambria" w:hAnsi="Cambria"/>
                <w:color w:val="000000"/>
                <w:sz w:val="20"/>
                <w:szCs w:val="20"/>
              </w:rPr>
              <w:t>3</w:t>
            </w:r>
          </w:p>
        </w:tc>
        <w:tc>
          <w:tcPr>
            <w:tcW w:w="5085" w:type="dxa"/>
            <w:tcBorders>
              <w:top w:val="nil"/>
              <w:left w:val="single" w:sz="4" w:space="0" w:color="auto"/>
              <w:bottom w:val="single" w:sz="4" w:space="0" w:color="auto"/>
              <w:right w:val="single" w:sz="4" w:space="0" w:color="auto"/>
            </w:tcBorders>
            <w:shd w:val="clear" w:color="000000" w:fill="FFFFFF"/>
            <w:hideMark/>
          </w:tcPr>
          <w:p w:rsidR="001B161D" w:rsidRDefault="001B161D">
            <w:pPr>
              <w:rPr>
                <w:rFonts w:ascii="Cambria" w:hAnsi="Cambria"/>
                <w:color w:val="000000"/>
                <w:sz w:val="20"/>
                <w:szCs w:val="20"/>
              </w:rPr>
            </w:pPr>
            <w:r>
              <w:rPr>
                <w:rFonts w:ascii="Cambria" w:hAnsi="Cambria"/>
                <w:color w:val="000000"/>
                <w:sz w:val="20"/>
                <w:szCs w:val="20"/>
              </w:rPr>
              <w:t>Persentase Masa tunggu lulusan mendapat pekerjaan  ≤ 4 (bulan)</w:t>
            </w:r>
          </w:p>
        </w:tc>
        <w:tc>
          <w:tcPr>
            <w:tcW w:w="1134" w:type="dxa"/>
            <w:tcBorders>
              <w:top w:val="nil"/>
              <w:left w:val="nil"/>
              <w:bottom w:val="single" w:sz="4" w:space="0" w:color="auto"/>
              <w:right w:val="single" w:sz="4" w:space="0" w:color="auto"/>
            </w:tcBorders>
            <w:shd w:val="clear" w:color="auto" w:fill="auto"/>
            <w:vAlign w:val="center"/>
            <w:hideMark/>
          </w:tcPr>
          <w:p w:rsidR="001B161D" w:rsidRDefault="001B161D">
            <w:pPr>
              <w:jc w:val="center"/>
              <w:rPr>
                <w:rFonts w:ascii="Cambria" w:hAnsi="Cambria"/>
                <w:color w:val="000000"/>
                <w:sz w:val="20"/>
                <w:szCs w:val="20"/>
              </w:rPr>
            </w:pPr>
            <w:r>
              <w:rPr>
                <w:rFonts w:ascii="Cambria" w:hAnsi="Cambria"/>
                <w:color w:val="000000"/>
                <w:sz w:val="20"/>
                <w:szCs w:val="20"/>
              </w:rPr>
              <w:t>45%</w:t>
            </w:r>
          </w:p>
        </w:tc>
        <w:tc>
          <w:tcPr>
            <w:tcW w:w="1134" w:type="dxa"/>
            <w:tcBorders>
              <w:top w:val="nil"/>
              <w:left w:val="nil"/>
              <w:bottom w:val="single" w:sz="4" w:space="0" w:color="auto"/>
              <w:right w:val="single" w:sz="4" w:space="0" w:color="auto"/>
            </w:tcBorders>
            <w:shd w:val="clear" w:color="000000" w:fill="FFFFFF"/>
            <w:vAlign w:val="center"/>
            <w:hideMark/>
          </w:tcPr>
          <w:p w:rsidR="001B161D" w:rsidRDefault="002F1387" w:rsidP="00796948">
            <w:pPr>
              <w:jc w:val="center"/>
              <w:rPr>
                <w:rFonts w:ascii="Cambria" w:hAnsi="Cambria"/>
                <w:sz w:val="20"/>
                <w:szCs w:val="20"/>
              </w:rPr>
            </w:pPr>
            <w:r w:rsidRPr="002F1387">
              <w:rPr>
                <w:rFonts w:ascii="Cambria" w:hAnsi="Cambria"/>
                <w:sz w:val="20"/>
                <w:szCs w:val="20"/>
              </w:rPr>
              <w:t>46</w:t>
            </w:r>
            <w:r w:rsidR="001B161D" w:rsidRPr="002F1387">
              <w:rPr>
                <w:rFonts w:ascii="Cambria" w:hAnsi="Cambria"/>
                <w:sz w:val="20"/>
                <w:szCs w:val="20"/>
              </w:rPr>
              <w:t>%</w:t>
            </w:r>
          </w:p>
        </w:tc>
        <w:tc>
          <w:tcPr>
            <w:tcW w:w="980" w:type="dxa"/>
            <w:tcBorders>
              <w:top w:val="nil"/>
              <w:left w:val="nil"/>
              <w:bottom w:val="single" w:sz="4" w:space="0" w:color="auto"/>
              <w:right w:val="single" w:sz="4" w:space="0" w:color="auto"/>
            </w:tcBorders>
            <w:shd w:val="clear" w:color="000000" w:fill="FFFFFF"/>
            <w:vAlign w:val="center"/>
            <w:hideMark/>
          </w:tcPr>
          <w:p w:rsidR="001B161D" w:rsidRDefault="002F1387" w:rsidP="00796948">
            <w:pPr>
              <w:jc w:val="center"/>
              <w:rPr>
                <w:rFonts w:ascii="Cambria" w:hAnsi="Cambria"/>
                <w:sz w:val="20"/>
                <w:szCs w:val="20"/>
              </w:rPr>
            </w:pPr>
            <w:r>
              <w:rPr>
                <w:rFonts w:ascii="Cambria" w:hAnsi="Cambria"/>
                <w:sz w:val="20"/>
                <w:szCs w:val="20"/>
              </w:rPr>
              <w:t>102</w:t>
            </w:r>
          </w:p>
        </w:tc>
      </w:tr>
      <w:tr w:rsidR="001B161D" w:rsidTr="006471BE">
        <w:trPr>
          <w:trHeight w:val="276"/>
        </w:trPr>
        <w:tc>
          <w:tcPr>
            <w:tcW w:w="600" w:type="dxa"/>
            <w:tcBorders>
              <w:top w:val="nil"/>
              <w:left w:val="single" w:sz="4" w:space="0" w:color="auto"/>
              <w:bottom w:val="single" w:sz="4" w:space="0" w:color="auto"/>
              <w:right w:val="nil"/>
            </w:tcBorders>
            <w:shd w:val="clear" w:color="auto" w:fill="auto"/>
            <w:hideMark/>
          </w:tcPr>
          <w:p w:rsidR="001B161D" w:rsidRDefault="001B161D">
            <w:pPr>
              <w:jc w:val="center"/>
              <w:rPr>
                <w:rFonts w:ascii="Cambria" w:hAnsi="Cambria"/>
                <w:color w:val="000000"/>
                <w:sz w:val="20"/>
                <w:szCs w:val="20"/>
              </w:rPr>
            </w:pPr>
            <w:r>
              <w:rPr>
                <w:rFonts w:ascii="Cambria" w:hAnsi="Cambria"/>
                <w:color w:val="000000"/>
                <w:sz w:val="20"/>
                <w:szCs w:val="20"/>
              </w:rPr>
              <w:t>4</w:t>
            </w:r>
          </w:p>
        </w:tc>
        <w:tc>
          <w:tcPr>
            <w:tcW w:w="5085" w:type="dxa"/>
            <w:tcBorders>
              <w:top w:val="nil"/>
              <w:left w:val="single" w:sz="4" w:space="0" w:color="auto"/>
              <w:bottom w:val="single" w:sz="4" w:space="0" w:color="auto"/>
              <w:right w:val="single" w:sz="4" w:space="0" w:color="auto"/>
            </w:tcBorders>
            <w:shd w:val="clear" w:color="000000" w:fill="FFFFFF"/>
            <w:hideMark/>
          </w:tcPr>
          <w:p w:rsidR="001B161D" w:rsidRDefault="001B161D">
            <w:pPr>
              <w:rPr>
                <w:rFonts w:ascii="Cambria" w:hAnsi="Cambria"/>
                <w:color w:val="000000"/>
                <w:sz w:val="20"/>
                <w:szCs w:val="20"/>
              </w:rPr>
            </w:pPr>
            <w:r>
              <w:rPr>
                <w:rFonts w:ascii="Cambria" w:hAnsi="Cambria"/>
                <w:color w:val="000000"/>
                <w:sz w:val="20"/>
                <w:szCs w:val="20"/>
              </w:rPr>
              <w:t>Persentase lulusan bersertifikat kompetensi</w:t>
            </w:r>
          </w:p>
        </w:tc>
        <w:tc>
          <w:tcPr>
            <w:tcW w:w="1134" w:type="dxa"/>
            <w:tcBorders>
              <w:top w:val="nil"/>
              <w:left w:val="nil"/>
              <w:bottom w:val="single" w:sz="4" w:space="0" w:color="auto"/>
              <w:right w:val="single" w:sz="4" w:space="0" w:color="auto"/>
            </w:tcBorders>
            <w:shd w:val="clear" w:color="auto" w:fill="auto"/>
            <w:vAlign w:val="center"/>
            <w:hideMark/>
          </w:tcPr>
          <w:p w:rsidR="001B161D" w:rsidRDefault="007402E2">
            <w:pPr>
              <w:jc w:val="center"/>
              <w:rPr>
                <w:rFonts w:ascii="Cambria" w:hAnsi="Cambria"/>
                <w:color w:val="000000"/>
                <w:sz w:val="20"/>
                <w:szCs w:val="20"/>
              </w:rPr>
            </w:pPr>
            <w:r>
              <w:rPr>
                <w:rFonts w:ascii="Cambria" w:hAnsi="Cambria"/>
                <w:color w:val="000000"/>
                <w:sz w:val="20"/>
                <w:szCs w:val="20"/>
                <w:lang w:val="id-ID"/>
              </w:rPr>
              <w:t>15</w:t>
            </w:r>
            <w:r w:rsidR="001B161D">
              <w:rPr>
                <w:rFonts w:ascii="Cambria" w:hAnsi="Cambria"/>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center"/>
            <w:hideMark/>
          </w:tcPr>
          <w:p w:rsidR="001B161D" w:rsidRDefault="007402E2" w:rsidP="00F2020A">
            <w:pPr>
              <w:jc w:val="center"/>
              <w:rPr>
                <w:rFonts w:ascii="Cambria" w:hAnsi="Cambria"/>
                <w:sz w:val="20"/>
                <w:szCs w:val="20"/>
              </w:rPr>
            </w:pPr>
            <w:r>
              <w:rPr>
                <w:rFonts w:ascii="Cambria" w:hAnsi="Cambria"/>
                <w:sz w:val="20"/>
                <w:szCs w:val="20"/>
              </w:rPr>
              <w:t>1</w:t>
            </w:r>
            <w:r w:rsidR="00F2020A">
              <w:rPr>
                <w:rFonts w:ascii="Cambria" w:hAnsi="Cambria"/>
                <w:sz w:val="20"/>
                <w:szCs w:val="20"/>
              </w:rPr>
              <w:t>6</w:t>
            </w:r>
            <w:r w:rsidR="001B161D">
              <w:rPr>
                <w:rFonts w:ascii="Cambria" w:hAnsi="Cambria"/>
                <w:sz w:val="20"/>
                <w:szCs w:val="20"/>
              </w:rPr>
              <w:t>%</w:t>
            </w:r>
          </w:p>
        </w:tc>
        <w:tc>
          <w:tcPr>
            <w:tcW w:w="980" w:type="dxa"/>
            <w:tcBorders>
              <w:top w:val="nil"/>
              <w:left w:val="nil"/>
              <w:bottom w:val="single" w:sz="4" w:space="0" w:color="auto"/>
              <w:right w:val="single" w:sz="4" w:space="0" w:color="auto"/>
            </w:tcBorders>
            <w:shd w:val="clear" w:color="000000" w:fill="FFFFFF"/>
            <w:vAlign w:val="center"/>
            <w:hideMark/>
          </w:tcPr>
          <w:p w:rsidR="001B161D" w:rsidRPr="00745A40" w:rsidRDefault="00561276" w:rsidP="00561276">
            <w:pPr>
              <w:jc w:val="center"/>
              <w:rPr>
                <w:rFonts w:ascii="Cambria" w:hAnsi="Cambria"/>
                <w:sz w:val="20"/>
                <w:szCs w:val="20"/>
              </w:rPr>
            </w:pPr>
            <w:r>
              <w:rPr>
                <w:rFonts w:ascii="Cambria" w:hAnsi="Cambria"/>
                <w:sz w:val="20"/>
                <w:szCs w:val="20"/>
                <w:lang w:val="id-ID"/>
              </w:rPr>
              <w:t>107</w:t>
            </w:r>
          </w:p>
        </w:tc>
      </w:tr>
      <w:tr w:rsidR="001B161D" w:rsidTr="006471BE">
        <w:trPr>
          <w:trHeight w:val="276"/>
        </w:trPr>
        <w:tc>
          <w:tcPr>
            <w:tcW w:w="600" w:type="dxa"/>
            <w:tcBorders>
              <w:top w:val="nil"/>
              <w:left w:val="single" w:sz="4" w:space="0" w:color="auto"/>
              <w:bottom w:val="single" w:sz="4" w:space="0" w:color="auto"/>
              <w:right w:val="nil"/>
            </w:tcBorders>
            <w:shd w:val="clear" w:color="auto" w:fill="auto"/>
            <w:hideMark/>
          </w:tcPr>
          <w:p w:rsidR="001B161D" w:rsidRDefault="001B161D">
            <w:pPr>
              <w:jc w:val="center"/>
              <w:rPr>
                <w:rFonts w:ascii="Cambria" w:hAnsi="Cambria"/>
                <w:color w:val="000000"/>
                <w:sz w:val="20"/>
                <w:szCs w:val="20"/>
              </w:rPr>
            </w:pPr>
            <w:r>
              <w:rPr>
                <w:rFonts w:ascii="Cambria" w:hAnsi="Cambria"/>
                <w:color w:val="000000"/>
                <w:sz w:val="20"/>
                <w:szCs w:val="20"/>
              </w:rPr>
              <w:t>5</w:t>
            </w:r>
          </w:p>
        </w:tc>
        <w:tc>
          <w:tcPr>
            <w:tcW w:w="5085" w:type="dxa"/>
            <w:tcBorders>
              <w:top w:val="nil"/>
              <w:left w:val="single" w:sz="4" w:space="0" w:color="auto"/>
              <w:bottom w:val="single" w:sz="4" w:space="0" w:color="auto"/>
              <w:right w:val="single" w:sz="4" w:space="0" w:color="auto"/>
            </w:tcBorders>
            <w:shd w:val="clear" w:color="000000" w:fill="FFFFFF"/>
            <w:hideMark/>
          </w:tcPr>
          <w:p w:rsidR="001B161D" w:rsidRDefault="001B161D">
            <w:pPr>
              <w:rPr>
                <w:rFonts w:ascii="Cambria" w:hAnsi="Cambria"/>
                <w:color w:val="000000"/>
                <w:sz w:val="20"/>
                <w:szCs w:val="20"/>
              </w:rPr>
            </w:pPr>
            <w:r>
              <w:rPr>
                <w:rFonts w:ascii="Cambria" w:hAnsi="Cambria"/>
                <w:color w:val="000000"/>
                <w:sz w:val="20"/>
                <w:szCs w:val="20"/>
              </w:rPr>
              <w:t>Jumlah medali emas hasil kompetisi nasional/ internasional</w:t>
            </w:r>
          </w:p>
        </w:tc>
        <w:tc>
          <w:tcPr>
            <w:tcW w:w="1134" w:type="dxa"/>
            <w:tcBorders>
              <w:top w:val="nil"/>
              <w:left w:val="nil"/>
              <w:bottom w:val="single" w:sz="4" w:space="0" w:color="auto"/>
              <w:right w:val="single" w:sz="4" w:space="0" w:color="auto"/>
            </w:tcBorders>
            <w:shd w:val="clear" w:color="auto" w:fill="auto"/>
            <w:vAlign w:val="center"/>
            <w:hideMark/>
          </w:tcPr>
          <w:p w:rsidR="001B161D" w:rsidRDefault="001B161D">
            <w:pPr>
              <w:jc w:val="center"/>
              <w:rPr>
                <w:rFonts w:ascii="Cambria" w:hAnsi="Cambria"/>
                <w:color w:val="000000"/>
                <w:sz w:val="20"/>
                <w:szCs w:val="20"/>
              </w:rPr>
            </w:pPr>
            <w:r>
              <w:rPr>
                <w:rFonts w:ascii="Cambria" w:hAnsi="Cambria"/>
                <w:color w:val="000000"/>
                <w:sz w:val="20"/>
                <w:szCs w:val="20"/>
              </w:rPr>
              <w:t>6</w:t>
            </w:r>
          </w:p>
        </w:tc>
        <w:tc>
          <w:tcPr>
            <w:tcW w:w="1134" w:type="dxa"/>
            <w:tcBorders>
              <w:top w:val="nil"/>
              <w:left w:val="nil"/>
              <w:bottom w:val="single" w:sz="4" w:space="0" w:color="auto"/>
              <w:right w:val="single" w:sz="4" w:space="0" w:color="auto"/>
            </w:tcBorders>
            <w:shd w:val="clear" w:color="000000" w:fill="FFFFFF"/>
            <w:vAlign w:val="center"/>
            <w:hideMark/>
          </w:tcPr>
          <w:p w:rsidR="001B161D" w:rsidRDefault="009D11C1" w:rsidP="002E3261">
            <w:pPr>
              <w:jc w:val="center"/>
              <w:rPr>
                <w:rFonts w:ascii="Cambria" w:hAnsi="Cambria"/>
                <w:sz w:val="20"/>
                <w:szCs w:val="20"/>
              </w:rPr>
            </w:pPr>
            <w:r>
              <w:rPr>
                <w:rFonts w:ascii="Cambria" w:hAnsi="Cambria"/>
                <w:sz w:val="20"/>
                <w:szCs w:val="20"/>
              </w:rPr>
              <w:t>10</w:t>
            </w:r>
          </w:p>
        </w:tc>
        <w:tc>
          <w:tcPr>
            <w:tcW w:w="980" w:type="dxa"/>
            <w:tcBorders>
              <w:top w:val="nil"/>
              <w:left w:val="nil"/>
              <w:bottom w:val="single" w:sz="4" w:space="0" w:color="auto"/>
              <w:right w:val="single" w:sz="4" w:space="0" w:color="auto"/>
            </w:tcBorders>
            <w:shd w:val="clear" w:color="000000" w:fill="FFFFFF"/>
            <w:vAlign w:val="center"/>
            <w:hideMark/>
          </w:tcPr>
          <w:p w:rsidR="001B161D" w:rsidRDefault="00443AEC" w:rsidP="009D11C1">
            <w:pPr>
              <w:jc w:val="center"/>
              <w:rPr>
                <w:rFonts w:ascii="Cambria" w:hAnsi="Cambria"/>
                <w:sz w:val="20"/>
                <w:szCs w:val="20"/>
              </w:rPr>
            </w:pPr>
            <w:r>
              <w:rPr>
                <w:rFonts w:ascii="Cambria" w:hAnsi="Cambria"/>
                <w:sz w:val="20"/>
                <w:szCs w:val="20"/>
              </w:rPr>
              <w:t>1</w:t>
            </w:r>
            <w:r w:rsidR="009D11C1">
              <w:rPr>
                <w:rFonts w:ascii="Cambria" w:hAnsi="Cambria"/>
                <w:sz w:val="20"/>
                <w:szCs w:val="20"/>
              </w:rPr>
              <w:t>67</w:t>
            </w:r>
          </w:p>
        </w:tc>
      </w:tr>
      <w:tr w:rsidR="001B161D" w:rsidTr="006471BE">
        <w:trPr>
          <w:trHeight w:val="528"/>
        </w:trPr>
        <w:tc>
          <w:tcPr>
            <w:tcW w:w="600" w:type="dxa"/>
            <w:tcBorders>
              <w:top w:val="nil"/>
              <w:left w:val="single" w:sz="4" w:space="0" w:color="auto"/>
              <w:bottom w:val="single" w:sz="4" w:space="0" w:color="auto"/>
              <w:right w:val="nil"/>
            </w:tcBorders>
            <w:shd w:val="clear" w:color="auto" w:fill="auto"/>
            <w:hideMark/>
          </w:tcPr>
          <w:p w:rsidR="001B161D" w:rsidRPr="00032C6E" w:rsidRDefault="001B161D">
            <w:pPr>
              <w:jc w:val="center"/>
              <w:rPr>
                <w:rFonts w:ascii="Cambria" w:hAnsi="Cambria"/>
                <w:color w:val="000000"/>
                <w:sz w:val="20"/>
                <w:szCs w:val="20"/>
                <w:lang w:val="id-ID"/>
              </w:rPr>
            </w:pPr>
            <w:r>
              <w:rPr>
                <w:rFonts w:ascii="Cambria" w:hAnsi="Cambria"/>
                <w:color w:val="000000"/>
                <w:sz w:val="20"/>
                <w:szCs w:val="20"/>
              </w:rPr>
              <w:t>6</w:t>
            </w:r>
          </w:p>
        </w:tc>
        <w:tc>
          <w:tcPr>
            <w:tcW w:w="5085" w:type="dxa"/>
            <w:tcBorders>
              <w:top w:val="nil"/>
              <w:left w:val="single" w:sz="4" w:space="0" w:color="auto"/>
              <w:bottom w:val="single" w:sz="4" w:space="0" w:color="auto"/>
              <w:right w:val="single" w:sz="4" w:space="0" w:color="auto"/>
            </w:tcBorders>
            <w:shd w:val="clear" w:color="000000" w:fill="FFFFFF"/>
            <w:hideMark/>
          </w:tcPr>
          <w:p w:rsidR="001B161D" w:rsidRPr="00561276" w:rsidRDefault="001B161D">
            <w:pPr>
              <w:rPr>
                <w:rFonts w:ascii="Cambria" w:hAnsi="Cambria"/>
                <w:color w:val="000000"/>
                <w:sz w:val="20"/>
                <w:szCs w:val="20"/>
              </w:rPr>
            </w:pPr>
            <w:r w:rsidRPr="00561276">
              <w:rPr>
                <w:rFonts w:ascii="Cambria" w:hAnsi="Cambria"/>
                <w:color w:val="000000"/>
                <w:sz w:val="20"/>
                <w:szCs w:val="20"/>
              </w:rPr>
              <w:t xml:space="preserve">Jumlah medali/sertifikat/penghargaan yang diraih hasil kompetisi nasional dan internasional </w:t>
            </w:r>
          </w:p>
        </w:tc>
        <w:tc>
          <w:tcPr>
            <w:tcW w:w="1134" w:type="dxa"/>
            <w:tcBorders>
              <w:top w:val="nil"/>
              <w:left w:val="nil"/>
              <w:bottom w:val="single" w:sz="4" w:space="0" w:color="auto"/>
              <w:right w:val="single" w:sz="4" w:space="0" w:color="auto"/>
            </w:tcBorders>
            <w:shd w:val="clear" w:color="auto" w:fill="auto"/>
            <w:vAlign w:val="center"/>
            <w:hideMark/>
          </w:tcPr>
          <w:p w:rsidR="001B161D" w:rsidRPr="00561276" w:rsidRDefault="00745A40" w:rsidP="00561276">
            <w:pPr>
              <w:jc w:val="center"/>
              <w:rPr>
                <w:rFonts w:ascii="Cambria" w:hAnsi="Cambria"/>
                <w:color w:val="000000"/>
                <w:sz w:val="20"/>
                <w:szCs w:val="20"/>
              </w:rPr>
            </w:pPr>
            <w:r w:rsidRPr="00561276">
              <w:rPr>
                <w:rFonts w:ascii="Cambria" w:hAnsi="Cambria"/>
                <w:color w:val="000000"/>
                <w:sz w:val="20"/>
                <w:szCs w:val="20"/>
              </w:rPr>
              <w:t>90</w:t>
            </w:r>
          </w:p>
        </w:tc>
        <w:tc>
          <w:tcPr>
            <w:tcW w:w="1134" w:type="dxa"/>
            <w:tcBorders>
              <w:top w:val="nil"/>
              <w:left w:val="nil"/>
              <w:bottom w:val="single" w:sz="4" w:space="0" w:color="auto"/>
              <w:right w:val="single" w:sz="4" w:space="0" w:color="auto"/>
            </w:tcBorders>
            <w:shd w:val="clear" w:color="auto" w:fill="auto"/>
            <w:vAlign w:val="center"/>
            <w:hideMark/>
          </w:tcPr>
          <w:p w:rsidR="001B161D" w:rsidRDefault="001B161D">
            <w:pPr>
              <w:jc w:val="center"/>
              <w:rPr>
                <w:rFonts w:ascii="Cambria" w:hAnsi="Cambria"/>
                <w:color w:val="000000"/>
                <w:sz w:val="20"/>
                <w:szCs w:val="20"/>
              </w:rPr>
            </w:pPr>
            <w:r>
              <w:rPr>
                <w:rFonts w:ascii="Cambria" w:hAnsi="Cambria"/>
                <w:color w:val="000000"/>
                <w:sz w:val="20"/>
                <w:szCs w:val="20"/>
              </w:rPr>
              <w:t>123</w:t>
            </w:r>
          </w:p>
        </w:tc>
        <w:tc>
          <w:tcPr>
            <w:tcW w:w="980" w:type="dxa"/>
            <w:tcBorders>
              <w:top w:val="nil"/>
              <w:left w:val="nil"/>
              <w:bottom w:val="single" w:sz="4" w:space="0" w:color="auto"/>
              <w:right w:val="single" w:sz="4" w:space="0" w:color="auto"/>
            </w:tcBorders>
            <w:shd w:val="clear" w:color="000000" w:fill="FFFFFF"/>
            <w:vAlign w:val="center"/>
            <w:hideMark/>
          </w:tcPr>
          <w:p w:rsidR="001B161D" w:rsidRPr="00561276" w:rsidRDefault="00796948" w:rsidP="00561276">
            <w:pPr>
              <w:jc w:val="center"/>
              <w:rPr>
                <w:rFonts w:ascii="Cambria" w:hAnsi="Cambria"/>
                <w:sz w:val="20"/>
                <w:szCs w:val="20"/>
              </w:rPr>
            </w:pPr>
            <w:r>
              <w:rPr>
                <w:rFonts w:ascii="Cambria" w:hAnsi="Cambria"/>
                <w:sz w:val="20"/>
                <w:szCs w:val="20"/>
                <w:lang w:val="id-ID"/>
              </w:rPr>
              <w:t>1</w:t>
            </w:r>
            <w:r w:rsidR="00561276">
              <w:rPr>
                <w:rFonts w:ascii="Cambria" w:hAnsi="Cambria"/>
                <w:sz w:val="20"/>
                <w:szCs w:val="20"/>
              </w:rPr>
              <w:t>37</w:t>
            </w:r>
          </w:p>
        </w:tc>
      </w:tr>
      <w:tr w:rsidR="001B161D" w:rsidTr="006471BE">
        <w:trPr>
          <w:trHeight w:val="276"/>
        </w:trPr>
        <w:tc>
          <w:tcPr>
            <w:tcW w:w="600" w:type="dxa"/>
            <w:tcBorders>
              <w:top w:val="nil"/>
              <w:left w:val="single" w:sz="4" w:space="0" w:color="auto"/>
              <w:bottom w:val="single" w:sz="4" w:space="0" w:color="auto"/>
              <w:right w:val="nil"/>
            </w:tcBorders>
            <w:shd w:val="clear" w:color="auto" w:fill="auto"/>
            <w:hideMark/>
          </w:tcPr>
          <w:p w:rsidR="001B161D" w:rsidRDefault="001B161D">
            <w:pPr>
              <w:jc w:val="center"/>
              <w:rPr>
                <w:rFonts w:ascii="Cambria" w:hAnsi="Cambria"/>
                <w:color w:val="000000"/>
                <w:sz w:val="20"/>
                <w:szCs w:val="20"/>
              </w:rPr>
            </w:pPr>
            <w:r>
              <w:rPr>
                <w:rFonts w:ascii="Cambria" w:hAnsi="Cambria"/>
                <w:color w:val="000000"/>
                <w:sz w:val="20"/>
                <w:szCs w:val="20"/>
              </w:rPr>
              <w:t>7</w:t>
            </w:r>
          </w:p>
        </w:tc>
        <w:tc>
          <w:tcPr>
            <w:tcW w:w="5085" w:type="dxa"/>
            <w:tcBorders>
              <w:top w:val="nil"/>
              <w:left w:val="single" w:sz="4" w:space="0" w:color="auto"/>
              <w:bottom w:val="single" w:sz="4" w:space="0" w:color="auto"/>
              <w:right w:val="single" w:sz="4" w:space="0" w:color="auto"/>
            </w:tcBorders>
            <w:shd w:val="clear" w:color="000000" w:fill="FFFFFF"/>
            <w:hideMark/>
          </w:tcPr>
          <w:p w:rsidR="001B161D" w:rsidRDefault="001B161D">
            <w:pPr>
              <w:rPr>
                <w:rFonts w:ascii="Cambria" w:hAnsi="Cambria"/>
                <w:color w:val="000000"/>
                <w:sz w:val="20"/>
                <w:szCs w:val="20"/>
              </w:rPr>
            </w:pPr>
            <w:r>
              <w:rPr>
                <w:rFonts w:ascii="Cambria" w:hAnsi="Cambria"/>
                <w:color w:val="000000"/>
                <w:sz w:val="20"/>
                <w:szCs w:val="20"/>
              </w:rPr>
              <w:t xml:space="preserve">Jumlah Proposal PKM yang didanai </w:t>
            </w:r>
            <w:r w:rsidR="005710B5">
              <w:rPr>
                <w:rFonts w:ascii="Cambria" w:hAnsi="Cambria"/>
                <w:color w:val="000000"/>
                <w:sz w:val="20"/>
                <w:szCs w:val="20"/>
              </w:rPr>
              <w:t>Dikti</w:t>
            </w:r>
          </w:p>
        </w:tc>
        <w:tc>
          <w:tcPr>
            <w:tcW w:w="1134" w:type="dxa"/>
            <w:tcBorders>
              <w:top w:val="nil"/>
              <w:left w:val="nil"/>
              <w:bottom w:val="single" w:sz="4" w:space="0" w:color="auto"/>
              <w:right w:val="single" w:sz="4" w:space="0" w:color="auto"/>
            </w:tcBorders>
            <w:shd w:val="clear" w:color="auto" w:fill="auto"/>
            <w:vAlign w:val="center"/>
            <w:hideMark/>
          </w:tcPr>
          <w:p w:rsidR="001B161D" w:rsidRDefault="001B161D">
            <w:pPr>
              <w:jc w:val="center"/>
              <w:rPr>
                <w:rFonts w:ascii="Cambria" w:hAnsi="Cambria"/>
                <w:color w:val="000000"/>
                <w:sz w:val="20"/>
                <w:szCs w:val="20"/>
              </w:rPr>
            </w:pPr>
            <w:r>
              <w:rPr>
                <w:rFonts w:ascii="Cambria" w:hAnsi="Cambria"/>
                <w:color w:val="000000"/>
                <w:sz w:val="20"/>
                <w:szCs w:val="20"/>
              </w:rPr>
              <w:t>125</w:t>
            </w:r>
          </w:p>
        </w:tc>
        <w:tc>
          <w:tcPr>
            <w:tcW w:w="1134" w:type="dxa"/>
            <w:tcBorders>
              <w:top w:val="nil"/>
              <w:left w:val="nil"/>
              <w:bottom w:val="single" w:sz="4" w:space="0" w:color="auto"/>
              <w:right w:val="single" w:sz="4" w:space="0" w:color="auto"/>
            </w:tcBorders>
            <w:shd w:val="clear" w:color="000000" w:fill="FFFFFF"/>
            <w:vAlign w:val="center"/>
            <w:hideMark/>
          </w:tcPr>
          <w:p w:rsidR="001B161D" w:rsidRDefault="001B161D">
            <w:pPr>
              <w:jc w:val="center"/>
              <w:rPr>
                <w:rFonts w:ascii="Cambria" w:hAnsi="Cambria"/>
                <w:sz w:val="20"/>
                <w:szCs w:val="20"/>
              </w:rPr>
            </w:pPr>
            <w:r>
              <w:rPr>
                <w:rFonts w:ascii="Cambria" w:hAnsi="Cambria"/>
                <w:sz w:val="20"/>
                <w:szCs w:val="20"/>
              </w:rPr>
              <w:t>250</w:t>
            </w:r>
          </w:p>
        </w:tc>
        <w:tc>
          <w:tcPr>
            <w:tcW w:w="980" w:type="dxa"/>
            <w:tcBorders>
              <w:top w:val="nil"/>
              <w:left w:val="nil"/>
              <w:bottom w:val="single" w:sz="4" w:space="0" w:color="auto"/>
              <w:right w:val="single" w:sz="4" w:space="0" w:color="auto"/>
            </w:tcBorders>
            <w:shd w:val="clear" w:color="000000" w:fill="FFFFFF"/>
            <w:vAlign w:val="center"/>
            <w:hideMark/>
          </w:tcPr>
          <w:p w:rsidR="001B161D" w:rsidRDefault="001B161D">
            <w:pPr>
              <w:jc w:val="center"/>
              <w:rPr>
                <w:rFonts w:ascii="Cambria" w:hAnsi="Cambria"/>
                <w:sz w:val="20"/>
                <w:szCs w:val="20"/>
              </w:rPr>
            </w:pPr>
            <w:r>
              <w:rPr>
                <w:rFonts w:ascii="Cambria" w:hAnsi="Cambria"/>
                <w:sz w:val="20"/>
                <w:szCs w:val="20"/>
              </w:rPr>
              <w:t>200</w:t>
            </w:r>
          </w:p>
        </w:tc>
      </w:tr>
      <w:tr w:rsidR="001B161D" w:rsidTr="006471BE">
        <w:trPr>
          <w:trHeight w:val="276"/>
        </w:trPr>
        <w:tc>
          <w:tcPr>
            <w:tcW w:w="600" w:type="dxa"/>
            <w:tcBorders>
              <w:top w:val="nil"/>
              <w:left w:val="single" w:sz="4" w:space="0" w:color="auto"/>
              <w:bottom w:val="single" w:sz="4" w:space="0" w:color="auto"/>
              <w:right w:val="nil"/>
            </w:tcBorders>
            <w:shd w:val="clear" w:color="auto" w:fill="auto"/>
            <w:hideMark/>
          </w:tcPr>
          <w:p w:rsidR="001B161D" w:rsidRDefault="001B161D">
            <w:pPr>
              <w:jc w:val="center"/>
              <w:rPr>
                <w:rFonts w:ascii="Cambria" w:hAnsi="Cambria"/>
                <w:color w:val="000000"/>
                <w:sz w:val="20"/>
                <w:szCs w:val="20"/>
              </w:rPr>
            </w:pPr>
            <w:r>
              <w:rPr>
                <w:rFonts w:ascii="Cambria" w:hAnsi="Cambria"/>
                <w:color w:val="000000"/>
                <w:sz w:val="20"/>
                <w:szCs w:val="20"/>
              </w:rPr>
              <w:t>8</w:t>
            </w:r>
          </w:p>
        </w:tc>
        <w:tc>
          <w:tcPr>
            <w:tcW w:w="5085" w:type="dxa"/>
            <w:tcBorders>
              <w:top w:val="nil"/>
              <w:left w:val="single" w:sz="4" w:space="0" w:color="auto"/>
              <w:bottom w:val="single" w:sz="4" w:space="0" w:color="auto"/>
              <w:right w:val="single" w:sz="4" w:space="0" w:color="auto"/>
            </w:tcBorders>
            <w:shd w:val="clear" w:color="000000" w:fill="FFFFFF"/>
            <w:hideMark/>
          </w:tcPr>
          <w:p w:rsidR="001B161D" w:rsidRPr="00032C6E" w:rsidRDefault="001B161D">
            <w:pPr>
              <w:rPr>
                <w:rFonts w:ascii="Cambria" w:hAnsi="Cambria"/>
                <w:color w:val="000000"/>
                <w:sz w:val="20"/>
                <w:szCs w:val="20"/>
              </w:rPr>
            </w:pPr>
            <w:r w:rsidRPr="00032C6E">
              <w:rPr>
                <w:rFonts w:ascii="Cambria" w:hAnsi="Cambria"/>
                <w:color w:val="000000"/>
                <w:sz w:val="20"/>
                <w:szCs w:val="20"/>
              </w:rPr>
              <w:t xml:space="preserve">Jumlah mahasiswa terlibat dalam Kewirausahaan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B161D" w:rsidRPr="00032C6E" w:rsidRDefault="001B161D">
            <w:pPr>
              <w:jc w:val="center"/>
              <w:rPr>
                <w:rFonts w:ascii="Cambria" w:hAnsi="Cambria"/>
                <w:color w:val="000000"/>
                <w:sz w:val="20"/>
                <w:szCs w:val="20"/>
              </w:rPr>
            </w:pPr>
            <w:r w:rsidRPr="00032C6E">
              <w:rPr>
                <w:rFonts w:ascii="Cambria" w:hAnsi="Cambria"/>
                <w:color w:val="000000"/>
                <w:sz w:val="20"/>
                <w:szCs w:val="20"/>
              </w:rPr>
              <w:t>120</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1B161D" w:rsidRPr="00032C6E" w:rsidRDefault="001B161D">
            <w:pPr>
              <w:jc w:val="center"/>
              <w:rPr>
                <w:rFonts w:ascii="Cambria" w:hAnsi="Cambria"/>
                <w:sz w:val="20"/>
                <w:szCs w:val="20"/>
              </w:rPr>
            </w:pPr>
            <w:r w:rsidRPr="00032C6E">
              <w:rPr>
                <w:rFonts w:ascii="Cambria" w:hAnsi="Cambria"/>
                <w:sz w:val="20"/>
                <w:szCs w:val="20"/>
              </w:rPr>
              <w:t>102</w:t>
            </w:r>
          </w:p>
        </w:tc>
        <w:tc>
          <w:tcPr>
            <w:tcW w:w="980" w:type="dxa"/>
            <w:tcBorders>
              <w:top w:val="nil"/>
              <w:left w:val="nil"/>
              <w:bottom w:val="single" w:sz="4" w:space="0" w:color="auto"/>
              <w:right w:val="single" w:sz="4" w:space="0" w:color="auto"/>
            </w:tcBorders>
            <w:shd w:val="clear" w:color="000000" w:fill="FFFFFF"/>
            <w:vAlign w:val="center"/>
            <w:hideMark/>
          </w:tcPr>
          <w:p w:rsidR="001B161D" w:rsidRPr="00032C6E" w:rsidRDefault="001B161D">
            <w:pPr>
              <w:jc w:val="center"/>
              <w:rPr>
                <w:rFonts w:ascii="Cambria" w:hAnsi="Cambria"/>
                <w:sz w:val="20"/>
                <w:szCs w:val="20"/>
              </w:rPr>
            </w:pPr>
            <w:r w:rsidRPr="00032C6E">
              <w:rPr>
                <w:rFonts w:ascii="Cambria" w:hAnsi="Cambria"/>
                <w:sz w:val="20"/>
                <w:szCs w:val="20"/>
              </w:rPr>
              <w:t>85</w:t>
            </w:r>
          </w:p>
        </w:tc>
      </w:tr>
      <w:tr w:rsidR="001B161D" w:rsidTr="009F4009">
        <w:trPr>
          <w:trHeight w:val="360"/>
        </w:trPr>
        <w:tc>
          <w:tcPr>
            <w:tcW w:w="79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61D" w:rsidRDefault="001B161D">
            <w:pPr>
              <w:jc w:val="center"/>
              <w:rPr>
                <w:rFonts w:ascii="Cambria" w:hAnsi="Cambria"/>
                <w:color w:val="000000"/>
                <w:sz w:val="20"/>
                <w:szCs w:val="20"/>
              </w:rPr>
            </w:pPr>
            <w:r>
              <w:rPr>
                <w:rFonts w:ascii="Cambria" w:hAnsi="Cambria"/>
                <w:color w:val="000000"/>
                <w:sz w:val="20"/>
                <w:szCs w:val="20"/>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rsidR="001B161D" w:rsidRPr="00197083" w:rsidRDefault="001B161D" w:rsidP="009D11C1">
            <w:pPr>
              <w:jc w:val="center"/>
              <w:rPr>
                <w:rFonts w:ascii="Cambria" w:hAnsi="Cambria"/>
                <w:color w:val="000000"/>
                <w:sz w:val="20"/>
                <w:szCs w:val="20"/>
              </w:rPr>
            </w:pPr>
            <w:r w:rsidRPr="00561276">
              <w:rPr>
                <w:rFonts w:ascii="Cambria" w:hAnsi="Cambria"/>
                <w:sz w:val="20"/>
                <w:szCs w:val="20"/>
              </w:rPr>
              <w:t>12</w:t>
            </w:r>
            <w:r w:rsidR="009D11C1">
              <w:rPr>
                <w:rFonts w:ascii="Cambria" w:hAnsi="Cambria"/>
                <w:sz w:val="20"/>
                <w:szCs w:val="20"/>
              </w:rPr>
              <w:t>5</w:t>
            </w:r>
          </w:p>
        </w:tc>
      </w:tr>
    </w:tbl>
    <w:p w:rsidR="00A758D3" w:rsidRDefault="002B68B0" w:rsidP="00132EAC">
      <w:pPr>
        <w:spacing w:line="360" w:lineRule="auto"/>
        <w:jc w:val="both"/>
        <w:rPr>
          <w:rFonts w:asciiTheme="minorHAnsi" w:hAnsiTheme="minorHAnsi" w:cs="Calibri"/>
          <w:szCs w:val="22"/>
          <w:lang w:val="id-ID"/>
        </w:rPr>
      </w:pPr>
      <w:proofErr w:type="gramStart"/>
      <w:r w:rsidRPr="004C3E4C">
        <w:rPr>
          <w:rFonts w:asciiTheme="minorHAnsi" w:hAnsiTheme="minorHAnsi" w:cs="Calibri"/>
          <w:szCs w:val="22"/>
        </w:rPr>
        <w:lastRenderedPageBreak/>
        <w:t>Secara umum r</w:t>
      </w:r>
      <w:r w:rsidR="00C24E04" w:rsidRPr="004C3E4C">
        <w:rPr>
          <w:rFonts w:asciiTheme="minorHAnsi" w:hAnsiTheme="minorHAnsi" w:cs="Calibri"/>
          <w:szCs w:val="22"/>
        </w:rPr>
        <w:t xml:space="preserve">ata-rata capaian kinerja yang mendukung </w:t>
      </w:r>
      <w:r w:rsidR="00F16812" w:rsidRPr="004C3E4C">
        <w:rPr>
          <w:rFonts w:asciiTheme="minorHAnsi" w:hAnsiTheme="minorHAnsi" w:cs="Calibri"/>
          <w:szCs w:val="22"/>
          <w:lang w:val="id-ID"/>
        </w:rPr>
        <w:t>S</w:t>
      </w:r>
      <w:r w:rsidR="00F16812" w:rsidRPr="004C3E4C">
        <w:rPr>
          <w:rFonts w:asciiTheme="minorHAnsi" w:hAnsiTheme="minorHAnsi" w:cs="Calibri"/>
          <w:szCs w:val="22"/>
        </w:rPr>
        <w:t xml:space="preserve">asaran </w:t>
      </w:r>
      <w:r w:rsidR="00F16812" w:rsidRPr="004C3E4C">
        <w:rPr>
          <w:rFonts w:asciiTheme="minorHAnsi" w:hAnsiTheme="minorHAnsi" w:cs="Calibri"/>
          <w:szCs w:val="22"/>
          <w:lang w:val="id-ID"/>
        </w:rPr>
        <w:t>S</w:t>
      </w:r>
      <w:r w:rsidR="00F16812" w:rsidRPr="004C3E4C">
        <w:rPr>
          <w:rFonts w:asciiTheme="minorHAnsi" w:hAnsiTheme="minorHAnsi" w:cs="Calibri"/>
          <w:szCs w:val="22"/>
        </w:rPr>
        <w:t>trategis 1</w:t>
      </w:r>
      <w:r w:rsidR="00F16812" w:rsidRPr="004C3E4C">
        <w:rPr>
          <w:rFonts w:asciiTheme="minorHAnsi" w:hAnsiTheme="minorHAnsi" w:cs="Calibri"/>
          <w:szCs w:val="22"/>
          <w:lang w:val="id-ID"/>
        </w:rPr>
        <w:t xml:space="preserve"> adalah</w:t>
      </w:r>
      <w:r w:rsidR="00CF1807" w:rsidRPr="004C3E4C">
        <w:rPr>
          <w:rFonts w:asciiTheme="minorHAnsi" w:hAnsiTheme="minorHAnsi" w:cs="Calibri"/>
          <w:szCs w:val="22"/>
          <w:lang w:val="id-ID"/>
        </w:rPr>
        <w:t xml:space="preserve"> </w:t>
      </w:r>
      <w:r w:rsidR="00CF1807" w:rsidRPr="00561276">
        <w:rPr>
          <w:rFonts w:asciiTheme="minorHAnsi" w:hAnsiTheme="minorHAnsi" w:cs="Calibri"/>
          <w:szCs w:val="22"/>
          <w:lang w:val="id-ID"/>
        </w:rPr>
        <w:t>12</w:t>
      </w:r>
      <w:r w:rsidR="0016026A">
        <w:rPr>
          <w:rFonts w:asciiTheme="minorHAnsi" w:hAnsiTheme="minorHAnsi" w:cs="Calibri"/>
          <w:szCs w:val="22"/>
        </w:rPr>
        <w:t>5</w:t>
      </w:r>
      <w:r w:rsidR="004C19E0" w:rsidRPr="00561276">
        <w:rPr>
          <w:rFonts w:asciiTheme="minorHAnsi" w:hAnsiTheme="minorHAnsi" w:cs="Calibri"/>
          <w:szCs w:val="22"/>
        </w:rPr>
        <w:t>%</w:t>
      </w:r>
      <w:r w:rsidRPr="00561276">
        <w:rPr>
          <w:rFonts w:asciiTheme="minorHAnsi" w:hAnsiTheme="minorHAnsi" w:cs="Calibri"/>
          <w:szCs w:val="22"/>
        </w:rPr>
        <w:t>.</w:t>
      </w:r>
      <w:proofErr w:type="gramEnd"/>
      <w:r w:rsidRPr="004C3E4C">
        <w:rPr>
          <w:rFonts w:asciiTheme="minorHAnsi" w:hAnsiTheme="minorHAnsi" w:cs="Calibri"/>
          <w:szCs w:val="22"/>
        </w:rPr>
        <w:t xml:space="preserve"> </w:t>
      </w:r>
    </w:p>
    <w:p w:rsidR="00A93D3E" w:rsidRPr="00657BA1" w:rsidRDefault="00A758D3" w:rsidP="00A758D3">
      <w:pPr>
        <w:spacing w:line="360" w:lineRule="auto"/>
        <w:jc w:val="both"/>
        <w:rPr>
          <w:rFonts w:ascii="Cambria" w:hAnsi="Cambria"/>
          <w:color w:val="000000"/>
          <w:lang w:val="id-ID"/>
        </w:rPr>
      </w:pPr>
      <w:r w:rsidRPr="00657BA1">
        <w:rPr>
          <w:rFonts w:asciiTheme="minorHAnsi" w:hAnsiTheme="minorHAnsi" w:cs="Calibri"/>
          <w:lang w:val="id-ID"/>
        </w:rPr>
        <w:t>Hasil pengukuran kinerja d</w:t>
      </w:r>
      <w:r w:rsidR="002B68B0" w:rsidRPr="00657BA1">
        <w:rPr>
          <w:rFonts w:asciiTheme="minorHAnsi" w:hAnsiTheme="minorHAnsi" w:cs="Calibri"/>
        </w:rPr>
        <w:t xml:space="preserve">ari ke delapan indikator terdapat capaian yang melebihi </w:t>
      </w:r>
      <w:r w:rsidR="009936AF" w:rsidRPr="00657BA1">
        <w:rPr>
          <w:rFonts w:asciiTheme="minorHAnsi" w:hAnsiTheme="minorHAnsi" w:cs="Calibri"/>
          <w:lang w:val="id-ID"/>
        </w:rPr>
        <w:t xml:space="preserve">capaian </w:t>
      </w:r>
      <w:r w:rsidRPr="00657BA1">
        <w:rPr>
          <w:rFonts w:asciiTheme="minorHAnsi" w:hAnsiTheme="minorHAnsi" w:cs="Calibri"/>
          <w:lang w:val="id-ID"/>
        </w:rPr>
        <w:t xml:space="preserve">100% </w:t>
      </w:r>
      <w:r w:rsidR="009936AF" w:rsidRPr="00657BA1">
        <w:rPr>
          <w:rFonts w:asciiTheme="minorHAnsi" w:hAnsiTheme="minorHAnsi" w:cs="Calibri"/>
          <w:lang w:val="id-ID"/>
        </w:rPr>
        <w:t xml:space="preserve">adalah </w:t>
      </w:r>
      <w:r w:rsidR="005710B5" w:rsidRPr="00657BA1">
        <w:rPr>
          <w:rFonts w:ascii="Cambria" w:hAnsi="Cambria"/>
          <w:color w:val="000000"/>
        </w:rPr>
        <w:t>mahasiswa Sarjana lulus tepat waktu</w:t>
      </w:r>
      <w:r w:rsidRPr="00657BA1">
        <w:rPr>
          <w:rFonts w:ascii="Cambria" w:hAnsi="Cambria"/>
          <w:color w:val="000000"/>
          <w:lang w:val="id-ID"/>
        </w:rPr>
        <w:t xml:space="preserve">, </w:t>
      </w:r>
      <w:r w:rsidR="00812145" w:rsidRPr="00657BA1">
        <w:rPr>
          <w:rFonts w:ascii="Cambria" w:hAnsi="Cambria"/>
          <w:color w:val="000000"/>
        </w:rPr>
        <w:t>mahasiswa penerima beasiswa</w:t>
      </w:r>
      <w:r w:rsidRPr="00657BA1">
        <w:rPr>
          <w:rFonts w:ascii="Cambria" w:hAnsi="Cambria"/>
          <w:color w:val="000000"/>
          <w:lang w:val="id-ID"/>
        </w:rPr>
        <w:t xml:space="preserve">, perolehan </w:t>
      </w:r>
      <w:r w:rsidR="004C3E4C" w:rsidRPr="00657BA1">
        <w:rPr>
          <w:rFonts w:ascii="Cambria" w:hAnsi="Cambria"/>
          <w:color w:val="000000"/>
        </w:rPr>
        <w:t xml:space="preserve"> medali emas hasil kompetisi nasional/ internasional</w:t>
      </w:r>
      <w:r w:rsidRPr="00657BA1">
        <w:rPr>
          <w:rFonts w:ascii="Cambria" w:hAnsi="Cambria"/>
          <w:color w:val="000000"/>
          <w:lang w:val="id-ID"/>
        </w:rPr>
        <w:t>,</w:t>
      </w:r>
      <w:r w:rsidR="002F1387">
        <w:rPr>
          <w:rFonts w:ascii="Cambria" w:hAnsi="Cambria"/>
          <w:color w:val="000000"/>
        </w:rPr>
        <w:t xml:space="preserve"> </w:t>
      </w:r>
      <w:r w:rsidR="004C3E4C" w:rsidRPr="00657BA1">
        <w:rPr>
          <w:rFonts w:ascii="Cambria" w:hAnsi="Cambria"/>
          <w:color w:val="000000"/>
        </w:rPr>
        <w:t>Jumlah medali/sertifikat/penghargaan yang diraih hasil kompetisi nasional dan internasional</w:t>
      </w:r>
      <w:r w:rsidRPr="00657BA1">
        <w:rPr>
          <w:rFonts w:ascii="Cambria" w:hAnsi="Cambria"/>
          <w:color w:val="000000"/>
          <w:lang w:val="id-ID"/>
        </w:rPr>
        <w:t xml:space="preserve">, dan </w:t>
      </w:r>
      <w:r w:rsidR="004C3E4C" w:rsidRPr="00657BA1">
        <w:rPr>
          <w:rFonts w:ascii="Cambria" w:hAnsi="Cambria"/>
          <w:color w:val="000000"/>
        </w:rPr>
        <w:t>proposal PKM yang didanai Dikti</w:t>
      </w:r>
      <w:r w:rsidR="00561276">
        <w:rPr>
          <w:rFonts w:ascii="Cambria" w:hAnsi="Cambria"/>
          <w:color w:val="000000"/>
        </w:rPr>
        <w:t xml:space="preserve">, </w:t>
      </w:r>
      <w:r w:rsidR="00561276" w:rsidRPr="00657BA1">
        <w:rPr>
          <w:rFonts w:ascii="Cambria" w:hAnsi="Cambria"/>
          <w:color w:val="000000"/>
          <w:lang w:val="id-ID"/>
        </w:rPr>
        <w:t xml:space="preserve">masa tunggu lulusan mendapat pekerjaan </w:t>
      </w:r>
      <w:r w:rsidR="00561276" w:rsidRPr="009167E2">
        <w:rPr>
          <w:rFonts w:ascii="Cambria" w:hAnsi="Cambria"/>
          <w:color w:val="000000"/>
          <w:lang w:val="id-ID"/>
        </w:rPr>
        <w:t>kurang empat bulan dan lulusan bersertifikat kompetensi</w:t>
      </w:r>
      <w:r w:rsidR="00561276" w:rsidRPr="009167E2">
        <w:rPr>
          <w:rFonts w:ascii="Cambria" w:hAnsi="Cambria"/>
          <w:color w:val="000000"/>
        </w:rPr>
        <w:t>,</w:t>
      </w:r>
      <w:r w:rsidR="00A93D3E" w:rsidRPr="009167E2">
        <w:rPr>
          <w:rFonts w:ascii="Cambria" w:hAnsi="Cambria"/>
          <w:color w:val="000000"/>
          <w:lang w:val="id-ID"/>
        </w:rPr>
        <w:t xml:space="preserve"> sedangkan capaiannya kinerjanya yang tidak mencapai 100% adalah mahasiswa yang terlibat dalam kewirausahaan. Secara lebih rinci masing-masing capaian indikator kinerjanya adalah</w:t>
      </w:r>
      <w:r w:rsidR="00A93D3E" w:rsidRPr="00657BA1">
        <w:rPr>
          <w:rFonts w:ascii="Cambria" w:hAnsi="Cambria"/>
          <w:color w:val="000000"/>
          <w:lang w:val="id-ID"/>
        </w:rPr>
        <w:t xml:space="preserve"> sbb:</w:t>
      </w:r>
    </w:p>
    <w:p w:rsidR="004C3E4C" w:rsidRPr="006471BE" w:rsidRDefault="00A758D3" w:rsidP="00132EAC">
      <w:pPr>
        <w:spacing w:line="360" w:lineRule="auto"/>
        <w:jc w:val="both"/>
        <w:rPr>
          <w:rFonts w:asciiTheme="minorHAnsi" w:hAnsiTheme="minorHAnsi" w:cs="Calibri"/>
          <w:b/>
          <w:lang w:val="id-ID"/>
        </w:rPr>
      </w:pPr>
      <w:r w:rsidRPr="006471BE">
        <w:rPr>
          <w:rFonts w:asciiTheme="minorHAnsi" w:hAnsiTheme="minorHAnsi" w:cs="Calibri"/>
          <w:b/>
          <w:lang w:val="id-ID"/>
        </w:rPr>
        <w:t>Mahasiswa sarjana lulus tepat waktu</w:t>
      </w:r>
    </w:p>
    <w:p w:rsidR="00870465" w:rsidRPr="006471BE" w:rsidRDefault="007C39A3" w:rsidP="007C39A3">
      <w:pPr>
        <w:spacing w:line="360" w:lineRule="auto"/>
        <w:jc w:val="both"/>
        <w:rPr>
          <w:rFonts w:asciiTheme="minorHAnsi" w:hAnsiTheme="minorHAnsi" w:cs="Calibri"/>
          <w:lang w:val="id-ID"/>
        </w:rPr>
      </w:pPr>
      <w:r w:rsidRPr="006471BE">
        <w:rPr>
          <w:rFonts w:asciiTheme="minorHAnsi" w:hAnsiTheme="minorHAnsi" w:cs="Calibri"/>
          <w:lang w:val="id-ID"/>
        </w:rPr>
        <w:t xml:space="preserve">Studi tepat waktu merupakan alat ukur untuk melihat keberhasilan  proses pembelajaran ditingkat program studi. Definisi studi tepat waktu adalah mahasiswa yang dapat menyelesaikan studinya sesuai dengan kurikulum yang berlaku, jika kurikulum yang diberlakuan untuk program sarjana 8 semester maka pada tahun 2015 yang dikatakan mahasiswa studi tepat waktu adalah mahasiswa angkatan 2011 yang lulus pada bulan agustus 2015. </w:t>
      </w:r>
      <w:r w:rsidR="00870465" w:rsidRPr="006471BE">
        <w:rPr>
          <w:rFonts w:asciiTheme="minorHAnsi" w:eastAsia="Calibri" w:hAnsiTheme="minorHAnsi"/>
          <w:color w:val="000000"/>
          <w:lang w:val="id-ID"/>
        </w:rPr>
        <w:t xml:space="preserve">Untuk  mencapai target masa studi tersebut, beberapa langkah yang telah dilakukan pada tahun </w:t>
      </w:r>
      <w:r w:rsidRPr="006471BE">
        <w:rPr>
          <w:rFonts w:asciiTheme="minorHAnsi" w:eastAsia="Calibri" w:hAnsiTheme="minorHAnsi"/>
          <w:color w:val="000000"/>
          <w:lang w:val="id-ID"/>
        </w:rPr>
        <w:t xml:space="preserve">akademik </w:t>
      </w:r>
      <w:r w:rsidR="00870465" w:rsidRPr="006471BE">
        <w:rPr>
          <w:rFonts w:asciiTheme="minorHAnsi" w:eastAsia="Calibri" w:hAnsiTheme="minorHAnsi"/>
          <w:color w:val="000000"/>
          <w:lang w:val="id-ID"/>
        </w:rPr>
        <w:t xml:space="preserve"> 2015 adalah sebagai berikut:</w:t>
      </w:r>
    </w:p>
    <w:p w:rsidR="00870465" w:rsidRPr="006471BE" w:rsidRDefault="009936AF" w:rsidP="00870465">
      <w:pPr>
        <w:spacing w:line="360" w:lineRule="auto"/>
        <w:ind w:right="14"/>
        <w:contextualSpacing/>
        <w:jc w:val="both"/>
        <w:rPr>
          <w:rFonts w:asciiTheme="minorHAnsi" w:eastAsia="Calibri" w:hAnsiTheme="minorHAnsi"/>
          <w:color w:val="000000"/>
          <w:lang w:val="id-ID"/>
        </w:rPr>
      </w:pPr>
      <w:r w:rsidRPr="006471BE">
        <w:rPr>
          <w:rFonts w:asciiTheme="minorHAnsi" w:eastAsia="Calibri" w:hAnsiTheme="minorHAnsi"/>
          <w:color w:val="000000"/>
          <w:lang w:val="id-ID"/>
        </w:rPr>
        <w:t>Mengoptimalkan peran dosen wali, melibatkan mahasiswa dalam penelitian dosen, monitoring pelaksanaan tugas akhir mahasiswa, dan memberikan reward kepada dosen yang dapat menyelesaikan tugas akhirnya sesuai dengan kurikulum.</w:t>
      </w:r>
    </w:p>
    <w:p w:rsidR="002C70E1" w:rsidRPr="006471BE" w:rsidRDefault="00A758D3" w:rsidP="00A758D3">
      <w:pPr>
        <w:spacing w:line="360" w:lineRule="auto"/>
        <w:jc w:val="both"/>
        <w:rPr>
          <w:rFonts w:asciiTheme="minorHAnsi" w:hAnsiTheme="minorHAnsi" w:cs="Calibri"/>
          <w:lang w:val="id-ID"/>
        </w:rPr>
      </w:pPr>
      <w:r w:rsidRPr="006471BE">
        <w:rPr>
          <w:rFonts w:asciiTheme="minorHAnsi" w:hAnsiTheme="minorHAnsi" w:cs="Calibri"/>
          <w:lang w:val="id-ID"/>
        </w:rPr>
        <w:t>Pada tahun 201</w:t>
      </w:r>
      <w:r w:rsidR="007C39A3" w:rsidRPr="006471BE">
        <w:rPr>
          <w:rFonts w:asciiTheme="minorHAnsi" w:hAnsiTheme="minorHAnsi" w:cs="Calibri"/>
          <w:lang w:val="id-ID"/>
        </w:rPr>
        <w:t>5</w:t>
      </w:r>
      <w:r w:rsidRPr="006471BE">
        <w:rPr>
          <w:rFonts w:asciiTheme="minorHAnsi" w:hAnsiTheme="minorHAnsi" w:cs="Calibri"/>
          <w:lang w:val="id-ID"/>
        </w:rPr>
        <w:t xml:space="preserve"> Unpad mentargetkan mahasiswa sarjana </w:t>
      </w:r>
      <w:r w:rsidR="007C39A3" w:rsidRPr="006471BE">
        <w:rPr>
          <w:rFonts w:asciiTheme="minorHAnsi" w:hAnsiTheme="minorHAnsi" w:cs="Calibri"/>
          <w:lang w:val="id-ID"/>
        </w:rPr>
        <w:t>yang studi tepat waktu adalah 45</w:t>
      </w:r>
      <w:r w:rsidRPr="006471BE">
        <w:rPr>
          <w:rFonts w:asciiTheme="minorHAnsi" w:hAnsiTheme="minorHAnsi" w:cs="Calibri"/>
          <w:lang w:val="id-ID"/>
        </w:rPr>
        <w:t xml:space="preserve">%, dari perhitungan capaian kinerja per bulan </w:t>
      </w:r>
      <w:r w:rsidR="007C39A3" w:rsidRPr="006471BE">
        <w:rPr>
          <w:rFonts w:asciiTheme="minorHAnsi" w:hAnsiTheme="minorHAnsi" w:cs="Calibri"/>
          <w:lang w:val="id-ID"/>
        </w:rPr>
        <w:t xml:space="preserve">desember </w:t>
      </w:r>
      <w:r w:rsidRPr="006471BE">
        <w:rPr>
          <w:rFonts w:asciiTheme="minorHAnsi" w:hAnsiTheme="minorHAnsi" w:cs="Calibri"/>
          <w:lang w:val="id-ID"/>
        </w:rPr>
        <w:t>201</w:t>
      </w:r>
      <w:r w:rsidR="007C39A3" w:rsidRPr="006471BE">
        <w:rPr>
          <w:rFonts w:asciiTheme="minorHAnsi" w:hAnsiTheme="minorHAnsi" w:cs="Calibri"/>
          <w:lang w:val="id-ID"/>
        </w:rPr>
        <w:t>5</w:t>
      </w:r>
      <w:r w:rsidRPr="006471BE">
        <w:rPr>
          <w:rFonts w:asciiTheme="minorHAnsi" w:hAnsiTheme="minorHAnsi" w:cs="Calibri"/>
          <w:lang w:val="id-ID"/>
        </w:rPr>
        <w:t xml:space="preserve"> mahasiswa yang lulus tepat waktu sudah melebihi target yaitu 4</w:t>
      </w:r>
      <w:r w:rsidR="007C39A3" w:rsidRPr="006471BE">
        <w:rPr>
          <w:rFonts w:asciiTheme="minorHAnsi" w:hAnsiTheme="minorHAnsi" w:cs="Calibri"/>
          <w:lang w:val="id-ID"/>
        </w:rPr>
        <w:t>6</w:t>
      </w:r>
      <w:r w:rsidRPr="006471BE">
        <w:rPr>
          <w:rFonts w:asciiTheme="minorHAnsi" w:hAnsiTheme="minorHAnsi" w:cs="Calibri"/>
          <w:lang w:val="id-ID"/>
        </w:rPr>
        <w:t xml:space="preserve"> %.  Hal ini kemungkinan disebabkan suasana akademik lebih baik sehingga meningkatkan kualitas pembelajaran dan pada gilirannya mahasiswa dapat lebih cepat menyelesaikan studinya. </w:t>
      </w:r>
    </w:p>
    <w:p w:rsidR="00A758D3" w:rsidRPr="006471BE" w:rsidRDefault="00A758D3" w:rsidP="00A758D3">
      <w:pPr>
        <w:spacing w:line="360" w:lineRule="auto"/>
        <w:jc w:val="both"/>
        <w:rPr>
          <w:rFonts w:asciiTheme="minorHAnsi" w:hAnsiTheme="minorHAnsi" w:cs="Calibri"/>
          <w:lang w:val="id-ID"/>
        </w:rPr>
      </w:pPr>
      <w:r w:rsidRPr="006471BE">
        <w:rPr>
          <w:rFonts w:asciiTheme="minorHAnsi" w:hAnsiTheme="minorHAnsi" w:cs="Calibri"/>
          <w:lang w:val="id-ID"/>
        </w:rPr>
        <w:t xml:space="preserve">Kurikulum pendidikan tinggi senantiasa dievaluasi dan disempurnakan secara rutin untuk menyesuaikan dengan perkembangan ilmu pengetahuan dan teknologi serta seni dan budaya berdasarkan standar nasional pendidikan. Unpad menempatkan evaluasi dan pemutakhiran kurikulum sebagai suatu kegiatan terus-menerus dengan </w:t>
      </w:r>
      <w:r w:rsidRPr="006471BE">
        <w:rPr>
          <w:rFonts w:asciiTheme="minorHAnsi" w:hAnsiTheme="minorHAnsi" w:cs="Calibri"/>
          <w:lang w:val="id-ID"/>
        </w:rPr>
        <w:lastRenderedPageBreak/>
        <w:t>meminta masukkan kepada pengguna lulusan, melakukan benchmarking ke perguruan tinggi yang lebih berkualitas, dan alumni.</w:t>
      </w:r>
    </w:p>
    <w:p w:rsidR="00A758D3" w:rsidRPr="006471BE" w:rsidRDefault="00A758D3" w:rsidP="00132EAC">
      <w:pPr>
        <w:spacing w:line="360" w:lineRule="auto"/>
        <w:jc w:val="both"/>
        <w:rPr>
          <w:rFonts w:asciiTheme="minorHAnsi" w:hAnsiTheme="minorHAnsi" w:cs="Calibri"/>
          <w:color w:val="FF0000"/>
          <w:lang w:val="id-ID"/>
        </w:rPr>
      </w:pPr>
    </w:p>
    <w:p w:rsidR="00A758D3" w:rsidRPr="006471BE" w:rsidRDefault="00A93D3E" w:rsidP="00132EAC">
      <w:pPr>
        <w:spacing w:line="360" w:lineRule="auto"/>
        <w:jc w:val="both"/>
        <w:rPr>
          <w:rFonts w:asciiTheme="minorHAnsi" w:hAnsiTheme="minorHAnsi" w:cs="Calibri"/>
          <w:b/>
          <w:lang w:val="id-ID"/>
        </w:rPr>
      </w:pPr>
      <w:r w:rsidRPr="006471BE">
        <w:rPr>
          <w:rFonts w:asciiTheme="minorHAnsi" w:hAnsiTheme="minorHAnsi" w:cs="Calibri"/>
          <w:b/>
          <w:lang w:val="id-ID"/>
        </w:rPr>
        <w:t>Mahasiswa penerima beasiswa</w:t>
      </w:r>
    </w:p>
    <w:p w:rsidR="00A93D3E" w:rsidRDefault="00237973" w:rsidP="00A93D3E">
      <w:pPr>
        <w:spacing w:line="360" w:lineRule="auto"/>
        <w:jc w:val="both"/>
        <w:rPr>
          <w:rFonts w:asciiTheme="minorHAnsi" w:hAnsiTheme="minorHAnsi" w:cs="Calibri"/>
          <w:lang w:val="id-ID"/>
        </w:rPr>
      </w:pPr>
      <w:r w:rsidRPr="006471BE">
        <w:rPr>
          <w:rFonts w:asciiTheme="minorHAnsi" w:hAnsiTheme="minorHAnsi" w:cs="Calibri"/>
          <w:lang w:val="id-ID"/>
        </w:rPr>
        <w:t xml:space="preserve">Jumlah mahasiswa penerima beasiswa  di Unpad terdiri dari beberapa sumber beasiswa. Tabel berikut menunjukan persentase capaian dari masing-masing sumber pemberi beasiswa. </w:t>
      </w:r>
    </w:p>
    <w:p w:rsidR="003A2270" w:rsidRPr="00F609DC" w:rsidRDefault="003A2270" w:rsidP="003A2270">
      <w:pPr>
        <w:spacing w:line="360" w:lineRule="auto"/>
        <w:jc w:val="center"/>
        <w:rPr>
          <w:rFonts w:asciiTheme="minorHAnsi" w:hAnsiTheme="minorHAnsi"/>
          <w:b/>
          <w:noProof/>
          <w:lang w:eastAsia="id-ID"/>
        </w:rPr>
      </w:pPr>
      <w:r w:rsidRPr="00F609DC">
        <w:rPr>
          <w:rFonts w:asciiTheme="minorHAnsi" w:hAnsiTheme="minorHAnsi" w:cs="Calibri"/>
          <w:b/>
        </w:rPr>
        <w:t>Tabel 2: Mahasiswa Penerima Beasiswa</w:t>
      </w:r>
    </w:p>
    <w:tbl>
      <w:tblPr>
        <w:tblStyle w:val="TableGrid"/>
        <w:tblW w:w="0" w:type="auto"/>
        <w:tblInd w:w="108" w:type="dxa"/>
        <w:tblLook w:val="04A0" w:firstRow="1" w:lastRow="0" w:firstColumn="1" w:lastColumn="0" w:noHBand="0" w:noVBand="1"/>
      </w:tblPr>
      <w:tblGrid>
        <w:gridCol w:w="491"/>
        <w:gridCol w:w="3923"/>
        <w:gridCol w:w="1410"/>
        <w:gridCol w:w="1553"/>
        <w:gridCol w:w="1650"/>
      </w:tblGrid>
      <w:tr w:rsidR="00B47E19" w:rsidRPr="00F41A1F" w:rsidTr="00F609DC">
        <w:tc>
          <w:tcPr>
            <w:tcW w:w="426" w:type="dxa"/>
            <w:shd w:val="clear" w:color="auto" w:fill="BFBFBF" w:themeFill="background1" w:themeFillShade="BF"/>
            <w:vAlign w:val="center"/>
          </w:tcPr>
          <w:p w:rsidR="007C39A3" w:rsidRPr="00F41A1F" w:rsidRDefault="007C39A3" w:rsidP="003D4EC1">
            <w:pPr>
              <w:jc w:val="center"/>
              <w:rPr>
                <w:rFonts w:asciiTheme="minorHAnsi" w:hAnsiTheme="minorHAnsi" w:cs="Calibri"/>
                <w:b/>
                <w:sz w:val="20"/>
                <w:szCs w:val="20"/>
                <w:lang w:val="id-ID"/>
              </w:rPr>
            </w:pPr>
            <w:r w:rsidRPr="00F41A1F">
              <w:rPr>
                <w:rFonts w:asciiTheme="minorHAnsi" w:hAnsiTheme="minorHAnsi" w:cs="Calibri"/>
                <w:b/>
                <w:sz w:val="20"/>
                <w:szCs w:val="20"/>
                <w:lang w:val="id-ID"/>
              </w:rPr>
              <w:t>NO</w:t>
            </w:r>
          </w:p>
        </w:tc>
        <w:tc>
          <w:tcPr>
            <w:tcW w:w="3969" w:type="dxa"/>
            <w:shd w:val="clear" w:color="auto" w:fill="BFBFBF" w:themeFill="background1" w:themeFillShade="BF"/>
            <w:vAlign w:val="center"/>
          </w:tcPr>
          <w:p w:rsidR="007C39A3" w:rsidRPr="00F41A1F" w:rsidRDefault="007C39A3" w:rsidP="003D4EC1">
            <w:pPr>
              <w:jc w:val="center"/>
              <w:rPr>
                <w:rFonts w:asciiTheme="minorHAnsi" w:hAnsiTheme="minorHAnsi" w:cs="Calibri"/>
                <w:b/>
                <w:sz w:val="20"/>
                <w:szCs w:val="20"/>
                <w:lang w:val="id-ID"/>
              </w:rPr>
            </w:pPr>
            <w:r w:rsidRPr="00F41A1F">
              <w:rPr>
                <w:rFonts w:asciiTheme="minorHAnsi" w:hAnsiTheme="minorHAnsi" w:cs="Calibri"/>
                <w:b/>
                <w:sz w:val="20"/>
                <w:szCs w:val="20"/>
                <w:lang w:val="id-ID"/>
              </w:rPr>
              <w:t>URAIAN</w:t>
            </w:r>
          </w:p>
        </w:tc>
        <w:tc>
          <w:tcPr>
            <w:tcW w:w="1417" w:type="dxa"/>
            <w:shd w:val="clear" w:color="auto" w:fill="BFBFBF" w:themeFill="background1" w:themeFillShade="BF"/>
            <w:vAlign w:val="center"/>
          </w:tcPr>
          <w:p w:rsidR="007C39A3" w:rsidRPr="00F41A1F" w:rsidRDefault="007C39A3" w:rsidP="003D4EC1">
            <w:pPr>
              <w:jc w:val="center"/>
              <w:rPr>
                <w:rFonts w:asciiTheme="minorHAnsi" w:hAnsiTheme="minorHAnsi" w:cs="Calibri"/>
                <w:b/>
                <w:sz w:val="20"/>
                <w:szCs w:val="20"/>
                <w:lang w:val="id-ID"/>
              </w:rPr>
            </w:pPr>
            <w:r w:rsidRPr="00F41A1F">
              <w:rPr>
                <w:rFonts w:asciiTheme="minorHAnsi" w:hAnsiTheme="minorHAnsi" w:cs="Calibri"/>
                <w:b/>
                <w:sz w:val="20"/>
                <w:szCs w:val="20"/>
                <w:lang w:val="id-ID"/>
              </w:rPr>
              <w:t>TARGET</w:t>
            </w:r>
          </w:p>
        </w:tc>
        <w:tc>
          <w:tcPr>
            <w:tcW w:w="1559" w:type="dxa"/>
            <w:shd w:val="clear" w:color="auto" w:fill="BFBFBF" w:themeFill="background1" w:themeFillShade="BF"/>
            <w:vAlign w:val="center"/>
          </w:tcPr>
          <w:p w:rsidR="007C39A3" w:rsidRPr="00F41A1F" w:rsidRDefault="00B47E19" w:rsidP="003D4EC1">
            <w:pPr>
              <w:jc w:val="center"/>
              <w:rPr>
                <w:rFonts w:asciiTheme="minorHAnsi" w:hAnsiTheme="minorHAnsi" w:cs="Calibri"/>
                <w:b/>
                <w:sz w:val="20"/>
                <w:szCs w:val="20"/>
                <w:lang w:val="id-ID"/>
              </w:rPr>
            </w:pPr>
            <w:r w:rsidRPr="00F41A1F">
              <w:rPr>
                <w:rFonts w:asciiTheme="minorHAnsi" w:hAnsiTheme="minorHAnsi" w:cs="Calibri"/>
                <w:b/>
                <w:sz w:val="20"/>
                <w:szCs w:val="20"/>
                <w:lang w:val="id-ID"/>
              </w:rPr>
              <w:t>REALISASI</w:t>
            </w:r>
          </w:p>
        </w:tc>
        <w:tc>
          <w:tcPr>
            <w:tcW w:w="1656" w:type="dxa"/>
            <w:shd w:val="clear" w:color="auto" w:fill="BFBFBF" w:themeFill="background1" w:themeFillShade="BF"/>
            <w:vAlign w:val="center"/>
          </w:tcPr>
          <w:p w:rsidR="007C39A3" w:rsidRPr="00F41A1F" w:rsidRDefault="007C39A3" w:rsidP="003D4EC1">
            <w:pPr>
              <w:jc w:val="center"/>
              <w:rPr>
                <w:rFonts w:asciiTheme="minorHAnsi" w:hAnsiTheme="minorHAnsi" w:cs="Calibri"/>
                <w:b/>
                <w:sz w:val="20"/>
                <w:szCs w:val="20"/>
                <w:lang w:val="id-ID"/>
              </w:rPr>
            </w:pPr>
            <w:r w:rsidRPr="00F41A1F">
              <w:rPr>
                <w:rFonts w:asciiTheme="minorHAnsi" w:hAnsiTheme="minorHAnsi" w:cs="Calibri"/>
                <w:b/>
                <w:sz w:val="20"/>
                <w:szCs w:val="20"/>
                <w:lang w:val="id-ID"/>
              </w:rPr>
              <w:t>PERSENTSE</w:t>
            </w:r>
            <w:r w:rsidR="00B47E19" w:rsidRPr="00F41A1F">
              <w:rPr>
                <w:rFonts w:asciiTheme="minorHAnsi" w:hAnsiTheme="minorHAnsi" w:cs="Calibri"/>
                <w:b/>
                <w:sz w:val="20"/>
                <w:szCs w:val="20"/>
                <w:lang w:val="id-ID"/>
              </w:rPr>
              <w:t xml:space="preserve"> CAPAIAN</w:t>
            </w:r>
          </w:p>
        </w:tc>
      </w:tr>
      <w:tr w:rsidR="00B47E19" w:rsidRPr="00F41A1F" w:rsidTr="003D4EC1">
        <w:tc>
          <w:tcPr>
            <w:tcW w:w="426" w:type="dxa"/>
            <w:vAlign w:val="center"/>
          </w:tcPr>
          <w:p w:rsidR="007C39A3" w:rsidRPr="00F41A1F" w:rsidRDefault="00B47E19" w:rsidP="003D4EC1">
            <w:pPr>
              <w:jc w:val="both"/>
              <w:rPr>
                <w:rFonts w:asciiTheme="minorHAnsi" w:hAnsiTheme="minorHAnsi" w:cs="Calibri"/>
                <w:sz w:val="20"/>
                <w:szCs w:val="20"/>
                <w:lang w:val="id-ID"/>
              </w:rPr>
            </w:pPr>
            <w:r w:rsidRPr="00F41A1F">
              <w:rPr>
                <w:rFonts w:asciiTheme="minorHAnsi" w:hAnsiTheme="minorHAnsi" w:cs="Calibri"/>
                <w:sz w:val="20"/>
                <w:szCs w:val="20"/>
                <w:lang w:val="id-ID"/>
              </w:rPr>
              <w:t>1</w:t>
            </w:r>
          </w:p>
        </w:tc>
        <w:tc>
          <w:tcPr>
            <w:tcW w:w="3969" w:type="dxa"/>
            <w:vAlign w:val="center"/>
          </w:tcPr>
          <w:p w:rsidR="007C39A3" w:rsidRPr="00F41A1F" w:rsidRDefault="007C39A3" w:rsidP="003D4EC1">
            <w:pPr>
              <w:jc w:val="both"/>
              <w:rPr>
                <w:rFonts w:asciiTheme="minorHAnsi" w:hAnsiTheme="minorHAnsi" w:cs="Calibri"/>
                <w:sz w:val="20"/>
                <w:szCs w:val="20"/>
                <w:lang w:val="id-ID"/>
              </w:rPr>
            </w:pPr>
            <w:r w:rsidRPr="00F41A1F">
              <w:rPr>
                <w:rFonts w:asciiTheme="minorHAnsi" w:hAnsiTheme="minorHAnsi" w:cs="Calibri"/>
                <w:sz w:val="20"/>
                <w:szCs w:val="20"/>
                <w:lang w:val="id-ID"/>
              </w:rPr>
              <w:t xml:space="preserve">Jumlah </w:t>
            </w:r>
            <w:r w:rsidR="00B47E19" w:rsidRPr="00F41A1F">
              <w:rPr>
                <w:rFonts w:asciiTheme="minorHAnsi" w:hAnsiTheme="minorHAnsi" w:cs="Calibri"/>
                <w:sz w:val="20"/>
                <w:szCs w:val="20"/>
                <w:lang w:val="id-ID"/>
              </w:rPr>
              <w:t xml:space="preserve">penerima </w:t>
            </w:r>
            <w:r w:rsidRPr="00F41A1F">
              <w:rPr>
                <w:rFonts w:asciiTheme="minorHAnsi" w:hAnsiTheme="minorHAnsi" w:cs="Calibri"/>
                <w:sz w:val="20"/>
                <w:szCs w:val="20"/>
                <w:lang w:val="id-ID"/>
              </w:rPr>
              <w:t>beasiswa bidik misi</w:t>
            </w:r>
          </w:p>
        </w:tc>
        <w:tc>
          <w:tcPr>
            <w:tcW w:w="1417" w:type="dxa"/>
            <w:vAlign w:val="center"/>
          </w:tcPr>
          <w:p w:rsidR="007C39A3" w:rsidRPr="00F41A1F" w:rsidRDefault="00B47E19" w:rsidP="003D4EC1">
            <w:pPr>
              <w:jc w:val="center"/>
              <w:rPr>
                <w:rFonts w:asciiTheme="minorHAnsi" w:hAnsiTheme="minorHAnsi" w:cs="Calibri"/>
                <w:sz w:val="20"/>
                <w:szCs w:val="20"/>
                <w:lang w:val="id-ID"/>
              </w:rPr>
            </w:pPr>
            <w:r w:rsidRPr="00F41A1F">
              <w:rPr>
                <w:rFonts w:asciiTheme="minorHAnsi" w:hAnsiTheme="minorHAnsi" w:cs="Calibri"/>
                <w:sz w:val="20"/>
                <w:szCs w:val="20"/>
                <w:lang w:val="id-ID"/>
              </w:rPr>
              <w:t>3900</w:t>
            </w:r>
          </w:p>
        </w:tc>
        <w:tc>
          <w:tcPr>
            <w:tcW w:w="1559" w:type="dxa"/>
            <w:vAlign w:val="center"/>
          </w:tcPr>
          <w:p w:rsidR="007C39A3" w:rsidRPr="00F41A1F" w:rsidRDefault="00B4504E" w:rsidP="000A680D">
            <w:pPr>
              <w:jc w:val="center"/>
              <w:rPr>
                <w:rFonts w:asciiTheme="minorHAnsi" w:hAnsiTheme="minorHAnsi" w:cs="Calibri"/>
                <w:sz w:val="20"/>
                <w:szCs w:val="20"/>
              </w:rPr>
            </w:pPr>
            <w:r w:rsidRPr="00F41A1F">
              <w:rPr>
                <w:rFonts w:asciiTheme="minorHAnsi" w:hAnsiTheme="minorHAnsi" w:cs="Calibri"/>
                <w:sz w:val="20"/>
                <w:szCs w:val="20"/>
              </w:rPr>
              <w:t>46</w:t>
            </w:r>
            <w:r w:rsidR="000A680D" w:rsidRPr="00F41A1F">
              <w:rPr>
                <w:rFonts w:asciiTheme="minorHAnsi" w:hAnsiTheme="minorHAnsi" w:cs="Calibri"/>
                <w:sz w:val="20"/>
                <w:szCs w:val="20"/>
              </w:rPr>
              <w:t>55</w:t>
            </w:r>
          </w:p>
        </w:tc>
        <w:tc>
          <w:tcPr>
            <w:tcW w:w="1656" w:type="dxa"/>
            <w:vAlign w:val="center"/>
          </w:tcPr>
          <w:p w:rsidR="007C39A3" w:rsidRPr="00F41A1F" w:rsidRDefault="00B4504E" w:rsidP="000A680D">
            <w:pPr>
              <w:jc w:val="center"/>
              <w:rPr>
                <w:rFonts w:asciiTheme="minorHAnsi" w:hAnsiTheme="minorHAnsi" w:cs="Calibri"/>
                <w:sz w:val="20"/>
                <w:szCs w:val="20"/>
              </w:rPr>
            </w:pPr>
            <w:r w:rsidRPr="00F41A1F">
              <w:rPr>
                <w:rFonts w:asciiTheme="minorHAnsi" w:hAnsiTheme="minorHAnsi" w:cs="Calibri"/>
                <w:sz w:val="20"/>
                <w:szCs w:val="20"/>
              </w:rPr>
              <w:t>1</w:t>
            </w:r>
            <w:r w:rsidR="000A680D" w:rsidRPr="00F41A1F">
              <w:rPr>
                <w:rFonts w:asciiTheme="minorHAnsi" w:hAnsiTheme="minorHAnsi" w:cs="Calibri"/>
                <w:sz w:val="20"/>
                <w:szCs w:val="20"/>
              </w:rPr>
              <w:t>19</w:t>
            </w:r>
            <w:r w:rsidRPr="00F41A1F">
              <w:rPr>
                <w:rFonts w:asciiTheme="minorHAnsi" w:hAnsiTheme="minorHAnsi" w:cs="Calibri"/>
                <w:sz w:val="20"/>
                <w:szCs w:val="20"/>
              </w:rPr>
              <w:t>%</w:t>
            </w:r>
          </w:p>
        </w:tc>
      </w:tr>
      <w:tr w:rsidR="00B47E19" w:rsidRPr="00F41A1F" w:rsidTr="003D4EC1">
        <w:tc>
          <w:tcPr>
            <w:tcW w:w="426" w:type="dxa"/>
            <w:vAlign w:val="center"/>
          </w:tcPr>
          <w:p w:rsidR="007C39A3" w:rsidRPr="00F41A1F" w:rsidRDefault="00B47E19" w:rsidP="003D4EC1">
            <w:pPr>
              <w:jc w:val="both"/>
              <w:rPr>
                <w:rFonts w:asciiTheme="minorHAnsi" w:hAnsiTheme="minorHAnsi" w:cs="Calibri"/>
                <w:sz w:val="20"/>
                <w:szCs w:val="20"/>
                <w:lang w:val="id-ID"/>
              </w:rPr>
            </w:pPr>
            <w:r w:rsidRPr="00F41A1F">
              <w:rPr>
                <w:rFonts w:asciiTheme="minorHAnsi" w:hAnsiTheme="minorHAnsi" w:cs="Calibri"/>
                <w:sz w:val="20"/>
                <w:szCs w:val="20"/>
                <w:lang w:val="id-ID"/>
              </w:rPr>
              <w:t>2</w:t>
            </w:r>
          </w:p>
        </w:tc>
        <w:tc>
          <w:tcPr>
            <w:tcW w:w="3969" w:type="dxa"/>
            <w:vAlign w:val="center"/>
          </w:tcPr>
          <w:p w:rsidR="007C39A3" w:rsidRPr="00F41A1F" w:rsidRDefault="007C39A3" w:rsidP="003D4EC1">
            <w:pPr>
              <w:rPr>
                <w:rFonts w:asciiTheme="minorHAnsi" w:hAnsiTheme="minorHAnsi" w:cs="Calibri"/>
                <w:sz w:val="20"/>
                <w:szCs w:val="20"/>
                <w:lang w:val="id-ID"/>
              </w:rPr>
            </w:pPr>
            <w:r w:rsidRPr="00F41A1F">
              <w:rPr>
                <w:rFonts w:asciiTheme="minorHAnsi" w:hAnsiTheme="minorHAnsi" w:cs="Calibri"/>
                <w:sz w:val="20"/>
                <w:szCs w:val="20"/>
                <w:lang w:val="id-ID"/>
              </w:rPr>
              <w:t xml:space="preserve">Jumlah </w:t>
            </w:r>
            <w:r w:rsidR="00B47E19" w:rsidRPr="00F41A1F">
              <w:rPr>
                <w:rFonts w:asciiTheme="minorHAnsi" w:hAnsiTheme="minorHAnsi" w:cs="Calibri"/>
                <w:sz w:val="20"/>
                <w:szCs w:val="20"/>
                <w:lang w:val="id-ID"/>
              </w:rPr>
              <w:t xml:space="preserve">penerima </w:t>
            </w:r>
            <w:r w:rsidRPr="00F41A1F">
              <w:rPr>
                <w:rFonts w:asciiTheme="minorHAnsi" w:hAnsiTheme="minorHAnsi" w:cs="Calibri"/>
                <w:sz w:val="20"/>
                <w:szCs w:val="20"/>
                <w:lang w:val="id-ID"/>
              </w:rPr>
              <w:t>beasiswa PPA/BBM</w:t>
            </w:r>
          </w:p>
        </w:tc>
        <w:tc>
          <w:tcPr>
            <w:tcW w:w="1417" w:type="dxa"/>
            <w:vAlign w:val="center"/>
          </w:tcPr>
          <w:p w:rsidR="007C39A3" w:rsidRPr="00F41A1F" w:rsidRDefault="00B47E19" w:rsidP="003D4EC1">
            <w:pPr>
              <w:jc w:val="center"/>
              <w:rPr>
                <w:rFonts w:asciiTheme="minorHAnsi" w:hAnsiTheme="minorHAnsi" w:cs="Calibri"/>
                <w:sz w:val="20"/>
                <w:szCs w:val="20"/>
                <w:lang w:val="id-ID"/>
              </w:rPr>
            </w:pPr>
            <w:r w:rsidRPr="00F41A1F">
              <w:rPr>
                <w:rFonts w:asciiTheme="minorHAnsi" w:hAnsiTheme="minorHAnsi" w:cs="Calibri"/>
                <w:sz w:val="20"/>
                <w:szCs w:val="20"/>
                <w:lang w:val="id-ID"/>
              </w:rPr>
              <w:t>2400</w:t>
            </w:r>
          </w:p>
        </w:tc>
        <w:tc>
          <w:tcPr>
            <w:tcW w:w="1559" w:type="dxa"/>
            <w:vAlign w:val="center"/>
          </w:tcPr>
          <w:p w:rsidR="007C39A3" w:rsidRPr="00F41A1F" w:rsidRDefault="00B4504E" w:rsidP="003D4EC1">
            <w:pPr>
              <w:jc w:val="center"/>
              <w:rPr>
                <w:rFonts w:asciiTheme="minorHAnsi" w:hAnsiTheme="minorHAnsi" w:cs="Calibri"/>
                <w:sz w:val="20"/>
                <w:szCs w:val="20"/>
              </w:rPr>
            </w:pPr>
            <w:r w:rsidRPr="00F41A1F">
              <w:rPr>
                <w:rFonts w:asciiTheme="minorHAnsi" w:hAnsiTheme="minorHAnsi" w:cs="Calibri"/>
                <w:sz w:val="20"/>
                <w:szCs w:val="20"/>
              </w:rPr>
              <w:t>2400</w:t>
            </w:r>
          </w:p>
        </w:tc>
        <w:tc>
          <w:tcPr>
            <w:tcW w:w="1656" w:type="dxa"/>
            <w:vAlign w:val="center"/>
          </w:tcPr>
          <w:p w:rsidR="007C39A3" w:rsidRPr="00F41A1F" w:rsidRDefault="00B4504E" w:rsidP="003D4EC1">
            <w:pPr>
              <w:jc w:val="center"/>
              <w:rPr>
                <w:rFonts w:asciiTheme="minorHAnsi" w:hAnsiTheme="minorHAnsi" w:cs="Calibri"/>
                <w:sz w:val="20"/>
                <w:szCs w:val="20"/>
              </w:rPr>
            </w:pPr>
            <w:r w:rsidRPr="00F41A1F">
              <w:rPr>
                <w:rFonts w:asciiTheme="minorHAnsi" w:hAnsiTheme="minorHAnsi" w:cs="Calibri"/>
                <w:sz w:val="20"/>
                <w:szCs w:val="20"/>
              </w:rPr>
              <w:t>100%</w:t>
            </w:r>
          </w:p>
        </w:tc>
      </w:tr>
      <w:tr w:rsidR="00B47E19" w:rsidRPr="00F41A1F" w:rsidTr="003D4EC1">
        <w:tc>
          <w:tcPr>
            <w:tcW w:w="426" w:type="dxa"/>
            <w:vAlign w:val="center"/>
          </w:tcPr>
          <w:p w:rsidR="007C39A3" w:rsidRPr="00F41A1F" w:rsidRDefault="00B47E19" w:rsidP="003D4EC1">
            <w:pPr>
              <w:jc w:val="both"/>
              <w:rPr>
                <w:rFonts w:asciiTheme="minorHAnsi" w:hAnsiTheme="minorHAnsi" w:cs="Calibri"/>
                <w:sz w:val="20"/>
                <w:szCs w:val="20"/>
                <w:lang w:val="id-ID"/>
              </w:rPr>
            </w:pPr>
            <w:r w:rsidRPr="00F41A1F">
              <w:rPr>
                <w:rFonts w:asciiTheme="minorHAnsi" w:hAnsiTheme="minorHAnsi" w:cs="Calibri"/>
                <w:sz w:val="20"/>
                <w:szCs w:val="20"/>
                <w:lang w:val="id-ID"/>
              </w:rPr>
              <w:t>3</w:t>
            </w:r>
          </w:p>
        </w:tc>
        <w:tc>
          <w:tcPr>
            <w:tcW w:w="3969" w:type="dxa"/>
            <w:vAlign w:val="center"/>
          </w:tcPr>
          <w:p w:rsidR="007C39A3" w:rsidRPr="00F41A1F" w:rsidRDefault="007C39A3" w:rsidP="003D4EC1">
            <w:pPr>
              <w:jc w:val="both"/>
              <w:rPr>
                <w:rFonts w:asciiTheme="minorHAnsi" w:hAnsiTheme="minorHAnsi" w:cs="Calibri"/>
                <w:sz w:val="20"/>
                <w:szCs w:val="20"/>
                <w:lang w:val="id-ID"/>
              </w:rPr>
            </w:pPr>
            <w:r w:rsidRPr="00F41A1F">
              <w:rPr>
                <w:rFonts w:asciiTheme="minorHAnsi" w:hAnsiTheme="minorHAnsi" w:cs="Calibri"/>
                <w:sz w:val="20"/>
                <w:szCs w:val="20"/>
                <w:lang w:val="id-ID"/>
              </w:rPr>
              <w:t xml:space="preserve">Jumlah </w:t>
            </w:r>
            <w:r w:rsidR="00B47E19" w:rsidRPr="00F41A1F">
              <w:rPr>
                <w:rFonts w:asciiTheme="minorHAnsi" w:hAnsiTheme="minorHAnsi" w:cs="Calibri"/>
                <w:sz w:val="20"/>
                <w:szCs w:val="20"/>
                <w:lang w:val="id-ID"/>
              </w:rPr>
              <w:t xml:space="preserve">penerima </w:t>
            </w:r>
            <w:r w:rsidRPr="00F41A1F">
              <w:rPr>
                <w:rFonts w:asciiTheme="minorHAnsi" w:hAnsiTheme="minorHAnsi" w:cs="Calibri"/>
                <w:sz w:val="20"/>
                <w:szCs w:val="20"/>
                <w:lang w:val="id-ID"/>
              </w:rPr>
              <w:t>beasiswa KNB</w:t>
            </w:r>
          </w:p>
        </w:tc>
        <w:tc>
          <w:tcPr>
            <w:tcW w:w="1417" w:type="dxa"/>
            <w:vAlign w:val="center"/>
          </w:tcPr>
          <w:p w:rsidR="007C39A3" w:rsidRPr="00F41A1F" w:rsidRDefault="00B47E19" w:rsidP="003D4EC1">
            <w:pPr>
              <w:jc w:val="center"/>
              <w:rPr>
                <w:rFonts w:asciiTheme="minorHAnsi" w:hAnsiTheme="minorHAnsi" w:cs="Calibri"/>
                <w:sz w:val="20"/>
                <w:szCs w:val="20"/>
                <w:lang w:val="id-ID"/>
              </w:rPr>
            </w:pPr>
            <w:r w:rsidRPr="00F41A1F">
              <w:rPr>
                <w:rFonts w:asciiTheme="minorHAnsi" w:hAnsiTheme="minorHAnsi" w:cs="Calibri"/>
                <w:sz w:val="20"/>
                <w:szCs w:val="20"/>
                <w:lang w:val="id-ID"/>
              </w:rPr>
              <w:t>27</w:t>
            </w:r>
          </w:p>
        </w:tc>
        <w:tc>
          <w:tcPr>
            <w:tcW w:w="1559" w:type="dxa"/>
            <w:vAlign w:val="center"/>
          </w:tcPr>
          <w:p w:rsidR="007C39A3" w:rsidRPr="00F41A1F" w:rsidRDefault="00561276" w:rsidP="003D4EC1">
            <w:pPr>
              <w:jc w:val="center"/>
              <w:rPr>
                <w:rFonts w:asciiTheme="minorHAnsi" w:hAnsiTheme="minorHAnsi" w:cs="Calibri"/>
                <w:sz w:val="20"/>
                <w:szCs w:val="20"/>
              </w:rPr>
            </w:pPr>
            <w:r w:rsidRPr="00F41A1F">
              <w:rPr>
                <w:rFonts w:asciiTheme="minorHAnsi" w:hAnsiTheme="minorHAnsi" w:cs="Calibri"/>
                <w:sz w:val="20"/>
                <w:szCs w:val="20"/>
              </w:rPr>
              <w:t>2</w:t>
            </w:r>
            <w:r w:rsidR="005F62D4" w:rsidRPr="00F41A1F">
              <w:rPr>
                <w:rFonts w:asciiTheme="minorHAnsi" w:hAnsiTheme="minorHAnsi" w:cs="Calibri"/>
                <w:sz w:val="20"/>
                <w:szCs w:val="20"/>
              </w:rPr>
              <w:t>7</w:t>
            </w:r>
          </w:p>
        </w:tc>
        <w:tc>
          <w:tcPr>
            <w:tcW w:w="1656" w:type="dxa"/>
            <w:vAlign w:val="center"/>
          </w:tcPr>
          <w:p w:rsidR="007C39A3" w:rsidRPr="00F41A1F" w:rsidRDefault="005F62D4" w:rsidP="003D4EC1">
            <w:pPr>
              <w:jc w:val="center"/>
              <w:rPr>
                <w:rFonts w:asciiTheme="minorHAnsi" w:hAnsiTheme="minorHAnsi" w:cs="Calibri"/>
                <w:sz w:val="20"/>
                <w:szCs w:val="20"/>
              </w:rPr>
            </w:pPr>
            <w:r w:rsidRPr="00F41A1F">
              <w:rPr>
                <w:rFonts w:asciiTheme="minorHAnsi" w:hAnsiTheme="minorHAnsi" w:cs="Calibri"/>
                <w:sz w:val="20"/>
                <w:szCs w:val="20"/>
              </w:rPr>
              <w:t>100</w:t>
            </w:r>
            <w:r w:rsidR="00B4504E" w:rsidRPr="00F41A1F">
              <w:rPr>
                <w:rFonts w:asciiTheme="minorHAnsi" w:hAnsiTheme="minorHAnsi" w:cs="Calibri"/>
                <w:sz w:val="20"/>
                <w:szCs w:val="20"/>
              </w:rPr>
              <w:t>%</w:t>
            </w:r>
          </w:p>
        </w:tc>
      </w:tr>
      <w:tr w:rsidR="00B47E19" w:rsidRPr="00F41A1F" w:rsidTr="003D4EC1">
        <w:tc>
          <w:tcPr>
            <w:tcW w:w="426" w:type="dxa"/>
            <w:vAlign w:val="center"/>
          </w:tcPr>
          <w:p w:rsidR="007C39A3" w:rsidRPr="00F41A1F" w:rsidRDefault="00B47E19" w:rsidP="003D4EC1">
            <w:pPr>
              <w:jc w:val="both"/>
              <w:rPr>
                <w:rFonts w:asciiTheme="minorHAnsi" w:hAnsiTheme="minorHAnsi" w:cs="Calibri"/>
                <w:sz w:val="20"/>
                <w:szCs w:val="20"/>
                <w:lang w:val="id-ID"/>
              </w:rPr>
            </w:pPr>
            <w:r w:rsidRPr="00F41A1F">
              <w:rPr>
                <w:rFonts w:asciiTheme="minorHAnsi" w:hAnsiTheme="minorHAnsi" w:cs="Calibri"/>
                <w:sz w:val="20"/>
                <w:szCs w:val="20"/>
                <w:lang w:val="id-ID"/>
              </w:rPr>
              <w:t>4</w:t>
            </w:r>
          </w:p>
        </w:tc>
        <w:tc>
          <w:tcPr>
            <w:tcW w:w="3969" w:type="dxa"/>
            <w:vAlign w:val="center"/>
          </w:tcPr>
          <w:p w:rsidR="007C39A3" w:rsidRPr="00F41A1F" w:rsidRDefault="007C39A3" w:rsidP="003D4EC1">
            <w:pPr>
              <w:jc w:val="both"/>
              <w:rPr>
                <w:rFonts w:asciiTheme="minorHAnsi" w:hAnsiTheme="minorHAnsi" w:cs="Calibri"/>
                <w:sz w:val="20"/>
                <w:szCs w:val="20"/>
                <w:lang w:val="id-ID"/>
              </w:rPr>
            </w:pPr>
            <w:r w:rsidRPr="00F41A1F">
              <w:rPr>
                <w:rFonts w:asciiTheme="minorHAnsi" w:hAnsiTheme="minorHAnsi" w:cs="Calibri"/>
                <w:sz w:val="20"/>
                <w:szCs w:val="20"/>
                <w:lang w:val="id-ID"/>
              </w:rPr>
              <w:t xml:space="preserve">Jumlah </w:t>
            </w:r>
            <w:r w:rsidR="00B47E19" w:rsidRPr="00F41A1F">
              <w:rPr>
                <w:rFonts w:asciiTheme="minorHAnsi" w:hAnsiTheme="minorHAnsi" w:cs="Calibri"/>
                <w:sz w:val="20"/>
                <w:szCs w:val="20"/>
                <w:lang w:val="id-ID"/>
              </w:rPr>
              <w:t xml:space="preserve">penerima </w:t>
            </w:r>
            <w:r w:rsidRPr="00F41A1F">
              <w:rPr>
                <w:rFonts w:asciiTheme="minorHAnsi" w:hAnsiTheme="minorHAnsi" w:cs="Calibri"/>
                <w:sz w:val="20"/>
                <w:szCs w:val="20"/>
                <w:lang w:val="id-ID"/>
              </w:rPr>
              <w:t>beasiswa BLU</w:t>
            </w:r>
          </w:p>
        </w:tc>
        <w:tc>
          <w:tcPr>
            <w:tcW w:w="1417" w:type="dxa"/>
            <w:vAlign w:val="center"/>
          </w:tcPr>
          <w:p w:rsidR="007C39A3" w:rsidRPr="00F41A1F" w:rsidRDefault="00B47E19" w:rsidP="003D4EC1">
            <w:pPr>
              <w:jc w:val="center"/>
              <w:rPr>
                <w:rFonts w:asciiTheme="minorHAnsi" w:hAnsiTheme="minorHAnsi" w:cs="Calibri"/>
                <w:sz w:val="20"/>
                <w:szCs w:val="20"/>
                <w:lang w:val="id-ID"/>
              </w:rPr>
            </w:pPr>
            <w:r w:rsidRPr="00F41A1F">
              <w:rPr>
                <w:rFonts w:asciiTheme="minorHAnsi" w:hAnsiTheme="minorHAnsi" w:cs="Calibri"/>
                <w:sz w:val="20"/>
                <w:szCs w:val="20"/>
                <w:lang w:val="id-ID"/>
              </w:rPr>
              <w:t>380</w:t>
            </w:r>
          </w:p>
        </w:tc>
        <w:tc>
          <w:tcPr>
            <w:tcW w:w="1559" w:type="dxa"/>
            <w:vAlign w:val="center"/>
          </w:tcPr>
          <w:p w:rsidR="007C39A3" w:rsidRPr="00F41A1F" w:rsidRDefault="00B4504E" w:rsidP="003D4EC1">
            <w:pPr>
              <w:jc w:val="center"/>
              <w:rPr>
                <w:rFonts w:asciiTheme="minorHAnsi" w:hAnsiTheme="minorHAnsi" w:cs="Calibri"/>
                <w:sz w:val="20"/>
                <w:szCs w:val="20"/>
              </w:rPr>
            </w:pPr>
            <w:r w:rsidRPr="00F41A1F">
              <w:rPr>
                <w:rFonts w:asciiTheme="minorHAnsi" w:hAnsiTheme="minorHAnsi" w:cs="Calibri"/>
                <w:sz w:val="20"/>
                <w:szCs w:val="20"/>
              </w:rPr>
              <w:t>199</w:t>
            </w:r>
          </w:p>
        </w:tc>
        <w:tc>
          <w:tcPr>
            <w:tcW w:w="1656" w:type="dxa"/>
            <w:vAlign w:val="center"/>
          </w:tcPr>
          <w:p w:rsidR="007C39A3" w:rsidRPr="00F41A1F" w:rsidRDefault="00B4504E" w:rsidP="003D4EC1">
            <w:pPr>
              <w:jc w:val="center"/>
              <w:rPr>
                <w:rFonts w:asciiTheme="minorHAnsi" w:hAnsiTheme="minorHAnsi" w:cs="Calibri"/>
                <w:sz w:val="20"/>
                <w:szCs w:val="20"/>
              </w:rPr>
            </w:pPr>
            <w:r w:rsidRPr="00F41A1F">
              <w:rPr>
                <w:rFonts w:asciiTheme="minorHAnsi" w:hAnsiTheme="minorHAnsi" w:cs="Calibri"/>
                <w:sz w:val="20"/>
                <w:szCs w:val="20"/>
              </w:rPr>
              <w:t>52%</w:t>
            </w:r>
          </w:p>
        </w:tc>
      </w:tr>
      <w:tr w:rsidR="00B47E19" w:rsidRPr="00F41A1F" w:rsidTr="003D4EC1">
        <w:tc>
          <w:tcPr>
            <w:tcW w:w="426" w:type="dxa"/>
            <w:vAlign w:val="center"/>
          </w:tcPr>
          <w:p w:rsidR="007C39A3" w:rsidRPr="00F41A1F" w:rsidRDefault="00B47E19" w:rsidP="003D4EC1">
            <w:pPr>
              <w:jc w:val="both"/>
              <w:rPr>
                <w:rFonts w:asciiTheme="minorHAnsi" w:hAnsiTheme="minorHAnsi" w:cs="Calibri"/>
                <w:sz w:val="20"/>
                <w:szCs w:val="20"/>
                <w:lang w:val="id-ID"/>
              </w:rPr>
            </w:pPr>
            <w:r w:rsidRPr="00F41A1F">
              <w:rPr>
                <w:rFonts w:asciiTheme="minorHAnsi" w:hAnsiTheme="minorHAnsi" w:cs="Calibri"/>
                <w:sz w:val="20"/>
                <w:szCs w:val="20"/>
                <w:lang w:val="id-ID"/>
              </w:rPr>
              <w:t>5</w:t>
            </w:r>
          </w:p>
        </w:tc>
        <w:tc>
          <w:tcPr>
            <w:tcW w:w="3969" w:type="dxa"/>
            <w:vAlign w:val="center"/>
          </w:tcPr>
          <w:p w:rsidR="007C39A3" w:rsidRPr="00F41A1F" w:rsidRDefault="007C39A3" w:rsidP="003D4EC1">
            <w:pPr>
              <w:rPr>
                <w:rFonts w:asciiTheme="minorHAnsi" w:hAnsiTheme="minorHAnsi" w:cs="Calibri"/>
                <w:sz w:val="20"/>
                <w:szCs w:val="20"/>
                <w:lang w:val="id-ID"/>
              </w:rPr>
            </w:pPr>
            <w:r w:rsidRPr="00F41A1F">
              <w:rPr>
                <w:rFonts w:asciiTheme="minorHAnsi" w:hAnsiTheme="minorHAnsi" w:cs="Calibri"/>
                <w:sz w:val="20"/>
                <w:szCs w:val="20"/>
                <w:lang w:val="id-ID"/>
              </w:rPr>
              <w:t>Jumlah penerima beasiswa kemitraan</w:t>
            </w:r>
          </w:p>
        </w:tc>
        <w:tc>
          <w:tcPr>
            <w:tcW w:w="1417" w:type="dxa"/>
            <w:vAlign w:val="center"/>
          </w:tcPr>
          <w:p w:rsidR="007C39A3" w:rsidRPr="00F41A1F" w:rsidRDefault="00B47E19" w:rsidP="003D4EC1">
            <w:pPr>
              <w:jc w:val="center"/>
              <w:rPr>
                <w:rFonts w:asciiTheme="minorHAnsi" w:hAnsiTheme="minorHAnsi" w:cs="Calibri"/>
                <w:sz w:val="20"/>
                <w:szCs w:val="20"/>
                <w:lang w:val="id-ID"/>
              </w:rPr>
            </w:pPr>
            <w:r w:rsidRPr="00F41A1F">
              <w:rPr>
                <w:rFonts w:asciiTheme="minorHAnsi" w:hAnsiTheme="minorHAnsi" w:cs="Calibri"/>
                <w:sz w:val="20"/>
                <w:szCs w:val="20"/>
                <w:lang w:val="id-ID"/>
              </w:rPr>
              <w:t>2117</w:t>
            </w:r>
          </w:p>
        </w:tc>
        <w:tc>
          <w:tcPr>
            <w:tcW w:w="1559" w:type="dxa"/>
            <w:vAlign w:val="center"/>
          </w:tcPr>
          <w:p w:rsidR="007C39A3" w:rsidRPr="00F41A1F" w:rsidRDefault="00B4504E" w:rsidP="003D4EC1">
            <w:pPr>
              <w:jc w:val="center"/>
              <w:rPr>
                <w:rFonts w:asciiTheme="minorHAnsi" w:hAnsiTheme="minorHAnsi" w:cs="Calibri"/>
                <w:sz w:val="20"/>
                <w:szCs w:val="20"/>
              </w:rPr>
            </w:pPr>
            <w:r w:rsidRPr="00F41A1F">
              <w:rPr>
                <w:rFonts w:asciiTheme="minorHAnsi" w:hAnsiTheme="minorHAnsi" w:cs="Calibri"/>
                <w:sz w:val="20"/>
                <w:szCs w:val="20"/>
              </w:rPr>
              <w:t>1756</w:t>
            </w:r>
          </w:p>
        </w:tc>
        <w:tc>
          <w:tcPr>
            <w:tcW w:w="1656" w:type="dxa"/>
            <w:vAlign w:val="center"/>
          </w:tcPr>
          <w:p w:rsidR="007C39A3" w:rsidRPr="00F41A1F" w:rsidRDefault="00B4504E" w:rsidP="003D4EC1">
            <w:pPr>
              <w:jc w:val="center"/>
              <w:rPr>
                <w:rFonts w:asciiTheme="minorHAnsi" w:hAnsiTheme="minorHAnsi" w:cs="Calibri"/>
                <w:sz w:val="20"/>
                <w:szCs w:val="20"/>
              </w:rPr>
            </w:pPr>
            <w:r w:rsidRPr="00F41A1F">
              <w:rPr>
                <w:rFonts w:asciiTheme="minorHAnsi" w:hAnsiTheme="minorHAnsi" w:cs="Calibri"/>
                <w:sz w:val="20"/>
                <w:szCs w:val="20"/>
              </w:rPr>
              <w:t>83%</w:t>
            </w:r>
          </w:p>
        </w:tc>
      </w:tr>
      <w:tr w:rsidR="00B47E19" w:rsidRPr="00F41A1F" w:rsidTr="003D4EC1">
        <w:tc>
          <w:tcPr>
            <w:tcW w:w="426" w:type="dxa"/>
            <w:vAlign w:val="center"/>
          </w:tcPr>
          <w:p w:rsidR="00B47E19" w:rsidRPr="00F41A1F" w:rsidRDefault="00B47E19" w:rsidP="003D4EC1">
            <w:pPr>
              <w:jc w:val="both"/>
              <w:rPr>
                <w:rFonts w:asciiTheme="minorHAnsi" w:hAnsiTheme="minorHAnsi" w:cs="Calibri"/>
                <w:sz w:val="20"/>
                <w:szCs w:val="20"/>
                <w:lang w:val="id-ID"/>
              </w:rPr>
            </w:pPr>
          </w:p>
        </w:tc>
        <w:tc>
          <w:tcPr>
            <w:tcW w:w="3969" w:type="dxa"/>
            <w:vAlign w:val="center"/>
          </w:tcPr>
          <w:p w:rsidR="00B47E19" w:rsidRPr="00F41A1F" w:rsidRDefault="00D62931" w:rsidP="003D4EC1">
            <w:pPr>
              <w:jc w:val="both"/>
              <w:rPr>
                <w:rFonts w:asciiTheme="minorHAnsi" w:hAnsiTheme="minorHAnsi" w:cs="Calibri"/>
                <w:sz w:val="20"/>
                <w:szCs w:val="20"/>
                <w:lang w:val="id-ID"/>
              </w:rPr>
            </w:pPr>
            <w:r w:rsidRPr="00F41A1F">
              <w:rPr>
                <w:rFonts w:asciiTheme="minorHAnsi" w:hAnsiTheme="minorHAnsi" w:cs="Calibri"/>
                <w:sz w:val="20"/>
                <w:szCs w:val="20"/>
                <w:lang w:val="id-ID"/>
              </w:rPr>
              <w:t>Rata-rata</w:t>
            </w:r>
            <w:r w:rsidR="00B47E19" w:rsidRPr="00F41A1F">
              <w:rPr>
                <w:rFonts w:asciiTheme="minorHAnsi" w:hAnsiTheme="minorHAnsi" w:cs="Calibri"/>
                <w:sz w:val="20"/>
                <w:szCs w:val="20"/>
                <w:lang w:val="id-ID"/>
              </w:rPr>
              <w:t xml:space="preserve"> capaian</w:t>
            </w:r>
          </w:p>
        </w:tc>
        <w:tc>
          <w:tcPr>
            <w:tcW w:w="1417" w:type="dxa"/>
            <w:vAlign w:val="center"/>
          </w:tcPr>
          <w:p w:rsidR="00B47E19" w:rsidRPr="00F41A1F" w:rsidRDefault="00B47E19" w:rsidP="003D4EC1">
            <w:pPr>
              <w:jc w:val="center"/>
              <w:rPr>
                <w:rFonts w:asciiTheme="minorHAnsi" w:hAnsiTheme="minorHAnsi" w:cs="Calibri"/>
                <w:sz w:val="20"/>
                <w:szCs w:val="20"/>
                <w:lang w:val="id-ID"/>
              </w:rPr>
            </w:pPr>
          </w:p>
        </w:tc>
        <w:tc>
          <w:tcPr>
            <w:tcW w:w="1559" w:type="dxa"/>
            <w:vAlign w:val="center"/>
          </w:tcPr>
          <w:p w:rsidR="00B47E19" w:rsidRPr="00F41A1F" w:rsidRDefault="00B47E19" w:rsidP="003D4EC1">
            <w:pPr>
              <w:jc w:val="center"/>
              <w:rPr>
                <w:rFonts w:asciiTheme="minorHAnsi" w:hAnsiTheme="minorHAnsi" w:cs="Calibri"/>
                <w:sz w:val="20"/>
                <w:szCs w:val="20"/>
                <w:highlight w:val="yellow"/>
                <w:lang w:val="id-ID"/>
              </w:rPr>
            </w:pPr>
          </w:p>
        </w:tc>
        <w:tc>
          <w:tcPr>
            <w:tcW w:w="1656" w:type="dxa"/>
            <w:vAlign w:val="center"/>
          </w:tcPr>
          <w:p w:rsidR="00B47E19" w:rsidRPr="00F41A1F" w:rsidRDefault="00561276" w:rsidP="003D4EC1">
            <w:pPr>
              <w:jc w:val="center"/>
              <w:rPr>
                <w:rFonts w:asciiTheme="minorHAnsi" w:hAnsiTheme="minorHAnsi" w:cs="Calibri"/>
                <w:sz w:val="20"/>
                <w:szCs w:val="20"/>
                <w:highlight w:val="yellow"/>
              </w:rPr>
            </w:pPr>
            <w:r w:rsidRPr="00F41A1F">
              <w:rPr>
                <w:rFonts w:asciiTheme="minorHAnsi" w:hAnsiTheme="minorHAnsi" w:cs="Calibri"/>
                <w:sz w:val="20"/>
                <w:szCs w:val="20"/>
              </w:rPr>
              <w:t>9</w:t>
            </w:r>
            <w:r w:rsidR="005F62D4" w:rsidRPr="00F41A1F">
              <w:rPr>
                <w:rFonts w:asciiTheme="minorHAnsi" w:hAnsiTheme="minorHAnsi" w:cs="Calibri"/>
                <w:sz w:val="20"/>
                <w:szCs w:val="20"/>
              </w:rPr>
              <w:t>1</w:t>
            </w:r>
            <w:r w:rsidR="00B4504E" w:rsidRPr="00F41A1F">
              <w:rPr>
                <w:rFonts w:asciiTheme="minorHAnsi" w:hAnsiTheme="minorHAnsi" w:cs="Calibri"/>
                <w:sz w:val="20"/>
                <w:szCs w:val="20"/>
              </w:rPr>
              <w:t>%</w:t>
            </w:r>
          </w:p>
        </w:tc>
      </w:tr>
    </w:tbl>
    <w:p w:rsidR="00A93D3E" w:rsidRPr="006471BE" w:rsidRDefault="00A93D3E" w:rsidP="00A93D3E">
      <w:pPr>
        <w:spacing w:line="360" w:lineRule="auto"/>
        <w:jc w:val="both"/>
        <w:rPr>
          <w:rFonts w:asciiTheme="minorHAnsi" w:hAnsiTheme="minorHAnsi" w:cs="Calibri"/>
          <w:color w:val="FF0000"/>
          <w:lang w:val="id-ID"/>
        </w:rPr>
      </w:pPr>
    </w:p>
    <w:p w:rsidR="00237973" w:rsidRPr="003D4EC1" w:rsidRDefault="00237973" w:rsidP="003D4EC1">
      <w:pPr>
        <w:spacing w:line="360" w:lineRule="auto"/>
        <w:jc w:val="both"/>
        <w:rPr>
          <w:rFonts w:asciiTheme="minorHAnsi" w:hAnsiTheme="minorHAnsi" w:cs="Calibri"/>
          <w:color w:val="000000"/>
        </w:rPr>
      </w:pPr>
      <w:r w:rsidRPr="006471BE">
        <w:rPr>
          <w:rFonts w:asciiTheme="minorHAnsi" w:hAnsiTheme="minorHAnsi" w:cs="Calibri"/>
          <w:color w:val="000000"/>
          <w:lang w:val="id-ID"/>
        </w:rPr>
        <w:t>Secara umum r</w:t>
      </w:r>
      <w:r w:rsidR="00A93D3E" w:rsidRPr="006471BE">
        <w:rPr>
          <w:rFonts w:asciiTheme="minorHAnsi" w:hAnsiTheme="minorHAnsi" w:cs="Calibri"/>
          <w:color w:val="000000"/>
        </w:rPr>
        <w:t xml:space="preserve">ata-rata capaian kinerja </w:t>
      </w:r>
      <w:r w:rsidRPr="006471BE">
        <w:rPr>
          <w:rFonts w:asciiTheme="minorHAnsi" w:hAnsiTheme="minorHAnsi" w:cs="Calibri"/>
          <w:color w:val="000000"/>
          <w:lang w:val="id-ID"/>
        </w:rPr>
        <w:t xml:space="preserve">mahasiswa penerima beasiswa </w:t>
      </w:r>
      <w:r w:rsidR="00A93D3E" w:rsidRPr="006471BE">
        <w:rPr>
          <w:rFonts w:asciiTheme="minorHAnsi" w:hAnsiTheme="minorHAnsi" w:cs="Calibri"/>
          <w:color w:val="000000"/>
          <w:lang w:val="id-ID"/>
        </w:rPr>
        <w:t xml:space="preserve">adalah </w:t>
      </w:r>
      <w:r w:rsidR="00561276" w:rsidRPr="006471BE">
        <w:rPr>
          <w:rFonts w:asciiTheme="minorHAnsi" w:hAnsiTheme="minorHAnsi" w:cs="Calibri"/>
          <w:color w:val="000000"/>
        </w:rPr>
        <w:t>9</w:t>
      </w:r>
      <w:r w:rsidR="005F62D4" w:rsidRPr="006471BE">
        <w:rPr>
          <w:rFonts w:asciiTheme="minorHAnsi" w:hAnsiTheme="minorHAnsi" w:cs="Calibri"/>
          <w:color w:val="000000"/>
        </w:rPr>
        <w:t>1</w:t>
      </w:r>
      <w:r w:rsidRPr="006471BE">
        <w:rPr>
          <w:rFonts w:asciiTheme="minorHAnsi" w:hAnsiTheme="minorHAnsi" w:cs="Calibri"/>
          <w:color w:val="000000"/>
          <w:lang w:val="id-ID"/>
        </w:rPr>
        <w:t>%</w:t>
      </w:r>
      <w:r w:rsidR="003D4EC1">
        <w:rPr>
          <w:rFonts w:asciiTheme="minorHAnsi" w:hAnsiTheme="minorHAnsi" w:cs="Calibri"/>
          <w:color w:val="000000"/>
        </w:rPr>
        <w:t>.</w:t>
      </w:r>
    </w:p>
    <w:p w:rsidR="00A93D3E" w:rsidRPr="006471BE" w:rsidRDefault="00A93D3E" w:rsidP="003D4EC1">
      <w:pPr>
        <w:spacing w:line="360" w:lineRule="auto"/>
        <w:jc w:val="both"/>
        <w:rPr>
          <w:rFonts w:asciiTheme="minorHAnsi" w:hAnsiTheme="minorHAnsi" w:cs="Calibri"/>
          <w:color w:val="000000"/>
          <w:lang w:val="id-ID"/>
        </w:rPr>
      </w:pPr>
      <w:r w:rsidRPr="006471BE">
        <w:rPr>
          <w:rFonts w:asciiTheme="minorHAnsi" w:hAnsiTheme="minorHAnsi" w:cs="Calibri"/>
          <w:color w:val="000000"/>
          <w:lang w:val="id-ID"/>
        </w:rPr>
        <w:t>Berdasarkan hasil tersebut proporsi mahasiswa yang menerima beasiswa tahun 201</w:t>
      </w:r>
      <w:r w:rsidR="00237973" w:rsidRPr="006471BE">
        <w:rPr>
          <w:rFonts w:asciiTheme="minorHAnsi" w:hAnsiTheme="minorHAnsi" w:cs="Calibri"/>
          <w:color w:val="000000"/>
          <w:lang w:val="id-ID"/>
        </w:rPr>
        <w:t>5</w:t>
      </w:r>
      <w:r w:rsidRPr="006471BE">
        <w:rPr>
          <w:rFonts w:asciiTheme="minorHAnsi" w:hAnsiTheme="minorHAnsi" w:cs="Calibri"/>
          <w:color w:val="000000"/>
          <w:lang w:val="id-ID"/>
        </w:rPr>
        <w:t xml:space="preserve"> telah mencapai </w:t>
      </w:r>
      <w:r w:rsidR="00B4504E" w:rsidRPr="006471BE">
        <w:rPr>
          <w:rFonts w:asciiTheme="minorHAnsi" w:hAnsiTheme="minorHAnsi" w:cs="Calibri"/>
          <w:color w:val="000000"/>
          <w:lang w:val="id-ID"/>
        </w:rPr>
        <w:t>3</w:t>
      </w:r>
      <w:r w:rsidR="005F62D4" w:rsidRPr="006471BE">
        <w:rPr>
          <w:rFonts w:asciiTheme="minorHAnsi" w:hAnsiTheme="minorHAnsi" w:cs="Calibri"/>
          <w:color w:val="000000"/>
        </w:rPr>
        <w:t>5</w:t>
      </w:r>
      <w:r w:rsidRPr="006471BE">
        <w:rPr>
          <w:rFonts w:asciiTheme="minorHAnsi" w:hAnsiTheme="minorHAnsi" w:cs="Calibri"/>
          <w:color w:val="000000"/>
          <w:lang w:val="id-ID"/>
        </w:rPr>
        <w:t>%, presentase penerima beasiswa ini sudah melebihi target Dikti yaitu 20%. Namun demikian, seiring dengan meningkatnya kualitas pedidikan di Unpad, perolehan beasiswa dari dunia usaha atau Beasiswa K</w:t>
      </w:r>
      <w:r w:rsidRPr="006471BE">
        <w:rPr>
          <w:rFonts w:asciiTheme="minorHAnsi" w:hAnsiTheme="minorHAnsi" w:cs="Calibri"/>
          <w:color w:val="000000"/>
        </w:rPr>
        <w:t>emitraan</w:t>
      </w:r>
      <w:r w:rsidRPr="006471BE">
        <w:rPr>
          <w:rFonts w:asciiTheme="minorHAnsi" w:hAnsiTheme="minorHAnsi" w:cs="Calibri"/>
          <w:color w:val="000000"/>
          <w:lang w:val="id-ID"/>
        </w:rPr>
        <w:t xml:space="preserve"> seharusnya dapat dilaksanakan jauh lebih optimal sehingga ditargetkan peningkatan kerjasama dengan dunia usaha untuk peningkatan sumber dan jumlah beasiswa Untuk membantu mahasiswa dalam mengikuti pendidikan dengan baik dan berhasil, diperlukan upaya pemberian bantuan, baik berupa beasiswa ataupun jenis bantuan lainnya, yang diberikan baik berdasarkan prestasi yang dicapainya maupun berdasarkan ketidakmampuan ekonomi keluarganya. </w:t>
      </w:r>
    </w:p>
    <w:p w:rsidR="00A93D3E" w:rsidRPr="006471BE" w:rsidRDefault="00A93D3E" w:rsidP="00A93D3E">
      <w:pPr>
        <w:spacing w:line="360" w:lineRule="auto"/>
        <w:jc w:val="both"/>
        <w:rPr>
          <w:rFonts w:asciiTheme="minorHAnsi" w:hAnsiTheme="minorHAnsi" w:cs="Calibri"/>
          <w:color w:val="000000"/>
          <w:lang w:val="id-ID"/>
        </w:rPr>
      </w:pPr>
    </w:p>
    <w:p w:rsidR="00A93D3E" w:rsidRPr="006471BE" w:rsidRDefault="00A93D3E" w:rsidP="00FA64FF">
      <w:pPr>
        <w:spacing w:line="360" w:lineRule="auto"/>
        <w:jc w:val="both"/>
        <w:rPr>
          <w:rFonts w:asciiTheme="minorHAnsi" w:hAnsiTheme="minorHAnsi" w:cs="Calibri"/>
          <w:color w:val="FF0000"/>
          <w:lang w:val="id-ID"/>
        </w:rPr>
      </w:pPr>
      <w:r w:rsidRPr="006471BE">
        <w:rPr>
          <w:rFonts w:asciiTheme="minorHAnsi" w:hAnsiTheme="minorHAnsi" w:cs="Calibri"/>
          <w:color w:val="000000"/>
          <w:lang w:val="id-ID"/>
        </w:rPr>
        <w:t>Keberpihakan kepada masyarakat yang kurang m</w:t>
      </w:r>
      <w:r w:rsidR="003D4EC1">
        <w:rPr>
          <w:rFonts w:asciiTheme="minorHAnsi" w:hAnsiTheme="minorHAnsi" w:cs="Calibri"/>
          <w:color w:val="000000"/>
        </w:rPr>
        <w:t>a</w:t>
      </w:r>
      <w:r w:rsidRPr="006471BE">
        <w:rPr>
          <w:rFonts w:asciiTheme="minorHAnsi" w:hAnsiTheme="minorHAnsi" w:cs="Calibri"/>
          <w:color w:val="000000"/>
          <w:lang w:val="id-ID"/>
        </w:rPr>
        <w:t xml:space="preserve">mpu secara ekonomi namun memiliki potensi akademik tinggi diwujudkan pula dengan berbagai skema beasiswa dan bantuan pendidikan lainnya. Sumber dana beasiswa tahun ini sebagian besar masih berasal dari dana pemerintah. Untuk itu ke depan upaya proaktif untuk terus menggali potensi kerjasama beasiswa dengan pihak swasta dan alumni akan semakin ditingkatkan.  Kegiatan membantu masyarakat kurang mampu ini dilakukan pula dengan Beasiswa Sauyunan dari para orang tua calon mahasiswa baru. Untuk tahun </w:t>
      </w:r>
      <w:r w:rsidRPr="006471BE">
        <w:rPr>
          <w:rFonts w:asciiTheme="minorHAnsi" w:hAnsiTheme="minorHAnsi" w:cs="Calibri"/>
          <w:color w:val="000000"/>
          <w:lang w:val="id-ID"/>
        </w:rPr>
        <w:lastRenderedPageBreak/>
        <w:t>201</w:t>
      </w:r>
      <w:r w:rsidR="00FA64FF" w:rsidRPr="006471BE">
        <w:rPr>
          <w:rFonts w:asciiTheme="minorHAnsi" w:hAnsiTheme="minorHAnsi" w:cs="Calibri"/>
          <w:color w:val="000000"/>
          <w:lang w:val="id-ID"/>
        </w:rPr>
        <w:t>5</w:t>
      </w:r>
      <w:r w:rsidRPr="006471BE">
        <w:rPr>
          <w:rFonts w:asciiTheme="minorHAnsi" w:hAnsiTheme="minorHAnsi" w:cs="Calibri"/>
          <w:color w:val="000000"/>
          <w:lang w:val="id-ID"/>
        </w:rPr>
        <w:t xml:space="preserve"> telah terkumpul sekitar Rp </w:t>
      </w:r>
      <w:r w:rsidR="00FA64FF" w:rsidRPr="006471BE">
        <w:rPr>
          <w:rFonts w:asciiTheme="minorHAnsi" w:hAnsiTheme="minorHAnsi" w:cs="Calibri"/>
          <w:color w:val="000000"/>
          <w:lang w:val="id-ID"/>
        </w:rPr>
        <w:t>1,2</w:t>
      </w:r>
      <w:r w:rsidRPr="006471BE">
        <w:rPr>
          <w:rFonts w:asciiTheme="minorHAnsi" w:hAnsiTheme="minorHAnsi" w:cs="Calibri"/>
          <w:color w:val="000000"/>
          <w:lang w:val="id-ID"/>
        </w:rPr>
        <w:t xml:space="preserve"> miliar. Terjadi </w:t>
      </w:r>
      <w:r w:rsidR="00FA64FF" w:rsidRPr="006471BE">
        <w:rPr>
          <w:rFonts w:asciiTheme="minorHAnsi" w:hAnsiTheme="minorHAnsi" w:cs="Calibri"/>
          <w:color w:val="000000"/>
          <w:lang w:val="id-ID"/>
        </w:rPr>
        <w:t xml:space="preserve">penurunan </w:t>
      </w:r>
      <w:r w:rsidRPr="006471BE">
        <w:rPr>
          <w:rFonts w:asciiTheme="minorHAnsi" w:hAnsiTheme="minorHAnsi" w:cs="Calibri"/>
          <w:color w:val="000000"/>
          <w:lang w:val="id-ID"/>
        </w:rPr>
        <w:t xml:space="preserve">bila dibandingkan tahun sebelumnya dapat mengumpulkan sekitar Rp </w:t>
      </w:r>
      <w:r w:rsidR="00FA64FF" w:rsidRPr="006471BE">
        <w:rPr>
          <w:rFonts w:asciiTheme="minorHAnsi" w:hAnsiTheme="minorHAnsi" w:cs="Calibri"/>
          <w:color w:val="000000"/>
          <w:lang w:val="id-ID"/>
        </w:rPr>
        <w:t>2,5</w:t>
      </w:r>
      <w:r w:rsidRPr="006471BE">
        <w:rPr>
          <w:rFonts w:asciiTheme="minorHAnsi" w:hAnsiTheme="minorHAnsi" w:cs="Calibri"/>
          <w:color w:val="000000"/>
          <w:lang w:val="id-ID"/>
        </w:rPr>
        <w:t xml:space="preserve"> miliar.  </w:t>
      </w:r>
    </w:p>
    <w:p w:rsidR="00A758D3" w:rsidRPr="006471BE" w:rsidRDefault="00A758D3" w:rsidP="00132EAC">
      <w:pPr>
        <w:spacing w:line="360" w:lineRule="auto"/>
        <w:jc w:val="both"/>
        <w:rPr>
          <w:rFonts w:asciiTheme="minorHAnsi" w:hAnsiTheme="minorHAnsi" w:cs="Calibri"/>
          <w:color w:val="FF0000"/>
          <w:lang w:val="id-ID"/>
        </w:rPr>
      </w:pPr>
    </w:p>
    <w:p w:rsidR="00FA64FF" w:rsidRPr="006471BE" w:rsidRDefault="00FA64FF" w:rsidP="00132EAC">
      <w:pPr>
        <w:spacing w:line="360" w:lineRule="auto"/>
        <w:jc w:val="both"/>
        <w:rPr>
          <w:rFonts w:asciiTheme="minorHAnsi" w:hAnsiTheme="minorHAnsi" w:cs="Calibri"/>
          <w:b/>
          <w:lang w:val="id-ID"/>
        </w:rPr>
      </w:pPr>
      <w:r w:rsidRPr="006471BE">
        <w:rPr>
          <w:rFonts w:asciiTheme="minorHAnsi" w:hAnsiTheme="minorHAnsi" w:cs="Calibri"/>
          <w:b/>
          <w:lang w:val="id-ID"/>
        </w:rPr>
        <w:t xml:space="preserve">Masa tunggu lulusan mendapat pekerjaan </w:t>
      </w:r>
      <w:r w:rsidR="006F12E9" w:rsidRPr="006471BE">
        <w:rPr>
          <w:rFonts w:asciiTheme="minorHAnsi" w:hAnsiTheme="minorHAnsi" w:cs="Calibri"/>
          <w:b/>
          <w:lang w:val="id-ID"/>
        </w:rPr>
        <w:t xml:space="preserve">≤ </w:t>
      </w:r>
      <w:r w:rsidRPr="006471BE">
        <w:rPr>
          <w:rFonts w:asciiTheme="minorHAnsi" w:hAnsiTheme="minorHAnsi" w:cs="Calibri"/>
          <w:b/>
          <w:lang w:val="id-ID"/>
        </w:rPr>
        <w:t>4 bulan</w:t>
      </w:r>
    </w:p>
    <w:p w:rsidR="00FA64FF" w:rsidRPr="006471BE" w:rsidRDefault="00FA64FF" w:rsidP="00FA64FF">
      <w:pPr>
        <w:spacing w:line="360" w:lineRule="auto"/>
        <w:jc w:val="both"/>
        <w:rPr>
          <w:rFonts w:asciiTheme="minorHAnsi" w:hAnsiTheme="minorHAnsi" w:cs="Calibri"/>
          <w:bCs/>
          <w:lang w:val="id-ID"/>
        </w:rPr>
      </w:pPr>
      <w:r w:rsidRPr="006471BE">
        <w:rPr>
          <w:rFonts w:asciiTheme="minorHAnsi" w:hAnsiTheme="minorHAnsi" w:cs="Calibri"/>
          <w:bCs/>
          <w:lang w:val="id-ID"/>
        </w:rPr>
        <w:t>Dari hasil tracer study pada tahun 201</w:t>
      </w:r>
      <w:r w:rsidR="00B47E19" w:rsidRPr="006471BE">
        <w:rPr>
          <w:rFonts w:asciiTheme="minorHAnsi" w:hAnsiTheme="minorHAnsi" w:cs="Calibri"/>
          <w:bCs/>
          <w:lang w:val="id-ID"/>
        </w:rPr>
        <w:t>5</w:t>
      </w:r>
      <w:r w:rsidRPr="006471BE">
        <w:rPr>
          <w:rFonts w:asciiTheme="minorHAnsi" w:hAnsiTheme="minorHAnsi" w:cs="Calibri"/>
          <w:bCs/>
          <w:lang w:val="id-ID"/>
        </w:rPr>
        <w:t xml:space="preserve"> diperoleh informasi bahwa waktu tunggu mendapatkan pekerjaan </w:t>
      </w:r>
      <w:r w:rsidR="00B47E19" w:rsidRPr="006471BE">
        <w:rPr>
          <w:rFonts w:asciiTheme="minorHAnsi" w:hAnsiTheme="minorHAnsi" w:cs="Calibri"/>
          <w:bCs/>
          <w:lang w:val="id-ID"/>
        </w:rPr>
        <w:t xml:space="preserve">kurang dari 4 bulan hanya 37% dari target 45%. Hal ini kemungkinan metode yang digunakan belum bisa merekap lulusan sehingga perlu dilakukan modifikasi terhadap metode yang ada. </w:t>
      </w:r>
      <w:r w:rsidR="00F564FA" w:rsidRPr="006471BE">
        <w:rPr>
          <w:rFonts w:asciiTheme="minorHAnsi" w:hAnsiTheme="minorHAnsi" w:cs="Calibri"/>
          <w:bCs/>
          <w:lang w:val="id-ID"/>
        </w:rPr>
        <w:t>Sementara itu menurut informasi tempat mereka be</w:t>
      </w:r>
      <w:r w:rsidRPr="006471BE">
        <w:rPr>
          <w:rFonts w:asciiTheme="minorHAnsi" w:hAnsiTheme="minorHAnsi" w:cs="Calibri"/>
          <w:bCs/>
          <w:lang w:val="id-ID"/>
        </w:rPr>
        <w:t xml:space="preserve">kerja beragam, mayoritas di lingkungan pemerintah, swasta dan BUMN.  Mayoritas lulusan tidak pindah kerja, yang memberikan nilai positip dari segi kepuasan dalam pekerjaan dan loyalitas terhadap instansi atau perusahaan.  Alasan paling dominan dari kepindahan adalah faktor karir dan besaran gaji yang diperoleh. Mayoritas alumni menerapkan keilmuan yang diperolehnya dalam bekerja, yang menunjukkan kesesuaian antara pendidikan dengan pilihan dunia kerja. Kendala mencari pekerjaan adalah kurangnya pemahaman aplikasi komputer, kemampuan bahasa Inggris, serta terbatasnya informasi lowongan kerja.  </w:t>
      </w:r>
    </w:p>
    <w:p w:rsidR="00FA64FF" w:rsidRPr="006471BE" w:rsidRDefault="00FA64FF" w:rsidP="00FA64FF">
      <w:pPr>
        <w:spacing w:line="360" w:lineRule="auto"/>
        <w:jc w:val="both"/>
        <w:rPr>
          <w:rFonts w:asciiTheme="minorHAnsi" w:hAnsiTheme="minorHAnsi" w:cs="Calibri"/>
          <w:bCs/>
          <w:i/>
          <w:lang w:val="id-ID"/>
        </w:rPr>
      </w:pPr>
      <w:r w:rsidRPr="006471BE">
        <w:rPr>
          <w:rFonts w:asciiTheme="minorHAnsi" w:hAnsiTheme="minorHAnsi" w:cs="Calibri"/>
          <w:bCs/>
          <w:lang w:val="id-ID"/>
        </w:rPr>
        <w:t xml:space="preserve">Dengan informasi melalui tracer study ini, Informasi tentang peluang dan prospek pekerjaan di masa depan dapat diantisipasi melalui program magang yang sangat penting dilakukan untuk lebih mengenalkan dunia kerja sejak awal. Kegiatan magang ini akan lebih meningkatkan relevansi kurikulum untuk menjawab tantangan dunia pekerjaan yang sesungguhnya. Selain itu, magang menjadi </w:t>
      </w:r>
      <w:r w:rsidRPr="006471BE">
        <w:rPr>
          <w:rFonts w:asciiTheme="minorHAnsi" w:hAnsiTheme="minorHAnsi" w:cs="Calibri"/>
          <w:bCs/>
          <w:i/>
          <w:lang w:val="id-ID"/>
        </w:rPr>
        <w:t>talent scouting</w:t>
      </w:r>
      <w:r w:rsidRPr="006471BE">
        <w:rPr>
          <w:rFonts w:asciiTheme="minorHAnsi" w:hAnsiTheme="minorHAnsi" w:cs="Calibri"/>
          <w:bCs/>
          <w:lang w:val="id-ID"/>
        </w:rPr>
        <w:t xml:space="preserve"> bagi perusahaan untuk meningkatkan </w:t>
      </w:r>
      <w:r w:rsidRPr="006471BE">
        <w:rPr>
          <w:rFonts w:asciiTheme="minorHAnsi" w:hAnsiTheme="minorHAnsi" w:cs="Calibri"/>
          <w:bCs/>
          <w:i/>
          <w:lang w:val="id-ID"/>
        </w:rPr>
        <w:t>employability lulusan Unpad.</w:t>
      </w:r>
    </w:p>
    <w:p w:rsidR="00FA64FF" w:rsidRPr="006471BE" w:rsidRDefault="00FA64FF" w:rsidP="00132EAC">
      <w:pPr>
        <w:spacing w:line="360" w:lineRule="auto"/>
        <w:jc w:val="both"/>
        <w:rPr>
          <w:rFonts w:asciiTheme="minorHAnsi" w:hAnsiTheme="minorHAnsi" w:cs="Calibri"/>
          <w:color w:val="FF0000"/>
          <w:lang w:val="id-ID"/>
        </w:rPr>
      </w:pPr>
    </w:p>
    <w:p w:rsidR="00FA64FF" w:rsidRPr="006471BE" w:rsidRDefault="002C70E1" w:rsidP="00132EAC">
      <w:pPr>
        <w:spacing w:line="360" w:lineRule="auto"/>
        <w:jc w:val="both"/>
        <w:rPr>
          <w:rFonts w:asciiTheme="minorHAnsi" w:hAnsiTheme="minorHAnsi" w:cs="Calibri"/>
          <w:b/>
          <w:lang w:val="id-ID"/>
        </w:rPr>
      </w:pPr>
      <w:r w:rsidRPr="006471BE">
        <w:rPr>
          <w:rFonts w:asciiTheme="minorHAnsi" w:hAnsiTheme="minorHAnsi" w:cs="Calibri"/>
          <w:b/>
          <w:lang w:val="id-ID"/>
        </w:rPr>
        <w:t>L</w:t>
      </w:r>
      <w:r w:rsidR="00FA64FF" w:rsidRPr="006471BE">
        <w:rPr>
          <w:rFonts w:asciiTheme="minorHAnsi" w:hAnsiTheme="minorHAnsi" w:cs="Calibri"/>
          <w:b/>
          <w:lang w:val="id-ID"/>
        </w:rPr>
        <w:t>ulusan bersertifikat kompetensi</w:t>
      </w:r>
    </w:p>
    <w:p w:rsidR="000B7F50" w:rsidRPr="006471BE" w:rsidRDefault="00F90DCA" w:rsidP="00F90DCA">
      <w:pPr>
        <w:spacing w:after="120" w:line="360" w:lineRule="auto"/>
        <w:jc w:val="both"/>
        <w:rPr>
          <w:rFonts w:asciiTheme="minorHAnsi" w:hAnsiTheme="minorHAnsi" w:cs="Arial"/>
          <w:noProof/>
        </w:rPr>
      </w:pPr>
      <w:r w:rsidRPr="006471BE">
        <w:rPr>
          <w:rFonts w:asciiTheme="minorHAnsi" w:hAnsiTheme="minorHAnsi" w:cs="Arial"/>
          <w:noProof/>
          <w:lang w:val="sv-SE"/>
        </w:rPr>
        <w:t>Pada akhir tahun 2015 Masyarakat Ekonomi ASEAN telah resmi berlaku.  Dengan kondisi ini,</w:t>
      </w:r>
      <w:r w:rsidRPr="006471BE">
        <w:rPr>
          <w:rFonts w:asciiTheme="minorHAnsi" w:hAnsiTheme="minorHAnsi" w:cs="Arial"/>
          <w:noProof/>
          <w:lang w:val="id-ID"/>
        </w:rPr>
        <w:t xml:space="preserve"> ASEAN akan menjadi pasar tunggal dan kesatuan basis produksi. Sebagai konsekuensinya, di kawasan ASEAN akan terjadi aliran bebas </w:t>
      </w:r>
      <w:r w:rsidRPr="006471BE">
        <w:rPr>
          <w:rFonts w:asciiTheme="minorHAnsi" w:hAnsiTheme="minorHAnsi" w:cs="Arial"/>
          <w:noProof/>
          <w:lang w:val="sv-SE"/>
        </w:rPr>
        <w:t>barang</w:t>
      </w:r>
      <w:r w:rsidRPr="006471BE">
        <w:rPr>
          <w:rFonts w:asciiTheme="minorHAnsi" w:hAnsiTheme="minorHAnsi" w:cs="Arial"/>
          <w:noProof/>
          <w:lang w:val="id-ID"/>
        </w:rPr>
        <w:t xml:space="preserve">, </w:t>
      </w:r>
      <w:r w:rsidRPr="006471BE">
        <w:rPr>
          <w:rFonts w:asciiTheme="minorHAnsi" w:hAnsiTheme="minorHAnsi" w:cs="Arial"/>
          <w:noProof/>
          <w:lang w:val="sv-SE"/>
        </w:rPr>
        <w:t>jasa</w:t>
      </w:r>
      <w:r w:rsidRPr="006471BE">
        <w:rPr>
          <w:rFonts w:asciiTheme="minorHAnsi" w:hAnsiTheme="minorHAnsi" w:cs="Arial"/>
          <w:noProof/>
          <w:lang w:val="id-ID"/>
        </w:rPr>
        <w:t>, investasi, modal dan tenaga kerja</w:t>
      </w:r>
      <w:r w:rsidRPr="006471BE">
        <w:rPr>
          <w:rFonts w:asciiTheme="minorHAnsi" w:hAnsiTheme="minorHAnsi" w:cs="Arial"/>
          <w:noProof/>
          <w:lang w:val="sv-SE"/>
        </w:rPr>
        <w:t xml:space="preserve"> yang menuntut kompetisi antar bangsa.  Sektor pendidikan tinggi tidak luput dari tantangan ini, sehingga perlu dilakukan percepatan peningkatan kualitas institusi untuk peningkatan daya saing bangsa dan percepatan pertumbuhan ekonomi. </w:t>
      </w:r>
      <w:r w:rsidRPr="006471BE">
        <w:rPr>
          <w:rFonts w:asciiTheme="minorHAnsi" w:hAnsiTheme="minorHAnsi" w:cs="Arial"/>
          <w:noProof/>
          <w:lang w:val="id-ID"/>
        </w:rPr>
        <w:t xml:space="preserve">Pemberlakuan Masyarakat ekonomi ASEAN ini akan berpengaruh terhadap daya serap lulusan karena akan bersaing dengan lulusan perguruan tinggi lain di ASEAN. Untuk itu pemerintah melalui Kementerian riset, teknologi dan pendidikan </w:t>
      </w:r>
      <w:r w:rsidRPr="006471BE">
        <w:rPr>
          <w:rFonts w:asciiTheme="minorHAnsi" w:hAnsiTheme="minorHAnsi" w:cs="Arial"/>
          <w:noProof/>
          <w:lang w:val="id-ID"/>
        </w:rPr>
        <w:lastRenderedPageBreak/>
        <w:t xml:space="preserve">tinggi mencantumkan </w:t>
      </w:r>
      <w:r w:rsidR="000B7F50" w:rsidRPr="006471BE">
        <w:rPr>
          <w:rFonts w:asciiTheme="minorHAnsi" w:hAnsiTheme="minorHAnsi" w:cs="Arial"/>
          <w:noProof/>
          <w:lang w:val="id-ID"/>
        </w:rPr>
        <w:t xml:space="preserve">salah satu indikator kinerja programnya adalah </w:t>
      </w:r>
      <w:r w:rsidRPr="006471BE">
        <w:rPr>
          <w:rFonts w:asciiTheme="minorHAnsi" w:hAnsiTheme="minorHAnsi" w:cs="Arial"/>
          <w:noProof/>
          <w:lang w:val="id-ID"/>
        </w:rPr>
        <w:t xml:space="preserve">jumlah lulusan yang memiliki kompetensi. </w:t>
      </w:r>
      <w:r w:rsidR="000B7F50" w:rsidRPr="006471BE">
        <w:rPr>
          <w:rFonts w:asciiTheme="minorHAnsi" w:hAnsiTheme="minorHAnsi" w:cs="Arial"/>
          <w:noProof/>
          <w:lang w:val="id-ID"/>
        </w:rPr>
        <w:t>Program studi di Unpad yang lulusannya memiliki sertifikat kompetensi masih sedikit antara lain program studi kedokteran, fakultas keperawatan, fakultas kedokteran gigi, fakultas farmasi dan sebagaian kecil program studi lainnya. Usaha untuk meningkatkan lulusan yang memiliki sertifikat kopetensi dibeberapa fakultas mulai dirintis pendirian tempat uji kompetensi (TUK) dan mempersiapkan dosennya sebagai asesor. Capaian target lul</w:t>
      </w:r>
      <w:r w:rsidR="00004159" w:rsidRPr="006471BE">
        <w:rPr>
          <w:rFonts w:asciiTheme="minorHAnsi" w:hAnsiTheme="minorHAnsi" w:cs="Arial"/>
          <w:noProof/>
        </w:rPr>
        <w:t>u</w:t>
      </w:r>
      <w:r w:rsidR="000B7F50" w:rsidRPr="006471BE">
        <w:rPr>
          <w:rFonts w:asciiTheme="minorHAnsi" w:hAnsiTheme="minorHAnsi" w:cs="Arial"/>
          <w:noProof/>
          <w:lang w:val="id-ID"/>
        </w:rPr>
        <w:t xml:space="preserve">san yang memiliki sertifikat kompetensi adalah </w:t>
      </w:r>
      <w:r w:rsidR="005F62D4" w:rsidRPr="006471BE">
        <w:rPr>
          <w:rFonts w:asciiTheme="minorHAnsi" w:hAnsiTheme="minorHAnsi" w:cs="Arial"/>
          <w:noProof/>
          <w:lang w:val="id-ID"/>
        </w:rPr>
        <w:t>107</w:t>
      </w:r>
      <w:r w:rsidR="000B7F50" w:rsidRPr="006471BE">
        <w:rPr>
          <w:rFonts w:asciiTheme="minorHAnsi" w:hAnsiTheme="minorHAnsi" w:cs="Arial"/>
          <w:noProof/>
          <w:lang w:val="id-ID"/>
        </w:rPr>
        <w:t>%.</w:t>
      </w:r>
      <w:r w:rsidR="00A100F0" w:rsidRPr="006471BE">
        <w:rPr>
          <w:rFonts w:asciiTheme="minorHAnsi" w:hAnsiTheme="minorHAnsi" w:cs="Arial"/>
          <w:noProof/>
        </w:rPr>
        <w:t xml:space="preserve"> </w:t>
      </w:r>
    </w:p>
    <w:p w:rsidR="00FA64FF" w:rsidRPr="006471BE" w:rsidRDefault="00FA64FF" w:rsidP="00132EAC">
      <w:pPr>
        <w:spacing w:line="360" w:lineRule="auto"/>
        <w:jc w:val="both"/>
        <w:rPr>
          <w:rFonts w:asciiTheme="minorHAnsi" w:hAnsiTheme="minorHAnsi" w:cs="Calibri"/>
          <w:b/>
          <w:lang w:val="id-ID"/>
        </w:rPr>
      </w:pPr>
      <w:r w:rsidRPr="006471BE">
        <w:rPr>
          <w:rFonts w:asciiTheme="minorHAnsi" w:hAnsiTheme="minorHAnsi" w:cs="Calibri"/>
          <w:b/>
          <w:lang w:val="id-ID"/>
        </w:rPr>
        <w:t>Perolehan medali emas hasil kompetisi nasional dan internasional</w:t>
      </w:r>
    </w:p>
    <w:p w:rsidR="00FA64FF" w:rsidRPr="006471BE" w:rsidRDefault="006F12E9" w:rsidP="00A165DD">
      <w:pPr>
        <w:spacing w:line="360" w:lineRule="auto"/>
        <w:jc w:val="both"/>
        <w:rPr>
          <w:rFonts w:asciiTheme="minorHAnsi" w:hAnsiTheme="minorHAnsi" w:cs="Calibri"/>
          <w:color w:val="FF0000"/>
          <w:lang w:val="id-ID"/>
        </w:rPr>
      </w:pPr>
      <w:r w:rsidRPr="006471BE">
        <w:rPr>
          <w:rFonts w:asciiTheme="minorHAnsi" w:hAnsiTheme="minorHAnsi" w:cs="Calibri"/>
          <w:bCs/>
          <w:lang w:val="id-ID"/>
        </w:rPr>
        <w:t>Prestasi kegiatan kemahasiswaan dalam bidang penalaran, minat dan bakat sampai bulan Desember 2015 ditingkat nasional maupun internasional telah memperoleh penghargaan</w:t>
      </w:r>
      <w:r w:rsidR="00443AEC" w:rsidRPr="006471BE">
        <w:rPr>
          <w:rFonts w:asciiTheme="minorHAnsi" w:hAnsiTheme="minorHAnsi" w:cs="Calibri"/>
          <w:bCs/>
          <w:lang w:val="id-ID"/>
        </w:rPr>
        <w:t xml:space="preserve"> berupa medali emas sebanyak </w:t>
      </w:r>
      <w:r w:rsidR="00A165DD">
        <w:rPr>
          <w:rFonts w:asciiTheme="minorHAnsi" w:hAnsiTheme="minorHAnsi" w:cs="Calibri"/>
          <w:bCs/>
        </w:rPr>
        <w:t>10</w:t>
      </w:r>
      <w:r w:rsidR="00F47BEF" w:rsidRPr="006471BE">
        <w:rPr>
          <w:rFonts w:asciiTheme="minorHAnsi" w:hAnsiTheme="minorHAnsi" w:cs="Calibri"/>
          <w:bCs/>
          <w:lang w:val="id-ID"/>
        </w:rPr>
        <w:t xml:space="preserve"> terdir</w:t>
      </w:r>
      <w:r w:rsidR="005F62D4" w:rsidRPr="006471BE">
        <w:rPr>
          <w:rFonts w:asciiTheme="minorHAnsi" w:hAnsiTheme="minorHAnsi" w:cs="Calibri"/>
          <w:bCs/>
          <w:lang w:val="id-ID"/>
        </w:rPr>
        <w:t xml:space="preserve">i dari </w:t>
      </w:r>
      <w:r w:rsidR="005F62D4" w:rsidRPr="006471BE">
        <w:rPr>
          <w:rFonts w:asciiTheme="minorHAnsi" w:hAnsiTheme="minorHAnsi"/>
        </w:rPr>
        <w:t xml:space="preserve">1 Emas </w:t>
      </w:r>
      <w:r w:rsidR="00B963AB" w:rsidRPr="006471BE">
        <w:rPr>
          <w:rFonts w:asciiTheme="minorHAnsi" w:hAnsiTheme="minorHAnsi"/>
        </w:rPr>
        <w:t>Olimpiade Matematika tk. Nasional</w:t>
      </w:r>
      <w:r w:rsidR="005F62D4" w:rsidRPr="006471BE">
        <w:rPr>
          <w:rFonts w:asciiTheme="minorHAnsi" w:hAnsiTheme="minorHAnsi"/>
        </w:rPr>
        <w:t xml:space="preserve">, 2 Emas </w:t>
      </w:r>
      <w:r w:rsidR="00B963AB" w:rsidRPr="006471BE">
        <w:rPr>
          <w:rFonts w:asciiTheme="minorHAnsi" w:hAnsiTheme="minorHAnsi"/>
        </w:rPr>
        <w:t>Pekan Ilmiah Mahasiswa Nasional</w:t>
      </w:r>
      <w:r w:rsidR="005F62D4" w:rsidRPr="006471BE">
        <w:rPr>
          <w:rFonts w:asciiTheme="minorHAnsi" w:hAnsiTheme="minorHAnsi"/>
        </w:rPr>
        <w:t xml:space="preserve">, 1 Emas </w:t>
      </w:r>
      <w:r w:rsidR="00B963AB" w:rsidRPr="006471BE">
        <w:rPr>
          <w:rFonts w:asciiTheme="minorHAnsi" w:hAnsiTheme="minorHAnsi"/>
        </w:rPr>
        <w:t>Kejuaraan Nasional Karate</w:t>
      </w:r>
      <w:r w:rsidR="005F62D4" w:rsidRPr="006471BE">
        <w:rPr>
          <w:rFonts w:asciiTheme="minorHAnsi" w:hAnsiTheme="minorHAnsi"/>
        </w:rPr>
        <w:t xml:space="preserve">, 3 Emas Kejurda Taekwondo, 1 Emas </w:t>
      </w:r>
      <w:r w:rsidR="00B963AB" w:rsidRPr="006471BE">
        <w:rPr>
          <w:rFonts w:asciiTheme="minorHAnsi" w:hAnsiTheme="minorHAnsi"/>
        </w:rPr>
        <w:t>Volley Ball</w:t>
      </w:r>
      <w:r w:rsidR="00A165DD">
        <w:rPr>
          <w:rFonts w:asciiTheme="minorHAnsi" w:hAnsiTheme="minorHAnsi"/>
        </w:rPr>
        <w:t>, 2 Emas Kejurnas Pencak Silat.</w:t>
      </w:r>
    </w:p>
    <w:p w:rsidR="00FA64FF" w:rsidRPr="006471BE" w:rsidRDefault="00FA64FF" w:rsidP="00132EAC">
      <w:pPr>
        <w:spacing w:line="360" w:lineRule="auto"/>
        <w:jc w:val="both"/>
        <w:rPr>
          <w:rFonts w:asciiTheme="minorHAnsi" w:hAnsiTheme="minorHAnsi" w:cs="Calibri"/>
          <w:color w:val="FF0000"/>
          <w:lang w:val="id-ID"/>
        </w:rPr>
      </w:pPr>
    </w:p>
    <w:p w:rsidR="00FA64FF" w:rsidRPr="0016026A" w:rsidRDefault="00FA64FF" w:rsidP="0016026A">
      <w:pPr>
        <w:jc w:val="both"/>
        <w:rPr>
          <w:rFonts w:asciiTheme="minorHAnsi" w:hAnsiTheme="minorHAnsi" w:cs="Calibri"/>
          <w:b/>
          <w:color w:val="FF0000"/>
          <w:lang w:val="id-ID"/>
        </w:rPr>
      </w:pPr>
      <w:r w:rsidRPr="0016026A">
        <w:rPr>
          <w:rFonts w:asciiTheme="minorHAnsi" w:hAnsiTheme="minorHAnsi" w:cs="Calibri"/>
          <w:b/>
          <w:lang w:val="id-ID"/>
        </w:rPr>
        <w:t>Perolehan medali/sertifikat/penghargaan hasil kompetisi nasional dan internasional</w:t>
      </w:r>
    </w:p>
    <w:p w:rsidR="002C70E1" w:rsidRDefault="002C70E1" w:rsidP="00B453B0">
      <w:pPr>
        <w:spacing w:line="360" w:lineRule="auto"/>
        <w:jc w:val="both"/>
        <w:rPr>
          <w:rFonts w:asciiTheme="minorHAnsi" w:hAnsiTheme="minorHAnsi" w:cs="Calibri"/>
          <w:bCs/>
          <w:lang w:val="id-ID"/>
        </w:rPr>
      </w:pPr>
      <w:r w:rsidRPr="006471BE">
        <w:rPr>
          <w:rFonts w:asciiTheme="minorHAnsi" w:hAnsiTheme="minorHAnsi" w:cs="Calibri"/>
          <w:bCs/>
          <w:lang w:val="id-ID"/>
        </w:rPr>
        <w:t xml:space="preserve">Prestasi kegiatan kemahasiswaan dalam bidang penalaran, minat dan bakat sampai bulan Desember 2015 ditingkat nasional maupun internasional telah memperoleh penghargaan sebanyak </w:t>
      </w:r>
      <w:r w:rsidR="004D66B6" w:rsidRPr="006471BE">
        <w:rPr>
          <w:rFonts w:asciiTheme="minorHAnsi" w:hAnsiTheme="minorHAnsi" w:cs="Calibri"/>
          <w:bCs/>
        </w:rPr>
        <w:t>123</w:t>
      </w:r>
      <w:r w:rsidRPr="006471BE">
        <w:rPr>
          <w:rFonts w:asciiTheme="minorHAnsi" w:hAnsiTheme="minorHAnsi" w:cs="Calibri"/>
          <w:bCs/>
          <w:lang w:val="id-ID"/>
        </w:rPr>
        <w:t xml:space="preserve">,  yang terdiri dari penghargaan tingkat nasional sebanyak </w:t>
      </w:r>
      <w:r w:rsidR="00B453B0" w:rsidRPr="006471BE">
        <w:rPr>
          <w:rFonts w:asciiTheme="minorHAnsi" w:hAnsiTheme="minorHAnsi" w:cs="Calibri"/>
          <w:bCs/>
        </w:rPr>
        <w:t>77</w:t>
      </w:r>
      <w:r w:rsidRPr="006471BE">
        <w:rPr>
          <w:rFonts w:asciiTheme="minorHAnsi" w:hAnsiTheme="minorHAnsi" w:cs="Calibri"/>
          <w:bCs/>
          <w:lang w:val="id-ID"/>
        </w:rPr>
        <w:t xml:space="preserve"> dan penghargaan tingkat internasional sebanyak </w:t>
      </w:r>
      <w:r w:rsidR="00B453B0" w:rsidRPr="006471BE">
        <w:rPr>
          <w:rFonts w:asciiTheme="minorHAnsi" w:hAnsiTheme="minorHAnsi" w:cs="Calibri"/>
          <w:bCs/>
        </w:rPr>
        <w:t>46</w:t>
      </w:r>
      <w:r w:rsidRPr="006471BE">
        <w:rPr>
          <w:rFonts w:asciiTheme="minorHAnsi" w:hAnsiTheme="minorHAnsi" w:cs="Calibri"/>
          <w:bCs/>
          <w:lang w:val="id-ID"/>
        </w:rPr>
        <w:t xml:space="preserve"> Prestasi mahasiswa antara lain: </w:t>
      </w:r>
    </w:p>
    <w:p w:rsidR="0016026A" w:rsidRPr="0016026A" w:rsidRDefault="003A2270" w:rsidP="003A2270">
      <w:pPr>
        <w:pStyle w:val="ListParagraph"/>
        <w:numPr>
          <w:ilvl w:val="0"/>
          <w:numId w:val="41"/>
        </w:numPr>
        <w:spacing w:after="0" w:line="360" w:lineRule="auto"/>
        <w:ind w:left="284" w:hanging="284"/>
        <w:jc w:val="both"/>
        <w:rPr>
          <w:rFonts w:asciiTheme="minorHAnsi" w:hAnsiTheme="minorHAnsi" w:cs="Calibri"/>
          <w:bCs/>
          <w:sz w:val="24"/>
          <w:szCs w:val="24"/>
        </w:rPr>
      </w:pPr>
      <w:r w:rsidRPr="006471BE">
        <w:rPr>
          <w:rFonts w:asciiTheme="minorHAnsi" w:hAnsiTheme="minorHAnsi"/>
          <w:b/>
          <w:sz w:val="24"/>
          <w:szCs w:val="24"/>
          <w:lang w:val="de-DE"/>
        </w:rPr>
        <w:t xml:space="preserve">Bidang </w:t>
      </w:r>
      <w:r>
        <w:rPr>
          <w:rFonts w:asciiTheme="minorHAnsi" w:hAnsiTheme="minorHAnsi"/>
          <w:b/>
          <w:sz w:val="24"/>
          <w:szCs w:val="24"/>
          <w:lang w:val="de-DE"/>
        </w:rPr>
        <w:t>Penalaran</w:t>
      </w:r>
    </w:p>
    <w:p w:rsidR="00B453B0" w:rsidRPr="006471BE" w:rsidRDefault="00B453B0" w:rsidP="0060767D">
      <w:pPr>
        <w:pStyle w:val="ListParagraph"/>
        <w:numPr>
          <w:ilvl w:val="0"/>
          <w:numId w:val="45"/>
        </w:numPr>
        <w:spacing w:after="0" w:line="360" w:lineRule="auto"/>
        <w:ind w:left="567" w:hanging="284"/>
        <w:jc w:val="both"/>
        <w:rPr>
          <w:rFonts w:asciiTheme="minorHAnsi" w:hAnsiTheme="minorHAnsi"/>
          <w:sz w:val="24"/>
          <w:szCs w:val="24"/>
        </w:rPr>
      </w:pPr>
      <w:r w:rsidRPr="006471BE">
        <w:rPr>
          <w:rFonts w:asciiTheme="minorHAnsi" w:hAnsiTheme="minorHAnsi"/>
          <w:sz w:val="24"/>
          <w:szCs w:val="24"/>
        </w:rPr>
        <w:t xml:space="preserve">Fikri Abdullah (FTG)  sebagai Presenter di  National Conference on Biological Engineering and Natural Science (Judul : Sumberdaya Air di Bandung) (Presenter) pada bulan Februari 2015 tingkat Internasional </w:t>
      </w:r>
    </w:p>
    <w:p w:rsidR="00B453B0" w:rsidRPr="006471BE" w:rsidRDefault="00B453B0" w:rsidP="0060767D">
      <w:pPr>
        <w:pStyle w:val="ListParagraph"/>
        <w:numPr>
          <w:ilvl w:val="0"/>
          <w:numId w:val="45"/>
        </w:numPr>
        <w:spacing w:after="0" w:line="360" w:lineRule="auto"/>
        <w:ind w:left="567" w:hanging="284"/>
        <w:jc w:val="both"/>
        <w:rPr>
          <w:rFonts w:asciiTheme="minorHAnsi" w:hAnsiTheme="minorHAnsi"/>
          <w:sz w:val="24"/>
          <w:szCs w:val="24"/>
        </w:rPr>
      </w:pPr>
      <w:r w:rsidRPr="006471BE">
        <w:rPr>
          <w:rFonts w:asciiTheme="minorHAnsi" w:hAnsiTheme="minorHAnsi"/>
          <w:sz w:val="24"/>
          <w:szCs w:val="24"/>
        </w:rPr>
        <w:t>Benyamin Perwira Shidqi (FTG) sebagai peserta Youth Assembly at United Nation : MDG's Post 2015 pada Februari 2015 tingkat Internasional</w:t>
      </w:r>
    </w:p>
    <w:p w:rsidR="00B453B0" w:rsidRPr="006471BE" w:rsidRDefault="00B453B0" w:rsidP="0060767D">
      <w:pPr>
        <w:pStyle w:val="ListParagraph"/>
        <w:numPr>
          <w:ilvl w:val="0"/>
          <w:numId w:val="45"/>
        </w:numPr>
        <w:spacing w:after="0" w:line="360" w:lineRule="auto"/>
        <w:ind w:left="567" w:hanging="284"/>
        <w:jc w:val="both"/>
        <w:rPr>
          <w:rFonts w:asciiTheme="minorHAnsi" w:hAnsiTheme="minorHAnsi"/>
          <w:sz w:val="24"/>
          <w:szCs w:val="24"/>
        </w:rPr>
      </w:pPr>
      <w:r w:rsidRPr="006471BE">
        <w:rPr>
          <w:rFonts w:asciiTheme="minorHAnsi" w:hAnsiTheme="minorHAnsi"/>
          <w:sz w:val="24"/>
          <w:szCs w:val="24"/>
        </w:rPr>
        <w:t xml:space="preserve">Hafizh Zakyan, Girly Marchlina L, Hafizhan Ihsan Dani  FTG Best Speaker of International Geomapping Competition"Reveal The Secret of The Earth" – UGM April 2015 </w:t>
      </w:r>
    </w:p>
    <w:p w:rsidR="00B453B0" w:rsidRPr="006471BE" w:rsidRDefault="00B453B0" w:rsidP="0060767D">
      <w:pPr>
        <w:pStyle w:val="ListParagraph"/>
        <w:numPr>
          <w:ilvl w:val="0"/>
          <w:numId w:val="45"/>
        </w:numPr>
        <w:spacing w:after="0" w:line="360" w:lineRule="auto"/>
        <w:ind w:left="567" w:hanging="284"/>
        <w:jc w:val="both"/>
        <w:rPr>
          <w:rFonts w:asciiTheme="minorHAnsi" w:hAnsiTheme="minorHAnsi"/>
          <w:sz w:val="24"/>
          <w:szCs w:val="24"/>
        </w:rPr>
      </w:pPr>
      <w:r w:rsidRPr="006471BE">
        <w:rPr>
          <w:rFonts w:asciiTheme="minorHAnsi" w:hAnsiTheme="minorHAnsi"/>
          <w:sz w:val="24"/>
          <w:szCs w:val="24"/>
        </w:rPr>
        <w:t xml:space="preserve">Muhammad Tressna Gandapradana dan 4 orang lainnya (FTG) sebagai  Presenter pada  Presentasi Paper dalam acara Geoscience Technology Workshop 2015 - Wellington, New Zealand (Judul : pengendapan Karbonat Modern di Kepulauan </w:t>
      </w:r>
      <w:r w:rsidRPr="006471BE">
        <w:rPr>
          <w:rFonts w:asciiTheme="minorHAnsi" w:hAnsiTheme="minorHAnsi"/>
          <w:sz w:val="24"/>
          <w:szCs w:val="24"/>
        </w:rPr>
        <w:lastRenderedPageBreak/>
        <w:t>Seribu sebagai Analog untuk Petroleum Reservoir) pada bulan Mei 2015 tingkat  Internasional</w:t>
      </w:r>
    </w:p>
    <w:p w:rsidR="00B453B0" w:rsidRPr="006471BE" w:rsidRDefault="00B453B0" w:rsidP="0060767D">
      <w:pPr>
        <w:pStyle w:val="ListParagraph"/>
        <w:numPr>
          <w:ilvl w:val="0"/>
          <w:numId w:val="45"/>
        </w:numPr>
        <w:spacing w:after="0" w:line="360" w:lineRule="auto"/>
        <w:ind w:left="567" w:hanging="284"/>
        <w:jc w:val="both"/>
        <w:rPr>
          <w:rFonts w:asciiTheme="minorHAnsi" w:hAnsiTheme="minorHAnsi"/>
          <w:sz w:val="24"/>
          <w:szCs w:val="24"/>
        </w:rPr>
      </w:pPr>
      <w:r w:rsidRPr="006471BE">
        <w:rPr>
          <w:rFonts w:asciiTheme="minorHAnsi" w:hAnsiTheme="minorHAnsi"/>
          <w:sz w:val="24"/>
          <w:szCs w:val="24"/>
        </w:rPr>
        <w:t>Yohanna R. (Fapsi) sebagai Peserta  NMUN 2015 tingkat Internasional</w:t>
      </w:r>
    </w:p>
    <w:p w:rsidR="00B453B0" w:rsidRPr="006471BE" w:rsidRDefault="00B453B0" w:rsidP="0060767D">
      <w:pPr>
        <w:pStyle w:val="ListParagraph"/>
        <w:numPr>
          <w:ilvl w:val="0"/>
          <w:numId w:val="45"/>
        </w:numPr>
        <w:spacing w:after="0" w:line="360" w:lineRule="auto"/>
        <w:ind w:left="567" w:hanging="284"/>
        <w:jc w:val="both"/>
        <w:rPr>
          <w:rFonts w:asciiTheme="minorHAnsi" w:hAnsiTheme="minorHAnsi"/>
          <w:sz w:val="24"/>
          <w:szCs w:val="24"/>
        </w:rPr>
      </w:pPr>
      <w:r w:rsidRPr="006471BE">
        <w:rPr>
          <w:rFonts w:asciiTheme="minorHAnsi" w:hAnsiTheme="minorHAnsi"/>
          <w:sz w:val="24"/>
          <w:szCs w:val="24"/>
        </w:rPr>
        <w:t>Fajri Taswin ( Fapsi) sebaga i Peserta Exchange Student  2015 tingkat Internasional</w:t>
      </w:r>
    </w:p>
    <w:p w:rsidR="00B453B0" w:rsidRPr="006471BE" w:rsidRDefault="00B453B0" w:rsidP="0060767D">
      <w:pPr>
        <w:pStyle w:val="ListParagraph"/>
        <w:numPr>
          <w:ilvl w:val="0"/>
          <w:numId w:val="45"/>
        </w:numPr>
        <w:spacing w:after="0" w:line="360" w:lineRule="auto"/>
        <w:ind w:left="567" w:hanging="284"/>
        <w:jc w:val="both"/>
        <w:rPr>
          <w:rFonts w:asciiTheme="minorHAnsi" w:hAnsiTheme="minorHAnsi"/>
          <w:sz w:val="24"/>
          <w:szCs w:val="24"/>
        </w:rPr>
      </w:pPr>
      <w:r w:rsidRPr="006471BE">
        <w:rPr>
          <w:rFonts w:asciiTheme="minorHAnsi" w:hAnsiTheme="minorHAnsi"/>
          <w:sz w:val="24"/>
          <w:szCs w:val="24"/>
        </w:rPr>
        <w:t xml:space="preserve">Putri Arumingtias Al Qhadri  dan 3 orang lainnya (Farmasi) sebagai Peserta pada   The 61st IPSF World Congress  pada bulan Juli 2015 tingkat Internasional </w:t>
      </w:r>
    </w:p>
    <w:p w:rsidR="00B453B0" w:rsidRPr="006471BE" w:rsidRDefault="00B453B0" w:rsidP="0060767D">
      <w:pPr>
        <w:pStyle w:val="ListParagraph"/>
        <w:numPr>
          <w:ilvl w:val="0"/>
          <w:numId w:val="45"/>
        </w:numPr>
        <w:spacing w:after="0" w:line="360" w:lineRule="auto"/>
        <w:ind w:left="567" w:hanging="284"/>
        <w:jc w:val="both"/>
        <w:rPr>
          <w:rFonts w:asciiTheme="minorHAnsi" w:hAnsiTheme="minorHAnsi"/>
          <w:sz w:val="24"/>
          <w:szCs w:val="24"/>
        </w:rPr>
      </w:pPr>
      <w:bookmarkStart w:id="0" w:name="_GoBack"/>
      <w:bookmarkEnd w:id="0"/>
      <w:r w:rsidRPr="006471BE">
        <w:rPr>
          <w:rFonts w:asciiTheme="minorHAnsi" w:hAnsiTheme="minorHAnsi"/>
          <w:sz w:val="24"/>
          <w:szCs w:val="24"/>
        </w:rPr>
        <w:t xml:space="preserve">Afina Muthi Tsanya (Farmasi) sebagai Peserta pada   IPSF Good Pharmacy Practice Education pada bulan Juli 2015 tingkat Internasional </w:t>
      </w:r>
    </w:p>
    <w:p w:rsidR="00B453B0" w:rsidRPr="006471BE" w:rsidRDefault="00B453B0" w:rsidP="0060767D">
      <w:pPr>
        <w:pStyle w:val="ListParagraph"/>
        <w:numPr>
          <w:ilvl w:val="0"/>
          <w:numId w:val="45"/>
        </w:numPr>
        <w:spacing w:after="0" w:line="360" w:lineRule="auto"/>
        <w:ind w:left="567" w:hanging="284"/>
        <w:jc w:val="both"/>
        <w:rPr>
          <w:rFonts w:asciiTheme="minorHAnsi" w:hAnsiTheme="minorHAnsi"/>
          <w:sz w:val="24"/>
          <w:szCs w:val="24"/>
        </w:rPr>
      </w:pPr>
      <w:r w:rsidRPr="006471BE">
        <w:rPr>
          <w:rFonts w:asciiTheme="minorHAnsi" w:hAnsiTheme="minorHAnsi"/>
          <w:sz w:val="24"/>
          <w:szCs w:val="24"/>
        </w:rPr>
        <w:t xml:space="preserve">Nisa Masyitah (Farmasi) sebagai  Juara 2 PCE Beginner APPS di Thailand pada bulan Agustus 2015 tingkat Internasional </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 xml:space="preserve">Fersty Andini Putri (Farmasi) sebagai  Juara 3 PCE Beginner APPS di Thailand pada bulan Agustus 2015 tingkat Internasional </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 xml:space="preserve">Henny Aryani (Farmasi) sebagai Peserta pada  APPS di Thailand (APRO – RWG Regional Media and Publication Officer) pada bulan  Agustus 2015 Internasional </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 xml:space="preserve">Vivian Lee Mun Chee (Farmasi) sebagai  Juara 2 CSE Jeopardy  pada World Congress IPSF India pada bulan Agustus 2015 tingkat  Internasional </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Bunga Diela (FK) sebagai  Author pada PublikasI Paper - Paper Jurnal pada bulan Juli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 xml:space="preserve">Afandi Charles dan 10 orang lainnya sebagai Presenter pada The 8th Conference of Indonesian Student Association in Korea (CISAK)  pada bulan Juni 2015 tingkat Internasional </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Nunuy Nuraeni, Vera Amalia Lestari (FK) sebagai Presenter pada  ICMHS - London - Paper Jurnal (Presenter) pada bulan Juli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Ika Mutia Silviana, Nunuy Nuraeni, Ulfi Ainun Hanifah (FK) sebagai Presenter pada  ICRAMS - Paper Jurnal pada bulan Februari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 xml:space="preserve">Suhendra Praptam dan 5 orang lainnya (FK) sebagai Peserta  International Medical Student Physiology Quiz 2015 – Malaysia pada bulan  Agustus 2015 tingkat Internasional </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M.Saeful Mubaroq (FPIK) sebagai  Delegates of Indonesian student 2015 (INDONESIAN VIATNAMESE YOUTH FRIENDSHIP PROGRAM)  pada bulan Januari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lastRenderedPageBreak/>
        <w:t>Retno (FPIK) sebagai  Delegasi ISCES (Shanghai) pada bulan Februari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 xml:space="preserve">Aldino Rafiq, Reyhan Innatio Savero (FPIK) sebagai  Delegasi Maqua The 14th Internasional Ornamental Fish and Accessories Exhibition (AQURAMA 2015) Suntec,Singapore pada bulan Mei 2015 tingkat Internasional </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Supriady R.P. Siregar (Faperta) sebagai The Best Presentation pada  The 12th Hokkaido Indonesian Student Association Scientific Meeting (HISSAS 12), dengan paper “Revolution Water Treatment “Ecogreen” With Nano Filter Technology as Solution of Fresh For The Future” pada tanggal 22  Maret 2015 tingakat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Elfadhanadya Kusuma Prasetyo (Faperta) sebagai Peserta  Ajou Spring Semester Program 2015 - Exchange Program tingat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 xml:space="preserve">Carmelita Astrini, Audy Dzuhrinia dan M. Kemalvin Akbar Nugraha (Faperta) sebagai Peserta  Kwaansei Gakuin University Student Exchange Program 2015  tingakat Internasional </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M. Dandy Amar (Faperta) sebagai  Best Marketing Programmes pada Intercultural Discovery and Exchange in Asia Project (IDEA) 2015 pada tanggal 19 – 26 Juli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Yusup Solihin (Faperta) sebagai Peserta  ASEAN Youth Exchange Program, Youth LEAD pada tanggal 1 – 11 Agustus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Aryo Cahyo London sebagai Peserta pada International Model United Nations (LIMUN) 2015. London, United Kingdom  pada tangal 27 Februari-1 Maret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Bella Fairuz Rianda (FISIP) sebagai Peserta (Diplomacy Awards)  Bandung MUN 2015 pada tanggal  19 April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Adi Putra Manurung (FISIP) sebagai Peserta pada  Rome MUN 2015 pada tanggal  14-18 Maret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Shintya Gubah Asih T. (FISIP) sebagai  Juara 2 pada Lomba Debat Nasional Republik Indonesia pada tanggal 22-24 April 2015 tingkat  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Panji Aziz Pratama (FISIP) sebagai  The Best Presenter  pada World Youth Summit 2015 - India tingakat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lastRenderedPageBreak/>
        <w:t>Anisa Hasana dan 4 orang lainnya (Fkep) sebagai  Juara 1  pada Lomba Bantuan Hidup Dasar (BHD) di International Nurse Day (IND) pada tanaggal  17 Juni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Siti Nisrina Hasna Humaira (IAAS) sebagai Peserta pada Fellowship Awardee of Young Southeast Asia Leaders Initiative (YSEALI) 2015, Institute on Environment - Hawaii, USA pada tangal 3 Mei - 6 Juni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Siti Nisrina Hasna Humaira (IAAS) sebagai Peserta pada    ASEAN Youth Energy Institue Representative for ASIAN Youth Energy Summit 2015, National University of Singapore  pada tanggal 21 Maret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 xml:space="preserve">Siti Nisrina Hasna Humaira (IAAS) sebagai Juara Harapan 1 pada Energy Project Competition on ASEAN Youth Energy Institute 2015 - Surabaya, Indonesia pada tanggal  tanggal 13 Maret - 17 Maret 2015 tingkat  Internasional </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Citra Oktaviani  (IAAS) sebagai Peserta pada  Global Youth Ambassador Programme, Thailand  pada tanggal 16 Januari - 27 Februari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Margaretha Marpaung (IAAS)   sebagai Peserta pada Young Southeast Asian Leaders Inisiative Environmental Advocay Siem Reap, Cambodia tanggal 22-25 April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Dea Mutiarani Rahmawati (IAAS) sebagai Peserta pada Asean Leaderpreneur 2015, Kuala Lumpur Malaysia tanggal 7-10 May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Dora Viviana Sipayung (IAAS) sebagai Peserta  pada Asean youth forum Malaysia 2015 dan Asean civil society conference/asean people's forum 2015 Kuala lumpur, Malaysia tanggal 20-24 april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Dwi Okta Erbina Ginting (IAAS) sebagai Peserta pada Delegate of ASEAN University Student Assembly - Bangkok, Thailand pada tanggal 13-17 April 2015 tingkat Internasional</w:t>
      </w:r>
    </w:p>
    <w:p w:rsidR="00B453B0" w:rsidRPr="006471BE" w:rsidRDefault="00B453B0" w:rsidP="0060767D">
      <w:pPr>
        <w:pStyle w:val="ListParagraph"/>
        <w:numPr>
          <w:ilvl w:val="0"/>
          <w:numId w:val="45"/>
        </w:numPr>
        <w:spacing w:after="0" w:line="360" w:lineRule="auto"/>
        <w:ind w:left="709" w:hanging="426"/>
        <w:jc w:val="both"/>
        <w:rPr>
          <w:rFonts w:asciiTheme="minorHAnsi" w:hAnsiTheme="minorHAnsi"/>
          <w:sz w:val="24"/>
          <w:szCs w:val="24"/>
        </w:rPr>
      </w:pPr>
      <w:r w:rsidRPr="006471BE">
        <w:rPr>
          <w:rFonts w:asciiTheme="minorHAnsi" w:hAnsiTheme="minorHAnsi"/>
          <w:sz w:val="24"/>
          <w:szCs w:val="24"/>
        </w:rPr>
        <w:t>Dhenara Pinka, Muhammad Iqbal, Cut Putri Pohan (IAAS) sebagai Peserta London International Model United Nations 2015 tingkat Internasional</w:t>
      </w:r>
    </w:p>
    <w:p w:rsidR="00B453B0" w:rsidRPr="006471BE" w:rsidRDefault="00B453B0" w:rsidP="0060767D">
      <w:pPr>
        <w:pStyle w:val="ListParagraph"/>
        <w:numPr>
          <w:ilvl w:val="0"/>
          <w:numId w:val="45"/>
        </w:numPr>
        <w:spacing w:after="0" w:line="360" w:lineRule="auto"/>
        <w:ind w:left="709" w:hanging="425"/>
        <w:jc w:val="both"/>
        <w:rPr>
          <w:rFonts w:asciiTheme="minorHAnsi" w:hAnsiTheme="minorHAnsi"/>
          <w:sz w:val="24"/>
          <w:szCs w:val="24"/>
        </w:rPr>
      </w:pPr>
      <w:r w:rsidRPr="006471BE">
        <w:rPr>
          <w:rFonts w:asciiTheme="minorHAnsi" w:hAnsiTheme="minorHAnsi"/>
          <w:sz w:val="24"/>
          <w:szCs w:val="24"/>
        </w:rPr>
        <w:t>Ranthi Whesi Umbarani, Muhammad Dandy Amar (IAAS) sebegai Peserta pada Delegate of Intercultural Discovery of Exchange in Asia 2015, Taiwan tanggal 19-26 Juli 2015 tingkat Internasional</w:t>
      </w:r>
    </w:p>
    <w:p w:rsidR="00B453B0" w:rsidRPr="006471BE" w:rsidRDefault="00B453B0" w:rsidP="0060767D">
      <w:pPr>
        <w:pStyle w:val="ListParagraph"/>
        <w:numPr>
          <w:ilvl w:val="0"/>
          <w:numId w:val="45"/>
        </w:numPr>
        <w:spacing w:after="0" w:line="360" w:lineRule="auto"/>
        <w:ind w:left="709" w:hanging="425"/>
        <w:jc w:val="both"/>
        <w:rPr>
          <w:rFonts w:asciiTheme="minorHAnsi" w:hAnsiTheme="minorHAnsi"/>
          <w:sz w:val="24"/>
          <w:szCs w:val="24"/>
        </w:rPr>
      </w:pPr>
      <w:r w:rsidRPr="006471BE">
        <w:rPr>
          <w:rFonts w:asciiTheme="minorHAnsi" w:hAnsiTheme="minorHAnsi"/>
          <w:sz w:val="24"/>
          <w:szCs w:val="24"/>
        </w:rPr>
        <w:t xml:space="preserve">Yusup Sholihin (IAAS) sebagai Peserta pada ASEAN Youth Exchange Program : Youth Lead 2015, Thailand tangal 1-11 Agustus 2015 tingakat Internasional </w:t>
      </w:r>
    </w:p>
    <w:p w:rsidR="00B453B0" w:rsidRPr="006471BE" w:rsidRDefault="00B453B0" w:rsidP="0060767D">
      <w:pPr>
        <w:pStyle w:val="ListParagraph"/>
        <w:numPr>
          <w:ilvl w:val="0"/>
          <w:numId w:val="45"/>
        </w:numPr>
        <w:spacing w:after="0" w:line="360" w:lineRule="auto"/>
        <w:ind w:left="709" w:hanging="425"/>
        <w:jc w:val="both"/>
        <w:rPr>
          <w:rFonts w:asciiTheme="minorHAnsi" w:hAnsiTheme="minorHAnsi"/>
          <w:sz w:val="24"/>
          <w:szCs w:val="24"/>
        </w:rPr>
      </w:pPr>
      <w:r w:rsidRPr="006471BE">
        <w:rPr>
          <w:rFonts w:asciiTheme="minorHAnsi" w:hAnsiTheme="minorHAnsi"/>
          <w:sz w:val="24"/>
          <w:szCs w:val="24"/>
        </w:rPr>
        <w:lastRenderedPageBreak/>
        <w:t>LPPDM sebagai  Delegasi pada Konferensi Rakyat Asia Afrika: Anti Neokolonialisme dan Neoimperialisme tanggal 22 April 2015 tingkat Internasional</w:t>
      </w:r>
    </w:p>
    <w:p w:rsidR="00B453B0" w:rsidRPr="006471BE" w:rsidRDefault="00B453B0" w:rsidP="00B453B0">
      <w:pPr>
        <w:jc w:val="both"/>
        <w:rPr>
          <w:rFonts w:asciiTheme="minorHAnsi" w:hAnsiTheme="minorHAnsi"/>
          <w:lang w:val="de-DE"/>
        </w:rPr>
      </w:pPr>
    </w:p>
    <w:p w:rsidR="00B453B0" w:rsidRPr="006471BE" w:rsidRDefault="00B453B0" w:rsidP="0060767D">
      <w:pPr>
        <w:pStyle w:val="ListParagraph"/>
        <w:numPr>
          <w:ilvl w:val="0"/>
          <w:numId w:val="41"/>
        </w:numPr>
        <w:spacing w:after="0" w:line="360" w:lineRule="auto"/>
        <w:ind w:left="284" w:hanging="284"/>
        <w:jc w:val="both"/>
        <w:rPr>
          <w:rFonts w:asciiTheme="minorHAnsi" w:hAnsiTheme="minorHAnsi"/>
          <w:b/>
          <w:sz w:val="24"/>
          <w:szCs w:val="24"/>
          <w:lang w:val="de-DE"/>
        </w:rPr>
      </w:pPr>
      <w:r w:rsidRPr="006471BE">
        <w:rPr>
          <w:rFonts w:asciiTheme="minorHAnsi" w:hAnsiTheme="minorHAnsi"/>
          <w:b/>
          <w:sz w:val="24"/>
          <w:szCs w:val="24"/>
          <w:lang w:val="de-DE"/>
        </w:rPr>
        <w:t xml:space="preserve">Bidang Olahraga                                           </w:t>
      </w:r>
    </w:p>
    <w:p w:rsidR="00B453B0" w:rsidRPr="006471BE" w:rsidRDefault="00B453B0" w:rsidP="0060767D">
      <w:pPr>
        <w:pStyle w:val="ListParagraph"/>
        <w:numPr>
          <w:ilvl w:val="0"/>
          <w:numId w:val="43"/>
        </w:numPr>
        <w:spacing w:after="0" w:line="360" w:lineRule="auto"/>
        <w:ind w:left="567" w:hanging="283"/>
        <w:jc w:val="both"/>
        <w:rPr>
          <w:rFonts w:asciiTheme="minorHAnsi" w:hAnsiTheme="minorHAnsi"/>
          <w:sz w:val="24"/>
          <w:szCs w:val="24"/>
        </w:rPr>
      </w:pPr>
      <w:r w:rsidRPr="006471BE">
        <w:rPr>
          <w:rFonts w:asciiTheme="minorHAnsi" w:hAnsiTheme="minorHAnsi"/>
          <w:sz w:val="24"/>
          <w:szCs w:val="24"/>
        </w:rPr>
        <w:t>Panji Agung Muhammad (Perisai Diri) sebagai Juara 3 pada Tanding kelas H Perisai Diri Internasional Championship (PDIC) pada bulan Januari 2015 tingkat Internasional</w:t>
      </w:r>
    </w:p>
    <w:p w:rsidR="00B453B0" w:rsidRPr="006471BE" w:rsidRDefault="00B453B0" w:rsidP="0060767D">
      <w:pPr>
        <w:pStyle w:val="ListParagraph"/>
        <w:numPr>
          <w:ilvl w:val="0"/>
          <w:numId w:val="43"/>
        </w:numPr>
        <w:spacing w:after="0" w:line="360" w:lineRule="auto"/>
        <w:ind w:left="567" w:hanging="283"/>
        <w:jc w:val="both"/>
        <w:rPr>
          <w:rFonts w:asciiTheme="minorHAnsi" w:hAnsiTheme="minorHAnsi"/>
          <w:sz w:val="24"/>
          <w:szCs w:val="24"/>
        </w:rPr>
      </w:pPr>
      <w:r w:rsidRPr="006471BE">
        <w:rPr>
          <w:rFonts w:asciiTheme="minorHAnsi" w:hAnsiTheme="minorHAnsi"/>
          <w:sz w:val="24"/>
          <w:szCs w:val="24"/>
        </w:rPr>
        <w:t>USBU (Futsal Putri) sebagai Juara 3 pada UiSF 2015 (UiTM International Sport Fiesta 2015) dan sebagai   Runner-up pada  UiSF 2015 (UiTM International Sport Fiesta 2015) tingakat Internasional</w:t>
      </w:r>
    </w:p>
    <w:p w:rsidR="00B453B0" w:rsidRPr="006471BE" w:rsidRDefault="00B453B0" w:rsidP="00B453B0">
      <w:pPr>
        <w:pStyle w:val="ListParagraph"/>
        <w:spacing w:after="0" w:line="360" w:lineRule="auto"/>
        <w:jc w:val="both"/>
        <w:rPr>
          <w:rFonts w:asciiTheme="minorHAnsi" w:hAnsiTheme="minorHAnsi"/>
          <w:sz w:val="24"/>
          <w:szCs w:val="24"/>
        </w:rPr>
      </w:pPr>
    </w:p>
    <w:p w:rsidR="00B453B0" w:rsidRPr="006471BE" w:rsidRDefault="00B453B0" w:rsidP="0060767D">
      <w:pPr>
        <w:pStyle w:val="ListParagraph"/>
        <w:numPr>
          <w:ilvl w:val="0"/>
          <w:numId w:val="42"/>
        </w:numPr>
        <w:spacing w:after="0" w:line="360" w:lineRule="auto"/>
        <w:ind w:left="284" w:hanging="284"/>
        <w:jc w:val="both"/>
        <w:rPr>
          <w:rFonts w:asciiTheme="minorHAnsi" w:hAnsiTheme="minorHAnsi"/>
          <w:b/>
          <w:sz w:val="24"/>
          <w:szCs w:val="24"/>
        </w:rPr>
      </w:pPr>
      <w:r w:rsidRPr="006471BE">
        <w:rPr>
          <w:rFonts w:asciiTheme="minorHAnsi" w:hAnsiTheme="minorHAnsi"/>
          <w:b/>
          <w:sz w:val="24"/>
          <w:szCs w:val="24"/>
        </w:rPr>
        <w:t xml:space="preserve">Bidang Pengabdian Kepada Masyarakat </w:t>
      </w:r>
    </w:p>
    <w:p w:rsidR="00B453B0" w:rsidRPr="006471BE" w:rsidRDefault="00B453B0" w:rsidP="0060767D">
      <w:pPr>
        <w:pStyle w:val="ListParagraph"/>
        <w:numPr>
          <w:ilvl w:val="0"/>
          <w:numId w:val="44"/>
        </w:numPr>
        <w:spacing w:after="0" w:line="360" w:lineRule="auto"/>
        <w:ind w:left="567" w:hanging="283"/>
        <w:jc w:val="both"/>
        <w:rPr>
          <w:rFonts w:asciiTheme="minorHAnsi" w:hAnsiTheme="minorHAnsi"/>
          <w:sz w:val="24"/>
          <w:szCs w:val="24"/>
        </w:rPr>
      </w:pPr>
      <w:r w:rsidRPr="006471BE">
        <w:rPr>
          <w:rFonts w:asciiTheme="minorHAnsi" w:hAnsiTheme="minorHAnsi"/>
          <w:sz w:val="24"/>
          <w:szCs w:val="24"/>
        </w:rPr>
        <w:t>Palawa Unpad Manglayang Trail Running 2015 (Melibatkan Mahasiswa Unpad untuk Volunteers) tingkat Internasional</w:t>
      </w:r>
    </w:p>
    <w:p w:rsidR="002C70E1" w:rsidRPr="006471BE" w:rsidRDefault="002C70E1" w:rsidP="00BA4B3F">
      <w:pPr>
        <w:jc w:val="both"/>
        <w:rPr>
          <w:rFonts w:asciiTheme="minorHAnsi" w:hAnsiTheme="minorHAnsi" w:cs="Arial"/>
          <w:lang w:val="id-ID"/>
        </w:rPr>
      </w:pPr>
    </w:p>
    <w:p w:rsidR="00F47BEF" w:rsidRPr="006471BE" w:rsidRDefault="00FA64FF" w:rsidP="00FA64FF">
      <w:pPr>
        <w:spacing w:line="360" w:lineRule="auto"/>
        <w:jc w:val="both"/>
        <w:rPr>
          <w:rFonts w:asciiTheme="minorHAnsi" w:hAnsiTheme="minorHAnsi" w:cs="Calibri"/>
          <w:lang w:val="id-ID"/>
        </w:rPr>
      </w:pPr>
      <w:proofErr w:type="gramStart"/>
      <w:r w:rsidRPr="006471BE">
        <w:rPr>
          <w:rFonts w:asciiTheme="minorHAnsi" w:hAnsiTheme="minorHAnsi" w:cs="Calibri"/>
        </w:rPr>
        <w:t>Capaian prestasi dari mahasiswa Universitas Padjadjaran</w:t>
      </w:r>
      <w:r w:rsidR="00F47BEF" w:rsidRPr="006471BE">
        <w:rPr>
          <w:rFonts w:asciiTheme="minorHAnsi" w:hAnsiTheme="minorHAnsi" w:cs="Calibri"/>
          <w:lang w:val="id-ID"/>
        </w:rPr>
        <w:t xml:space="preserve"> tercatat </w:t>
      </w:r>
      <w:r w:rsidRPr="006471BE">
        <w:rPr>
          <w:rFonts w:asciiTheme="minorHAnsi" w:hAnsiTheme="minorHAnsi" w:cs="Calibri"/>
        </w:rPr>
        <w:t>pada beberapa tahun terakhir mahasiswa Universitas Padjararan mampu membuktikan kompetensi dan kemampuannya pada ajang nasional dan internasional.</w:t>
      </w:r>
      <w:proofErr w:type="gramEnd"/>
      <w:r w:rsidR="00F47BEF" w:rsidRPr="006471BE">
        <w:rPr>
          <w:rFonts w:asciiTheme="minorHAnsi" w:hAnsiTheme="minorHAnsi" w:cs="Calibri"/>
          <w:lang w:val="id-ID"/>
        </w:rPr>
        <w:t xml:space="preserve"> H</w:t>
      </w:r>
      <w:r w:rsidRPr="006471BE">
        <w:rPr>
          <w:rFonts w:asciiTheme="minorHAnsi" w:hAnsiTheme="minorHAnsi" w:cs="Calibri"/>
        </w:rPr>
        <w:t xml:space="preserve">al ini pula membuktikan daya saing mahasiswa Unpad pada lingkup nasional maupun internasional. Diharapkan pencapaian prestasi ini </w:t>
      </w:r>
      <w:proofErr w:type="gramStart"/>
      <w:r w:rsidRPr="006471BE">
        <w:rPr>
          <w:rFonts w:asciiTheme="minorHAnsi" w:hAnsiTheme="minorHAnsi" w:cs="Calibri"/>
        </w:rPr>
        <w:t>akan</w:t>
      </w:r>
      <w:proofErr w:type="gramEnd"/>
      <w:r w:rsidRPr="006471BE">
        <w:rPr>
          <w:rFonts w:asciiTheme="minorHAnsi" w:hAnsiTheme="minorHAnsi" w:cs="Calibri"/>
        </w:rPr>
        <w:t xml:space="preserve"> terus menerus meningkat seiring dengan peningkatan kualitas kegiatan belajar mengajar dan layanan pendidikan dilingkungan Universitas Padjadjaran khususnya peningkatan kualitas dari program bimbingan dan konseling untuk menggali potensi mahasiswa sesuai dengan kebutuhan dunia luar kampus</w:t>
      </w:r>
      <w:r w:rsidR="00F47BEF" w:rsidRPr="006471BE">
        <w:rPr>
          <w:rFonts w:asciiTheme="minorHAnsi" w:hAnsiTheme="minorHAnsi" w:cs="Calibri"/>
          <w:lang w:val="id-ID"/>
        </w:rPr>
        <w:t>.</w:t>
      </w:r>
    </w:p>
    <w:p w:rsidR="00FA64FF" w:rsidRPr="006471BE" w:rsidRDefault="00FA64FF" w:rsidP="00132EAC">
      <w:pPr>
        <w:spacing w:line="360" w:lineRule="auto"/>
        <w:jc w:val="both"/>
        <w:rPr>
          <w:rFonts w:asciiTheme="minorHAnsi" w:hAnsiTheme="minorHAnsi" w:cs="Calibri"/>
          <w:color w:val="FF0000"/>
          <w:lang w:val="id-ID"/>
        </w:rPr>
      </w:pPr>
    </w:p>
    <w:p w:rsidR="00FA64FF" w:rsidRPr="006471BE" w:rsidRDefault="00FA64FF" w:rsidP="00132EAC">
      <w:pPr>
        <w:spacing w:line="360" w:lineRule="auto"/>
        <w:jc w:val="both"/>
        <w:rPr>
          <w:rFonts w:asciiTheme="minorHAnsi" w:hAnsiTheme="minorHAnsi" w:cs="Calibri"/>
          <w:b/>
          <w:lang w:val="id-ID"/>
        </w:rPr>
      </w:pPr>
      <w:r w:rsidRPr="006471BE">
        <w:rPr>
          <w:rFonts w:asciiTheme="minorHAnsi" w:hAnsiTheme="minorHAnsi" w:cs="Calibri"/>
          <w:b/>
          <w:lang w:val="id-ID"/>
        </w:rPr>
        <w:t>Jumlah proposal PKM yang didanai Dikti</w:t>
      </w:r>
    </w:p>
    <w:p w:rsidR="00FA64FF" w:rsidRPr="006471BE" w:rsidRDefault="00FA64FF" w:rsidP="00FA64FF">
      <w:pPr>
        <w:spacing w:line="360" w:lineRule="auto"/>
        <w:jc w:val="both"/>
        <w:rPr>
          <w:rFonts w:asciiTheme="minorHAnsi" w:hAnsiTheme="minorHAnsi" w:cs="Calibri"/>
          <w:color w:val="FF0000"/>
          <w:lang w:val="id-ID"/>
        </w:rPr>
      </w:pPr>
      <w:proofErr w:type="gramStart"/>
      <w:r w:rsidRPr="006471BE">
        <w:rPr>
          <w:rFonts w:asciiTheme="minorHAnsi" w:hAnsiTheme="minorHAnsi" w:cs="Calibri"/>
        </w:rPr>
        <w:t>Keterlibatan Mahasiswa didalam Program Kreativitas Mahasiswa (PKM) yang mengantarkan mahasiswa Universitas Padjadjaran berkesempatan untuk mengikuti ajang Pekan Ilmia</w:t>
      </w:r>
      <w:r w:rsidR="009D3D63" w:rsidRPr="006471BE">
        <w:rPr>
          <w:rFonts w:asciiTheme="minorHAnsi" w:hAnsiTheme="minorHAnsi" w:cs="Calibri"/>
        </w:rPr>
        <w:t>h Mahasiswa Nasional</w:t>
      </w:r>
      <w:r w:rsidRPr="006471BE">
        <w:rPr>
          <w:rFonts w:asciiTheme="minorHAnsi" w:hAnsiTheme="minorHAnsi" w:cs="Calibri"/>
        </w:rPr>
        <w:t>.</w:t>
      </w:r>
      <w:proofErr w:type="gramEnd"/>
      <w:r w:rsidRPr="006471BE">
        <w:rPr>
          <w:rFonts w:asciiTheme="minorHAnsi" w:hAnsiTheme="minorHAnsi" w:cs="Calibri"/>
        </w:rPr>
        <w:t xml:space="preserve"> </w:t>
      </w:r>
      <w:proofErr w:type="gramStart"/>
      <w:r w:rsidRPr="006471BE">
        <w:rPr>
          <w:rFonts w:asciiTheme="minorHAnsi" w:hAnsiTheme="minorHAnsi" w:cs="Calibri"/>
        </w:rPr>
        <w:t>Hal ini menambah peluang bagi mahasiswa Universitas Padjadjaran untuk mengikuti dan meraih prestasi pada tingkat nasional.</w:t>
      </w:r>
      <w:proofErr w:type="gramEnd"/>
      <w:r w:rsidRPr="006471BE">
        <w:rPr>
          <w:rFonts w:asciiTheme="minorHAnsi" w:hAnsiTheme="minorHAnsi" w:cs="Calibri"/>
        </w:rPr>
        <w:t xml:space="preserve"> </w:t>
      </w:r>
      <w:proofErr w:type="gramStart"/>
      <w:r w:rsidRPr="006471BE">
        <w:rPr>
          <w:rFonts w:asciiTheme="minorHAnsi" w:hAnsiTheme="minorHAnsi" w:cs="Calibri"/>
        </w:rPr>
        <w:t>Perkembangan penerima dan peraihan medali pada 4 tahun terakhir.</w:t>
      </w:r>
      <w:proofErr w:type="gramEnd"/>
      <w:r w:rsidRPr="006471BE">
        <w:rPr>
          <w:rFonts w:asciiTheme="minorHAnsi" w:hAnsiTheme="minorHAnsi" w:cs="Calibri"/>
          <w:lang w:val="id-ID"/>
        </w:rPr>
        <w:t xml:space="preserve"> </w:t>
      </w:r>
      <w:proofErr w:type="gramStart"/>
      <w:r w:rsidRPr="006471BE">
        <w:rPr>
          <w:rFonts w:asciiTheme="minorHAnsi" w:hAnsiTheme="minorHAnsi" w:cs="Calibri"/>
        </w:rPr>
        <w:t>Dari tahun 2011 hingga tahun 2014 terdapat peningkatan jumlah proposal yang diajukan.</w:t>
      </w:r>
      <w:proofErr w:type="gramEnd"/>
      <w:r w:rsidRPr="006471BE">
        <w:rPr>
          <w:rFonts w:asciiTheme="minorHAnsi" w:hAnsiTheme="minorHAnsi" w:cs="Calibri"/>
        </w:rPr>
        <w:t xml:space="preserve"> Namun yang disayangkan pada 2 tahun terakhir yaitu pada tahun 2013 dan 2014 prestasi dari </w:t>
      </w:r>
      <w:r w:rsidRPr="006471BE">
        <w:rPr>
          <w:rFonts w:asciiTheme="minorHAnsi" w:hAnsiTheme="minorHAnsi" w:cs="Calibri"/>
        </w:rPr>
        <w:lastRenderedPageBreak/>
        <w:t xml:space="preserve">peserta PIMNAS menurun hal ini dapat dilihat peraihan medali dari mahasiswa yang mewakili UNPAD.  </w:t>
      </w:r>
      <w:proofErr w:type="gramStart"/>
      <w:r w:rsidRPr="006471BE">
        <w:rPr>
          <w:rFonts w:asciiTheme="minorHAnsi" w:hAnsiTheme="minorHAnsi" w:cs="Calibri"/>
        </w:rPr>
        <w:t>Pada tahun 2014 dari 112 jumlah proposal yang didanai terdapat 2 (dua) peraihan medali perak dan pada tahun 2013 1 (satu) medali perak</w:t>
      </w:r>
      <w:r w:rsidR="00C80428" w:rsidRPr="006471BE">
        <w:rPr>
          <w:rFonts w:asciiTheme="minorHAnsi" w:hAnsiTheme="minorHAnsi" w:cs="Calibri"/>
          <w:lang w:val="id-ID"/>
        </w:rPr>
        <w:t>.</w:t>
      </w:r>
      <w:proofErr w:type="gramEnd"/>
      <w:r w:rsidR="00C80428" w:rsidRPr="006471BE">
        <w:rPr>
          <w:rFonts w:asciiTheme="minorHAnsi" w:hAnsiTheme="minorHAnsi" w:cs="Calibri"/>
          <w:lang w:val="id-ID"/>
        </w:rPr>
        <w:t xml:space="preserve"> Pada tahun 2015 mengalami peningkatan jumlah proposal yang di biayai Dikti dari 112 pada tahun 2014 menjadi 250 pada tahun 2015 terjadi kenaikkan sampai 223%. Sedangkan proposal yang lolos ke PIMNAS juga mengalami peningkatan dari 13 proposal menjadi 20 proposal PKM. </w:t>
      </w:r>
    </w:p>
    <w:p w:rsidR="00C80428" w:rsidRPr="006471BE" w:rsidRDefault="00C80428" w:rsidP="00C80428">
      <w:pPr>
        <w:spacing w:line="360" w:lineRule="auto"/>
        <w:jc w:val="both"/>
        <w:rPr>
          <w:rFonts w:asciiTheme="minorHAnsi" w:hAnsiTheme="minorHAnsi" w:cs="Calibri"/>
          <w:color w:val="FF0000"/>
          <w:lang w:val="id-ID"/>
        </w:rPr>
      </w:pPr>
      <w:r w:rsidRPr="006471BE">
        <w:rPr>
          <w:rFonts w:asciiTheme="minorHAnsi" w:hAnsiTheme="minorHAnsi" w:cs="Calibri"/>
          <w:bCs/>
          <w:lang w:val="id-ID"/>
        </w:rPr>
        <w:t xml:space="preserve">Perolehan penghargaan di ajang kompetisi PIMNAS tahun 2015 mengalami peningkatan yaitu dengan memperoleh 2 medali emas dan perak. Medali emas diperoleh oleh mahasiswa </w:t>
      </w:r>
      <w:r w:rsidR="009D3D63" w:rsidRPr="006471BE">
        <w:rPr>
          <w:rFonts w:asciiTheme="minorHAnsi" w:hAnsiTheme="minorHAnsi" w:cs="Calibri"/>
          <w:bCs/>
        </w:rPr>
        <w:t>F</w:t>
      </w:r>
      <w:r w:rsidRPr="006471BE">
        <w:rPr>
          <w:rFonts w:asciiTheme="minorHAnsi" w:hAnsiTheme="minorHAnsi" w:cs="Calibri"/>
          <w:bCs/>
          <w:lang w:val="id-ID"/>
        </w:rPr>
        <w:t xml:space="preserve">akultas </w:t>
      </w:r>
      <w:r w:rsidR="009D3D63" w:rsidRPr="006471BE">
        <w:rPr>
          <w:rFonts w:asciiTheme="minorHAnsi" w:hAnsiTheme="minorHAnsi" w:cs="Calibri"/>
          <w:bCs/>
        </w:rPr>
        <w:t>Ilmu Komunikasi dan Fakultas Teknologi Industri Pertanian</w:t>
      </w:r>
      <w:r w:rsidRPr="006471BE">
        <w:rPr>
          <w:rFonts w:asciiTheme="minorHAnsi" w:hAnsiTheme="minorHAnsi" w:cs="Calibri"/>
          <w:bCs/>
          <w:lang w:val="id-ID"/>
        </w:rPr>
        <w:t xml:space="preserve"> </w:t>
      </w:r>
      <w:r w:rsidR="009D3D63" w:rsidRPr="006471BE">
        <w:rPr>
          <w:rFonts w:asciiTheme="minorHAnsi" w:hAnsiTheme="minorHAnsi" w:cs="Calibri"/>
          <w:bCs/>
        </w:rPr>
        <w:t xml:space="preserve">bidang Presentasi dan Poster. </w:t>
      </w:r>
      <w:proofErr w:type="gramStart"/>
      <w:r w:rsidR="009D3D63" w:rsidRPr="006471BE">
        <w:rPr>
          <w:rFonts w:asciiTheme="minorHAnsi" w:hAnsiTheme="minorHAnsi" w:cs="Calibri"/>
          <w:bCs/>
        </w:rPr>
        <w:t>S</w:t>
      </w:r>
      <w:r w:rsidRPr="006471BE">
        <w:rPr>
          <w:rFonts w:asciiTheme="minorHAnsi" w:hAnsiTheme="minorHAnsi" w:cs="Calibri"/>
          <w:bCs/>
          <w:lang w:val="id-ID"/>
        </w:rPr>
        <w:t xml:space="preserve">edangkan medali perak diperoleh </w:t>
      </w:r>
      <w:r w:rsidR="009D3D63" w:rsidRPr="006471BE">
        <w:rPr>
          <w:rFonts w:asciiTheme="minorHAnsi" w:hAnsiTheme="minorHAnsi" w:cs="Calibri"/>
          <w:bCs/>
        </w:rPr>
        <w:t>bidang Poster.</w:t>
      </w:r>
      <w:proofErr w:type="gramEnd"/>
      <w:r w:rsidRPr="006471BE">
        <w:rPr>
          <w:rFonts w:asciiTheme="minorHAnsi" w:hAnsiTheme="minorHAnsi" w:cs="Calibri"/>
          <w:color w:val="FF0000"/>
          <w:lang w:val="id-ID"/>
        </w:rPr>
        <w:t xml:space="preserve"> </w:t>
      </w:r>
    </w:p>
    <w:p w:rsidR="00FA64FF" w:rsidRPr="006471BE" w:rsidRDefault="00FA64FF" w:rsidP="00132EAC">
      <w:pPr>
        <w:spacing w:line="360" w:lineRule="auto"/>
        <w:jc w:val="both"/>
        <w:rPr>
          <w:rFonts w:asciiTheme="minorHAnsi" w:hAnsiTheme="minorHAnsi" w:cs="Calibri"/>
          <w:color w:val="FF0000"/>
          <w:lang w:val="id-ID"/>
        </w:rPr>
      </w:pPr>
    </w:p>
    <w:p w:rsidR="00FA64FF" w:rsidRPr="006471BE" w:rsidRDefault="00FA64FF" w:rsidP="00132EAC">
      <w:pPr>
        <w:spacing w:line="360" w:lineRule="auto"/>
        <w:jc w:val="both"/>
        <w:rPr>
          <w:rFonts w:asciiTheme="minorHAnsi" w:hAnsiTheme="minorHAnsi" w:cs="Calibri"/>
          <w:b/>
          <w:lang w:val="id-ID"/>
        </w:rPr>
      </w:pPr>
      <w:r w:rsidRPr="006471BE">
        <w:rPr>
          <w:rFonts w:asciiTheme="minorHAnsi" w:hAnsiTheme="minorHAnsi" w:cs="Calibri"/>
          <w:b/>
          <w:lang w:val="id-ID"/>
        </w:rPr>
        <w:t>Mahasiswa terlibat dalam kewirausahaan</w:t>
      </w:r>
    </w:p>
    <w:p w:rsidR="003022FE" w:rsidRPr="006471BE" w:rsidRDefault="00C80428" w:rsidP="00132EAC">
      <w:pPr>
        <w:spacing w:line="360" w:lineRule="auto"/>
        <w:jc w:val="both"/>
        <w:rPr>
          <w:rFonts w:asciiTheme="minorHAnsi" w:hAnsiTheme="minorHAnsi" w:cs="Calibri"/>
          <w:lang w:val="id-ID"/>
        </w:rPr>
      </w:pPr>
      <w:r w:rsidRPr="006471BE">
        <w:rPr>
          <w:rFonts w:asciiTheme="minorHAnsi" w:hAnsiTheme="minorHAnsi" w:cs="Calibri"/>
          <w:lang w:val="id-ID"/>
        </w:rPr>
        <w:t xml:space="preserve">Upaya untuk meningkatkan mahasiswa terlibat dalam kewirausahaan </w:t>
      </w:r>
      <w:r w:rsidR="003022FE" w:rsidRPr="006471BE">
        <w:rPr>
          <w:rFonts w:asciiTheme="minorHAnsi" w:hAnsiTheme="minorHAnsi" w:cs="Calibri"/>
          <w:lang w:val="id-ID"/>
        </w:rPr>
        <w:t xml:space="preserve">tahun anggaran 2015 </w:t>
      </w:r>
      <w:r w:rsidRPr="006471BE">
        <w:rPr>
          <w:rFonts w:asciiTheme="minorHAnsi" w:hAnsiTheme="minorHAnsi" w:cs="Calibri"/>
          <w:lang w:val="id-ID"/>
        </w:rPr>
        <w:t xml:space="preserve">telah </w:t>
      </w:r>
      <w:r w:rsidR="003022FE" w:rsidRPr="006471BE">
        <w:rPr>
          <w:rFonts w:asciiTheme="minorHAnsi" w:hAnsiTheme="minorHAnsi" w:cs="Calibri"/>
          <w:lang w:val="id-ID"/>
        </w:rPr>
        <w:t xml:space="preserve">upayakan menyediakan anggaran  </w:t>
      </w:r>
      <w:r w:rsidRPr="006471BE">
        <w:rPr>
          <w:rFonts w:asciiTheme="minorHAnsi" w:hAnsiTheme="minorHAnsi" w:cs="Calibri"/>
          <w:lang w:val="id-ID"/>
        </w:rPr>
        <w:t>yang bersumber dari PNBP untuk 30 proposal</w:t>
      </w:r>
      <w:r w:rsidR="003022FE" w:rsidRPr="006471BE">
        <w:rPr>
          <w:rFonts w:asciiTheme="minorHAnsi" w:hAnsiTheme="minorHAnsi" w:cs="Calibri"/>
          <w:lang w:val="id-ID"/>
        </w:rPr>
        <w:t xml:space="preserve">. Masing-masing proposal disediakan anggaran Rp. </w:t>
      </w:r>
      <w:proofErr w:type="gramStart"/>
      <w:r w:rsidR="00E219BC" w:rsidRPr="006471BE">
        <w:rPr>
          <w:rFonts w:asciiTheme="minorHAnsi" w:hAnsiTheme="minorHAnsi" w:cs="Calibri"/>
        </w:rPr>
        <w:t>4</w:t>
      </w:r>
      <w:r w:rsidR="003022FE" w:rsidRPr="006471BE">
        <w:rPr>
          <w:rFonts w:asciiTheme="minorHAnsi" w:hAnsiTheme="minorHAnsi" w:cs="Calibri"/>
          <w:lang w:val="id-ID"/>
        </w:rPr>
        <w:t>.000.000 sampai Rp. 10.000.000.</w:t>
      </w:r>
      <w:proofErr w:type="gramEnd"/>
      <w:r w:rsidR="003022FE" w:rsidRPr="006471BE">
        <w:rPr>
          <w:rFonts w:asciiTheme="minorHAnsi" w:hAnsiTheme="minorHAnsi" w:cs="Calibri"/>
          <w:lang w:val="id-ID"/>
        </w:rPr>
        <w:t xml:space="preserve"> dari hasil seleksi, usulan proposal yang didanai sebanyak 22 proposal dengan jumlah mahasiswa yang terlibat berjumlah 102 orang. </w:t>
      </w:r>
      <w:r w:rsidR="00695170">
        <w:rPr>
          <w:rFonts w:asciiTheme="minorHAnsi" w:hAnsiTheme="minorHAnsi" w:cs="Calibri"/>
          <w:lang w:val="id-ID"/>
        </w:rPr>
        <w:t>Persentase mahasiswa yang terlibat kewirausahaan hanya 85% hal ini disebabkan karena proposal yang memenuhi syarat untuk didanai hanya 22 proposal dari target 30 proposal. Untuk meningkatkan kualitas proposal kewirausahaan mahasiswa perlu dilakukan langkah-langkah antara lain melaksanakan pelatihan penulisan proposal kewirausahaan dan pendampingannya.</w:t>
      </w:r>
    </w:p>
    <w:p w:rsidR="005710B5" w:rsidRPr="006471BE" w:rsidRDefault="005710B5" w:rsidP="00132EAC">
      <w:pPr>
        <w:spacing w:line="360" w:lineRule="auto"/>
        <w:jc w:val="both"/>
        <w:rPr>
          <w:rFonts w:asciiTheme="minorHAnsi" w:hAnsiTheme="minorHAnsi" w:cs="Calibri"/>
        </w:rPr>
      </w:pPr>
    </w:p>
    <w:p w:rsidR="00F47BEF" w:rsidRPr="006471BE" w:rsidRDefault="00D029DE" w:rsidP="00E37E88">
      <w:pPr>
        <w:spacing w:line="360" w:lineRule="auto"/>
        <w:jc w:val="both"/>
        <w:rPr>
          <w:rFonts w:asciiTheme="minorHAnsi" w:hAnsiTheme="minorHAnsi"/>
          <w:color w:val="000000"/>
          <w:lang w:val="id-ID"/>
        </w:rPr>
      </w:pPr>
      <w:r w:rsidRPr="006471BE">
        <w:rPr>
          <w:rFonts w:asciiTheme="minorHAnsi" w:hAnsiTheme="minorHAnsi" w:cs="Calibri"/>
          <w:b/>
          <w:bCs/>
        </w:rPr>
        <w:t xml:space="preserve">Sasaran Strategis </w:t>
      </w:r>
      <w:proofErr w:type="gramStart"/>
      <w:r w:rsidRPr="006471BE">
        <w:rPr>
          <w:rFonts w:asciiTheme="minorHAnsi" w:hAnsiTheme="minorHAnsi" w:cs="Calibri"/>
          <w:b/>
          <w:bCs/>
        </w:rPr>
        <w:t>2</w:t>
      </w:r>
      <w:r w:rsidR="00F47BEF" w:rsidRPr="006471BE">
        <w:rPr>
          <w:rFonts w:asciiTheme="minorHAnsi" w:hAnsiTheme="minorHAnsi" w:cs="Calibri"/>
        </w:rPr>
        <w:t xml:space="preserve"> </w:t>
      </w:r>
      <w:r w:rsidR="00F47BEF" w:rsidRPr="006471BE">
        <w:rPr>
          <w:rFonts w:asciiTheme="minorHAnsi" w:hAnsiTheme="minorHAnsi" w:cs="Calibri"/>
          <w:lang w:val="id-ID"/>
        </w:rPr>
        <w:t xml:space="preserve"> yaitu</w:t>
      </w:r>
      <w:proofErr w:type="gramEnd"/>
      <w:r w:rsidR="00F47BEF" w:rsidRPr="006471BE">
        <w:rPr>
          <w:rFonts w:asciiTheme="minorHAnsi" w:hAnsiTheme="minorHAnsi" w:cs="Calibri"/>
          <w:lang w:val="id-ID"/>
        </w:rPr>
        <w:t xml:space="preserve"> </w:t>
      </w:r>
      <w:r w:rsidR="00F47BEF" w:rsidRPr="006471BE">
        <w:rPr>
          <w:rFonts w:asciiTheme="minorHAnsi" w:hAnsiTheme="minorHAnsi" w:cs="Calibri"/>
        </w:rPr>
        <w:t xml:space="preserve">Penguatan penelitian </w:t>
      </w:r>
      <w:r w:rsidR="007C0729">
        <w:rPr>
          <w:rFonts w:asciiTheme="minorHAnsi" w:hAnsiTheme="minorHAnsi" w:cs="Calibri"/>
        </w:rPr>
        <w:t xml:space="preserve">inovatif dan hilirisasi produk yang berorientasi serta </w:t>
      </w:r>
      <w:r w:rsidR="00F47BEF" w:rsidRPr="006471BE">
        <w:rPr>
          <w:rFonts w:asciiTheme="minorHAnsi" w:hAnsiTheme="minorHAnsi" w:cs="Calibri"/>
        </w:rPr>
        <w:t xml:space="preserve">berdampak terhadap </w:t>
      </w:r>
      <w:r w:rsidR="00E37E88">
        <w:rPr>
          <w:rFonts w:asciiTheme="minorHAnsi" w:hAnsiTheme="minorHAnsi" w:cs="Calibri"/>
        </w:rPr>
        <w:t>pencapaian SDGs, termasuk ketersediaan pangan dan energy terbarukan.</w:t>
      </w:r>
    </w:p>
    <w:p w:rsidR="00906473" w:rsidRPr="006471BE" w:rsidRDefault="00906473" w:rsidP="00906473">
      <w:pPr>
        <w:spacing w:line="360" w:lineRule="auto"/>
        <w:jc w:val="both"/>
        <w:rPr>
          <w:rFonts w:asciiTheme="minorHAnsi" w:hAnsiTheme="minorHAnsi"/>
          <w:color w:val="000000"/>
        </w:rPr>
      </w:pPr>
      <w:r w:rsidRPr="006471BE">
        <w:rPr>
          <w:rFonts w:asciiTheme="minorHAnsi" w:hAnsiTheme="minorHAnsi"/>
          <w:color w:val="000000"/>
          <w:lang w:val="id-ID"/>
        </w:rPr>
        <w:t xml:space="preserve">Kegiatan Tridharma perguruan tinggi yang tidak kalah pentingnya sebagai ukuran kinerja suatu perguruan tinggi adalah bidang </w:t>
      </w:r>
      <w:r w:rsidRPr="006471BE">
        <w:rPr>
          <w:rFonts w:asciiTheme="minorHAnsi" w:hAnsiTheme="minorHAnsi"/>
          <w:color w:val="000000"/>
        </w:rPr>
        <w:t xml:space="preserve">riset </w:t>
      </w:r>
      <w:r w:rsidRPr="006471BE">
        <w:rPr>
          <w:rFonts w:asciiTheme="minorHAnsi" w:hAnsiTheme="minorHAnsi"/>
          <w:color w:val="000000"/>
          <w:lang w:val="id-ID"/>
        </w:rPr>
        <w:t xml:space="preserve">dan pengabdian kepada masyarakat.  Bidang </w:t>
      </w:r>
      <w:r w:rsidRPr="006471BE">
        <w:rPr>
          <w:rFonts w:asciiTheme="minorHAnsi" w:hAnsiTheme="minorHAnsi"/>
          <w:color w:val="000000"/>
        </w:rPr>
        <w:t>riset</w:t>
      </w:r>
      <w:r w:rsidRPr="006471BE">
        <w:rPr>
          <w:rFonts w:asciiTheme="minorHAnsi" w:hAnsiTheme="minorHAnsi"/>
          <w:color w:val="000000"/>
          <w:lang w:val="id-ID"/>
        </w:rPr>
        <w:t xml:space="preserve"> </w:t>
      </w:r>
      <w:r w:rsidRPr="006471BE">
        <w:rPr>
          <w:rFonts w:asciiTheme="minorHAnsi" w:hAnsiTheme="minorHAnsi"/>
          <w:color w:val="000000"/>
        </w:rPr>
        <w:t xml:space="preserve">di Unpad </w:t>
      </w:r>
      <w:r w:rsidRPr="006471BE">
        <w:rPr>
          <w:rFonts w:asciiTheme="minorHAnsi" w:hAnsiTheme="minorHAnsi"/>
          <w:color w:val="000000"/>
          <w:lang w:val="id-ID"/>
        </w:rPr>
        <w:t xml:space="preserve">semakin lama semakin mendapat prioritas perhatian dalam pengembangannya.  Kegiatan </w:t>
      </w:r>
      <w:r w:rsidRPr="006471BE">
        <w:rPr>
          <w:rFonts w:asciiTheme="minorHAnsi" w:hAnsiTheme="minorHAnsi"/>
          <w:color w:val="000000"/>
        </w:rPr>
        <w:t>riset</w:t>
      </w:r>
      <w:r w:rsidRPr="006471BE">
        <w:rPr>
          <w:rFonts w:asciiTheme="minorHAnsi" w:hAnsiTheme="minorHAnsi"/>
          <w:color w:val="000000"/>
          <w:lang w:val="id-ID"/>
        </w:rPr>
        <w:t xml:space="preserve">, merupakan bagian penting dari kegiatan dan materi pendidikan atau bahan ajar, kegiatan wajib bagi seluruh tenaga dosen dalam </w:t>
      </w:r>
      <w:r w:rsidRPr="006471BE">
        <w:rPr>
          <w:rFonts w:asciiTheme="minorHAnsi" w:hAnsiTheme="minorHAnsi"/>
          <w:color w:val="000000"/>
          <w:lang w:val="id-ID"/>
        </w:rPr>
        <w:lastRenderedPageBreak/>
        <w:t xml:space="preserve">meraih promosi kepangkatan, terutama bagi Universitas Padjadjaran riset merupakan salah satu program kerja dalam upaya meraih visi menjadi </w:t>
      </w:r>
      <w:r w:rsidRPr="006471BE">
        <w:rPr>
          <w:rFonts w:asciiTheme="minorHAnsi" w:hAnsiTheme="minorHAnsi"/>
          <w:color w:val="000000"/>
        </w:rPr>
        <w:t>universitas berbasis riset.</w:t>
      </w:r>
    </w:p>
    <w:p w:rsidR="00906473" w:rsidRPr="006471BE" w:rsidRDefault="00FA64FF" w:rsidP="009F4009">
      <w:pPr>
        <w:spacing w:line="360" w:lineRule="auto"/>
        <w:jc w:val="both"/>
        <w:rPr>
          <w:rFonts w:asciiTheme="minorHAnsi" w:hAnsiTheme="minorHAnsi" w:cs="Calibri"/>
        </w:rPr>
      </w:pPr>
      <w:r w:rsidRPr="006471BE">
        <w:rPr>
          <w:rFonts w:asciiTheme="minorHAnsi" w:hAnsiTheme="minorHAnsi" w:cs="Calibri"/>
          <w:lang w:val="id-ID"/>
        </w:rPr>
        <w:t>Komitme</w:t>
      </w:r>
      <w:r w:rsidR="00F47BEF" w:rsidRPr="006471BE">
        <w:rPr>
          <w:rFonts w:asciiTheme="minorHAnsi" w:hAnsiTheme="minorHAnsi" w:cs="Calibri"/>
          <w:lang w:val="id-ID"/>
        </w:rPr>
        <w:t>n pimpinan terhadap riset tinggi, te</w:t>
      </w:r>
      <w:r w:rsidRPr="006471BE">
        <w:rPr>
          <w:rFonts w:asciiTheme="minorHAnsi" w:hAnsiTheme="minorHAnsi" w:cs="Calibri"/>
          <w:lang w:val="id-ID"/>
        </w:rPr>
        <w:t xml:space="preserve">rkait dengan </w:t>
      </w:r>
      <w:r w:rsidR="00F47BEF" w:rsidRPr="006471BE">
        <w:rPr>
          <w:rFonts w:asciiTheme="minorHAnsi" w:hAnsiTheme="minorHAnsi" w:cs="Calibri"/>
          <w:lang w:val="id-ID"/>
        </w:rPr>
        <w:t>k</w:t>
      </w:r>
      <w:r w:rsidR="00906473" w:rsidRPr="006471BE">
        <w:rPr>
          <w:rFonts w:asciiTheme="minorHAnsi" w:hAnsiTheme="minorHAnsi" w:cs="Calibri"/>
          <w:lang w:val="id-ID"/>
        </w:rPr>
        <w:t>erjasama riset Unpad dengan dunia industri pada tahun ini juga terjalin, dengan ditingkatkannya skala produksi hasil riset inovatif Unpad dalam pembuatan pupuk cair bekerjasama dengan PT Pupuk Kujang.</w:t>
      </w:r>
    </w:p>
    <w:p w:rsidR="00706E06" w:rsidRPr="006471BE" w:rsidRDefault="00706E06" w:rsidP="00706E06">
      <w:pPr>
        <w:spacing w:line="360" w:lineRule="auto"/>
        <w:jc w:val="both"/>
        <w:rPr>
          <w:rFonts w:asciiTheme="minorHAnsi" w:hAnsiTheme="minorHAnsi" w:cs="Calibri"/>
        </w:rPr>
      </w:pPr>
      <w:r w:rsidRPr="006471BE">
        <w:rPr>
          <w:rFonts w:asciiTheme="minorHAnsi" w:hAnsiTheme="minorHAnsi" w:cs="Calibri"/>
        </w:rPr>
        <w:t>Selain perhargaan yang telah diperoleh oleh Unpad dalam bidang riset, secara kuantitatif jumlah riset hasil kompetisi yang didanai di tahun 2015 terdiri dari 331 hasil kompetisi internal Unpad, 225 hasil kompetisi nasional dan 15 hasil kompetisi internasional. Jika dihitung persen capaiannya berturut-turut 70%, 113%, dan 60% seperti terlihat pada tabel di bawah ini</w:t>
      </w:r>
    </w:p>
    <w:p w:rsidR="00706E06" w:rsidRPr="006471BE" w:rsidRDefault="00706E06" w:rsidP="00706E06">
      <w:pPr>
        <w:jc w:val="both"/>
        <w:rPr>
          <w:rFonts w:asciiTheme="minorHAnsi" w:hAnsiTheme="minorHAnsi" w:cs="Calibri"/>
        </w:rPr>
      </w:pPr>
    </w:p>
    <w:p w:rsidR="00C24E04" w:rsidRPr="00F609DC" w:rsidRDefault="000A2E4F" w:rsidP="003A2270">
      <w:pPr>
        <w:jc w:val="center"/>
        <w:rPr>
          <w:rFonts w:asciiTheme="minorHAnsi" w:hAnsiTheme="minorHAnsi"/>
          <w:b/>
          <w:color w:val="000000"/>
          <w:lang w:val="id-ID"/>
        </w:rPr>
      </w:pPr>
      <w:r w:rsidRPr="00F609DC">
        <w:rPr>
          <w:rFonts w:asciiTheme="minorHAnsi" w:hAnsiTheme="minorHAnsi" w:cs="Calibri"/>
          <w:b/>
          <w:lang w:val="id-ID"/>
        </w:rPr>
        <w:t>Tabe</w:t>
      </w:r>
      <w:r w:rsidR="003A2270" w:rsidRPr="00F609DC">
        <w:rPr>
          <w:rFonts w:asciiTheme="minorHAnsi" w:hAnsiTheme="minorHAnsi" w:cs="Calibri"/>
          <w:b/>
        </w:rPr>
        <w:t xml:space="preserve">l 3: </w:t>
      </w:r>
      <w:r w:rsidRPr="00F609DC">
        <w:rPr>
          <w:rFonts w:asciiTheme="minorHAnsi" w:hAnsiTheme="minorHAnsi" w:cs="Calibri"/>
          <w:b/>
          <w:lang w:val="id-ID"/>
        </w:rPr>
        <w:t>P</w:t>
      </w:r>
      <w:r w:rsidR="00CF1807" w:rsidRPr="00F609DC">
        <w:rPr>
          <w:rFonts w:asciiTheme="minorHAnsi" w:hAnsiTheme="minorHAnsi" w:cs="Calibri"/>
          <w:b/>
        </w:rPr>
        <w:t>enguatan penelitian yang berdampak terhadap ketersediaan pangan dan energi terbarukan dengan menjamin konservasi lingkugan</w:t>
      </w:r>
    </w:p>
    <w:tbl>
      <w:tblPr>
        <w:tblW w:w="8933" w:type="dxa"/>
        <w:tblInd w:w="93" w:type="dxa"/>
        <w:tblLook w:val="04A0" w:firstRow="1" w:lastRow="0" w:firstColumn="1" w:lastColumn="0" w:noHBand="0" w:noVBand="1"/>
      </w:tblPr>
      <w:tblGrid>
        <w:gridCol w:w="600"/>
        <w:gridCol w:w="5085"/>
        <w:gridCol w:w="1134"/>
        <w:gridCol w:w="1134"/>
        <w:gridCol w:w="980"/>
      </w:tblGrid>
      <w:tr w:rsidR="00CF1807" w:rsidRPr="00F41A1F" w:rsidTr="00FE126C">
        <w:trPr>
          <w:trHeight w:val="540"/>
        </w:trPr>
        <w:tc>
          <w:tcPr>
            <w:tcW w:w="600" w:type="dxa"/>
            <w:tcBorders>
              <w:top w:val="single" w:sz="4" w:space="0" w:color="auto"/>
              <w:left w:val="single" w:sz="4" w:space="0" w:color="auto"/>
              <w:bottom w:val="nil"/>
              <w:right w:val="single" w:sz="4" w:space="0" w:color="auto"/>
            </w:tcBorders>
            <w:shd w:val="clear" w:color="000000" w:fill="BFBFBF"/>
            <w:vAlign w:val="center"/>
            <w:hideMark/>
          </w:tcPr>
          <w:p w:rsidR="00CF1807" w:rsidRPr="00F609DC" w:rsidRDefault="00BD6E2E">
            <w:pPr>
              <w:jc w:val="center"/>
              <w:rPr>
                <w:rFonts w:asciiTheme="minorHAnsi" w:hAnsiTheme="minorHAnsi"/>
                <w:b/>
                <w:bCs/>
                <w:sz w:val="20"/>
                <w:szCs w:val="20"/>
              </w:rPr>
            </w:pPr>
            <w:r w:rsidRPr="00F609DC">
              <w:rPr>
                <w:rFonts w:asciiTheme="minorHAnsi" w:hAnsiTheme="minorHAnsi"/>
                <w:noProof/>
                <w:sz w:val="20"/>
                <w:szCs w:val="20"/>
              </w:rPr>
              <w:t xml:space="preserve"> </w:t>
            </w:r>
            <w:r w:rsidR="00CF1807" w:rsidRPr="00F609DC">
              <w:rPr>
                <w:rFonts w:asciiTheme="minorHAnsi" w:hAnsiTheme="minorHAnsi"/>
                <w:b/>
                <w:bCs/>
                <w:sz w:val="20"/>
                <w:szCs w:val="20"/>
              </w:rPr>
              <w:t>NO</w:t>
            </w:r>
          </w:p>
        </w:tc>
        <w:tc>
          <w:tcPr>
            <w:tcW w:w="5085" w:type="dxa"/>
            <w:tcBorders>
              <w:top w:val="single" w:sz="4" w:space="0" w:color="auto"/>
              <w:left w:val="nil"/>
              <w:bottom w:val="nil"/>
              <w:right w:val="single" w:sz="4" w:space="0" w:color="auto"/>
            </w:tcBorders>
            <w:shd w:val="clear" w:color="000000" w:fill="BFBFBF"/>
            <w:vAlign w:val="center"/>
            <w:hideMark/>
          </w:tcPr>
          <w:p w:rsidR="00CF1807" w:rsidRPr="00F609DC" w:rsidRDefault="00CF1807">
            <w:pPr>
              <w:jc w:val="center"/>
              <w:rPr>
                <w:rFonts w:asciiTheme="minorHAnsi" w:hAnsiTheme="minorHAnsi"/>
                <w:b/>
                <w:bCs/>
                <w:sz w:val="20"/>
                <w:szCs w:val="20"/>
              </w:rPr>
            </w:pPr>
            <w:r w:rsidRPr="00F609DC">
              <w:rPr>
                <w:rFonts w:asciiTheme="minorHAnsi" w:hAnsiTheme="minorHAnsi"/>
                <w:b/>
                <w:bCs/>
                <w:sz w:val="20"/>
                <w:szCs w:val="20"/>
              </w:rPr>
              <w:t>IKU/IKK</w:t>
            </w:r>
          </w:p>
        </w:tc>
        <w:tc>
          <w:tcPr>
            <w:tcW w:w="1134" w:type="dxa"/>
            <w:tcBorders>
              <w:top w:val="single" w:sz="4" w:space="0" w:color="auto"/>
              <w:left w:val="nil"/>
              <w:bottom w:val="nil"/>
              <w:right w:val="single" w:sz="4" w:space="0" w:color="auto"/>
            </w:tcBorders>
            <w:shd w:val="clear" w:color="000000" w:fill="BFBFBF"/>
            <w:vAlign w:val="center"/>
            <w:hideMark/>
          </w:tcPr>
          <w:p w:rsidR="00CF1807" w:rsidRPr="00F609DC" w:rsidRDefault="00CF1807">
            <w:pPr>
              <w:jc w:val="center"/>
              <w:rPr>
                <w:rFonts w:asciiTheme="minorHAnsi" w:hAnsiTheme="minorHAnsi"/>
                <w:b/>
                <w:bCs/>
                <w:sz w:val="20"/>
                <w:szCs w:val="20"/>
              </w:rPr>
            </w:pPr>
            <w:r w:rsidRPr="00F609DC">
              <w:rPr>
                <w:rFonts w:asciiTheme="minorHAnsi" w:hAnsiTheme="minorHAnsi"/>
                <w:b/>
                <w:bCs/>
                <w:sz w:val="20"/>
                <w:szCs w:val="20"/>
              </w:rPr>
              <w:t>TARGET</w:t>
            </w:r>
          </w:p>
        </w:tc>
        <w:tc>
          <w:tcPr>
            <w:tcW w:w="1134" w:type="dxa"/>
            <w:tcBorders>
              <w:top w:val="single" w:sz="4" w:space="0" w:color="auto"/>
              <w:left w:val="nil"/>
              <w:bottom w:val="nil"/>
              <w:right w:val="single" w:sz="4" w:space="0" w:color="auto"/>
            </w:tcBorders>
            <w:shd w:val="clear" w:color="000000" w:fill="BFBFBF"/>
            <w:vAlign w:val="center"/>
            <w:hideMark/>
          </w:tcPr>
          <w:p w:rsidR="00CF1807" w:rsidRPr="00F609DC" w:rsidRDefault="00CF1807">
            <w:pPr>
              <w:jc w:val="center"/>
              <w:rPr>
                <w:rFonts w:asciiTheme="minorHAnsi" w:hAnsiTheme="minorHAnsi"/>
                <w:b/>
                <w:bCs/>
                <w:sz w:val="20"/>
                <w:szCs w:val="20"/>
              </w:rPr>
            </w:pPr>
            <w:r w:rsidRPr="00F609DC">
              <w:rPr>
                <w:rFonts w:asciiTheme="minorHAnsi" w:hAnsiTheme="minorHAnsi"/>
                <w:b/>
                <w:bCs/>
                <w:sz w:val="20"/>
                <w:szCs w:val="20"/>
              </w:rPr>
              <w:t xml:space="preserve">CAPAIAN </w:t>
            </w:r>
          </w:p>
        </w:tc>
        <w:tc>
          <w:tcPr>
            <w:tcW w:w="980" w:type="dxa"/>
            <w:tcBorders>
              <w:top w:val="single" w:sz="4" w:space="0" w:color="auto"/>
              <w:left w:val="nil"/>
              <w:bottom w:val="nil"/>
              <w:right w:val="single" w:sz="4" w:space="0" w:color="auto"/>
            </w:tcBorders>
            <w:shd w:val="clear" w:color="000000" w:fill="BFBFBF"/>
            <w:vAlign w:val="center"/>
            <w:hideMark/>
          </w:tcPr>
          <w:p w:rsidR="00CF1807" w:rsidRPr="00F609DC" w:rsidRDefault="00CF1807">
            <w:pPr>
              <w:jc w:val="center"/>
              <w:rPr>
                <w:rFonts w:asciiTheme="minorHAnsi" w:hAnsiTheme="minorHAnsi"/>
                <w:b/>
                <w:bCs/>
                <w:sz w:val="20"/>
                <w:szCs w:val="20"/>
              </w:rPr>
            </w:pPr>
            <w:r w:rsidRPr="00F609DC">
              <w:rPr>
                <w:rFonts w:asciiTheme="minorHAnsi" w:hAnsiTheme="minorHAnsi"/>
                <w:b/>
                <w:bCs/>
                <w:sz w:val="20"/>
                <w:szCs w:val="20"/>
              </w:rPr>
              <w:t>%</w:t>
            </w:r>
          </w:p>
        </w:tc>
      </w:tr>
      <w:tr w:rsidR="00CF1807" w:rsidRPr="00F41A1F" w:rsidTr="00FE126C">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1</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rsidR="00CF1807" w:rsidRPr="00F41A1F" w:rsidRDefault="00CF1807">
            <w:pPr>
              <w:rPr>
                <w:rFonts w:asciiTheme="minorHAnsi" w:hAnsiTheme="minorHAnsi"/>
                <w:sz w:val="20"/>
                <w:szCs w:val="20"/>
              </w:rPr>
            </w:pPr>
            <w:r w:rsidRPr="00F41A1F">
              <w:rPr>
                <w:rFonts w:asciiTheme="minorHAnsi" w:hAnsiTheme="minorHAnsi"/>
                <w:sz w:val="20"/>
                <w:szCs w:val="20"/>
              </w:rPr>
              <w:t>Jumlah penelitian dosen hasil kompetisi internal</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F1807" w:rsidRPr="00F41A1F" w:rsidRDefault="009C1204">
            <w:pPr>
              <w:jc w:val="center"/>
              <w:rPr>
                <w:rFonts w:asciiTheme="minorHAnsi" w:hAnsiTheme="minorHAnsi"/>
                <w:sz w:val="20"/>
                <w:szCs w:val="20"/>
              </w:rPr>
            </w:pPr>
            <w:r w:rsidRPr="00F41A1F">
              <w:rPr>
                <w:rFonts w:asciiTheme="minorHAnsi" w:hAnsiTheme="minorHAnsi"/>
                <w:sz w:val="20"/>
                <w:szCs w:val="20"/>
              </w:rPr>
              <w:t>400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331</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F1807" w:rsidRPr="00F41A1F" w:rsidRDefault="009C1204">
            <w:pPr>
              <w:jc w:val="center"/>
              <w:rPr>
                <w:rFonts w:asciiTheme="minorHAnsi" w:hAnsiTheme="minorHAnsi"/>
                <w:sz w:val="20"/>
                <w:szCs w:val="20"/>
              </w:rPr>
            </w:pPr>
            <w:r w:rsidRPr="00F41A1F">
              <w:rPr>
                <w:rFonts w:asciiTheme="minorHAnsi" w:hAnsiTheme="minorHAnsi"/>
                <w:sz w:val="20"/>
                <w:szCs w:val="20"/>
              </w:rPr>
              <w:t>83</w:t>
            </w:r>
          </w:p>
        </w:tc>
      </w:tr>
      <w:tr w:rsidR="00CF1807"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2</w:t>
            </w:r>
          </w:p>
        </w:tc>
        <w:tc>
          <w:tcPr>
            <w:tcW w:w="5085"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rPr>
                <w:rFonts w:asciiTheme="minorHAnsi" w:hAnsiTheme="minorHAnsi"/>
                <w:sz w:val="20"/>
                <w:szCs w:val="20"/>
              </w:rPr>
            </w:pPr>
            <w:r w:rsidRPr="00F41A1F">
              <w:rPr>
                <w:rFonts w:asciiTheme="minorHAnsi" w:hAnsiTheme="minorHAnsi"/>
                <w:sz w:val="20"/>
                <w:szCs w:val="20"/>
              </w:rPr>
              <w:t>Jumlah penelitian dosen hasil kompetisi Nasional</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200</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225</w:t>
            </w:r>
          </w:p>
        </w:tc>
        <w:tc>
          <w:tcPr>
            <w:tcW w:w="980"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113</w:t>
            </w:r>
          </w:p>
        </w:tc>
      </w:tr>
      <w:tr w:rsidR="00CF1807"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3</w:t>
            </w:r>
          </w:p>
        </w:tc>
        <w:tc>
          <w:tcPr>
            <w:tcW w:w="5085"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rPr>
                <w:rFonts w:asciiTheme="minorHAnsi" w:hAnsiTheme="minorHAnsi"/>
                <w:sz w:val="20"/>
                <w:szCs w:val="20"/>
              </w:rPr>
            </w:pPr>
            <w:r w:rsidRPr="00F41A1F">
              <w:rPr>
                <w:rFonts w:asciiTheme="minorHAnsi" w:hAnsiTheme="minorHAnsi"/>
                <w:sz w:val="20"/>
                <w:szCs w:val="20"/>
              </w:rPr>
              <w:t>Jumlah penelitian dosen hasil kompetisi Internasional</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25</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15</w:t>
            </w:r>
          </w:p>
        </w:tc>
        <w:tc>
          <w:tcPr>
            <w:tcW w:w="980"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60</w:t>
            </w:r>
          </w:p>
        </w:tc>
      </w:tr>
      <w:tr w:rsidR="00CF1807"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4</w:t>
            </w:r>
          </w:p>
        </w:tc>
        <w:tc>
          <w:tcPr>
            <w:tcW w:w="5085"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rPr>
                <w:rFonts w:asciiTheme="minorHAnsi" w:hAnsiTheme="minorHAnsi"/>
                <w:sz w:val="20"/>
                <w:szCs w:val="20"/>
              </w:rPr>
            </w:pPr>
            <w:r w:rsidRPr="00F41A1F">
              <w:rPr>
                <w:rFonts w:asciiTheme="minorHAnsi" w:hAnsiTheme="minorHAnsi"/>
                <w:sz w:val="20"/>
                <w:szCs w:val="20"/>
              </w:rPr>
              <w:t>Jumlah publikasi dosen di jurnal Nasional ber ISSN</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260</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271</w:t>
            </w:r>
          </w:p>
        </w:tc>
        <w:tc>
          <w:tcPr>
            <w:tcW w:w="980"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104</w:t>
            </w:r>
          </w:p>
        </w:tc>
      </w:tr>
      <w:tr w:rsidR="00CF1807"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5</w:t>
            </w:r>
          </w:p>
        </w:tc>
        <w:tc>
          <w:tcPr>
            <w:tcW w:w="5085"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rPr>
                <w:rFonts w:asciiTheme="minorHAnsi" w:hAnsiTheme="minorHAnsi"/>
                <w:sz w:val="20"/>
                <w:szCs w:val="20"/>
              </w:rPr>
            </w:pPr>
            <w:r w:rsidRPr="00F41A1F">
              <w:rPr>
                <w:rFonts w:asciiTheme="minorHAnsi" w:hAnsiTheme="minorHAnsi"/>
                <w:sz w:val="20"/>
                <w:szCs w:val="20"/>
              </w:rPr>
              <w:t>Jumlah publikasi dosen di jurnal Nasional terakreditasi</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80</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98</w:t>
            </w:r>
          </w:p>
        </w:tc>
        <w:tc>
          <w:tcPr>
            <w:tcW w:w="980"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123</w:t>
            </w:r>
          </w:p>
        </w:tc>
      </w:tr>
      <w:tr w:rsidR="00CF1807"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6</w:t>
            </w:r>
          </w:p>
        </w:tc>
        <w:tc>
          <w:tcPr>
            <w:tcW w:w="5085" w:type="dxa"/>
            <w:tcBorders>
              <w:top w:val="nil"/>
              <w:left w:val="nil"/>
              <w:bottom w:val="single" w:sz="4" w:space="0" w:color="auto"/>
              <w:right w:val="single" w:sz="4" w:space="0" w:color="auto"/>
            </w:tcBorders>
            <w:shd w:val="clear" w:color="000000" w:fill="FFFFFF"/>
            <w:hideMark/>
          </w:tcPr>
          <w:p w:rsidR="00CF1807" w:rsidRPr="00F41A1F" w:rsidRDefault="00CF1807">
            <w:pPr>
              <w:rPr>
                <w:rFonts w:asciiTheme="minorHAnsi" w:hAnsiTheme="minorHAnsi"/>
                <w:color w:val="000000"/>
                <w:sz w:val="20"/>
                <w:szCs w:val="20"/>
              </w:rPr>
            </w:pPr>
            <w:r w:rsidRPr="00F41A1F">
              <w:rPr>
                <w:rFonts w:asciiTheme="minorHAnsi" w:hAnsiTheme="minorHAnsi"/>
                <w:color w:val="000000"/>
                <w:sz w:val="20"/>
                <w:szCs w:val="20"/>
              </w:rPr>
              <w:t>Jumlah publikasi dosen di jurnal Internasional</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200</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215</w:t>
            </w:r>
          </w:p>
        </w:tc>
        <w:tc>
          <w:tcPr>
            <w:tcW w:w="980"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108</w:t>
            </w:r>
          </w:p>
        </w:tc>
      </w:tr>
      <w:tr w:rsidR="00CF1807"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7</w:t>
            </w:r>
          </w:p>
        </w:tc>
        <w:tc>
          <w:tcPr>
            <w:tcW w:w="5085" w:type="dxa"/>
            <w:tcBorders>
              <w:top w:val="nil"/>
              <w:left w:val="nil"/>
              <w:bottom w:val="single" w:sz="4" w:space="0" w:color="auto"/>
              <w:right w:val="single" w:sz="4" w:space="0" w:color="auto"/>
            </w:tcBorders>
            <w:shd w:val="clear" w:color="000000" w:fill="FFFFFF"/>
            <w:hideMark/>
          </w:tcPr>
          <w:p w:rsidR="00CF1807" w:rsidRPr="00F41A1F" w:rsidRDefault="00CF1807">
            <w:pPr>
              <w:rPr>
                <w:rFonts w:asciiTheme="minorHAnsi" w:hAnsiTheme="minorHAnsi"/>
                <w:color w:val="000000"/>
                <w:sz w:val="20"/>
                <w:szCs w:val="20"/>
              </w:rPr>
            </w:pPr>
            <w:r w:rsidRPr="00F41A1F">
              <w:rPr>
                <w:rFonts w:asciiTheme="minorHAnsi" w:hAnsiTheme="minorHAnsi"/>
                <w:color w:val="000000"/>
                <w:sz w:val="20"/>
                <w:szCs w:val="20"/>
              </w:rPr>
              <w:t>Jumlah publikasi dosen di jurnal Internasional terindeks scopus</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126</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129</w:t>
            </w:r>
          </w:p>
        </w:tc>
        <w:tc>
          <w:tcPr>
            <w:tcW w:w="980"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102</w:t>
            </w:r>
          </w:p>
        </w:tc>
      </w:tr>
      <w:tr w:rsidR="00CF1807"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8</w:t>
            </w:r>
          </w:p>
        </w:tc>
        <w:tc>
          <w:tcPr>
            <w:tcW w:w="5085" w:type="dxa"/>
            <w:tcBorders>
              <w:top w:val="nil"/>
              <w:left w:val="nil"/>
              <w:bottom w:val="single" w:sz="4" w:space="0" w:color="auto"/>
              <w:right w:val="single" w:sz="4" w:space="0" w:color="auto"/>
            </w:tcBorders>
            <w:shd w:val="clear" w:color="000000" w:fill="FFFFFF"/>
            <w:hideMark/>
          </w:tcPr>
          <w:p w:rsidR="00CF1807" w:rsidRPr="00F41A1F" w:rsidRDefault="00CF1807">
            <w:pPr>
              <w:rPr>
                <w:rFonts w:asciiTheme="minorHAnsi" w:hAnsiTheme="minorHAnsi"/>
                <w:color w:val="000000"/>
                <w:sz w:val="20"/>
                <w:szCs w:val="20"/>
              </w:rPr>
            </w:pPr>
            <w:r w:rsidRPr="00F41A1F">
              <w:rPr>
                <w:rFonts w:asciiTheme="minorHAnsi" w:hAnsiTheme="minorHAnsi"/>
                <w:color w:val="000000"/>
                <w:sz w:val="20"/>
                <w:szCs w:val="20"/>
              </w:rPr>
              <w:t>Jumlah hasil penelitian dosen diseminarkan di seminar Nasional</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220</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378</w:t>
            </w:r>
          </w:p>
        </w:tc>
        <w:tc>
          <w:tcPr>
            <w:tcW w:w="980"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172</w:t>
            </w:r>
          </w:p>
        </w:tc>
      </w:tr>
      <w:tr w:rsidR="00CF1807"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9</w:t>
            </w:r>
          </w:p>
        </w:tc>
        <w:tc>
          <w:tcPr>
            <w:tcW w:w="5085" w:type="dxa"/>
            <w:tcBorders>
              <w:top w:val="nil"/>
              <w:left w:val="nil"/>
              <w:bottom w:val="single" w:sz="4" w:space="0" w:color="auto"/>
              <w:right w:val="single" w:sz="4" w:space="0" w:color="auto"/>
            </w:tcBorders>
            <w:shd w:val="clear" w:color="000000" w:fill="FFFFFF"/>
            <w:hideMark/>
          </w:tcPr>
          <w:p w:rsidR="00CF1807" w:rsidRPr="00F41A1F" w:rsidRDefault="00CF1807">
            <w:pPr>
              <w:rPr>
                <w:rFonts w:asciiTheme="minorHAnsi" w:hAnsiTheme="minorHAnsi"/>
                <w:color w:val="000000"/>
                <w:sz w:val="20"/>
                <w:szCs w:val="20"/>
              </w:rPr>
            </w:pPr>
            <w:r w:rsidRPr="00F41A1F">
              <w:rPr>
                <w:rFonts w:asciiTheme="minorHAnsi" w:hAnsiTheme="minorHAnsi"/>
                <w:color w:val="000000"/>
                <w:sz w:val="20"/>
                <w:szCs w:val="20"/>
              </w:rPr>
              <w:t>Jumlah hasil penelitian dosen diseminarkan di seminar Internasional</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200</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color w:val="000000"/>
                <w:sz w:val="20"/>
                <w:szCs w:val="20"/>
              </w:rPr>
            </w:pPr>
            <w:r w:rsidRPr="00F41A1F">
              <w:rPr>
                <w:rFonts w:asciiTheme="minorHAnsi" w:hAnsiTheme="minorHAnsi"/>
                <w:color w:val="000000"/>
                <w:sz w:val="20"/>
                <w:szCs w:val="20"/>
              </w:rPr>
              <w:t>225</w:t>
            </w:r>
          </w:p>
        </w:tc>
        <w:tc>
          <w:tcPr>
            <w:tcW w:w="980" w:type="dxa"/>
            <w:tcBorders>
              <w:top w:val="nil"/>
              <w:left w:val="nil"/>
              <w:bottom w:val="single" w:sz="4" w:space="0" w:color="auto"/>
              <w:right w:val="single" w:sz="4" w:space="0" w:color="auto"/>
            </w:tcBorders>
            <w:shd w:val="clear" w:color="000000" w:fill="FFFFFF"/>
            <w:vAlign w:val="center"/>
            <w:hideMark/>
          </w:tcPr>
          <w:p w:rsidR="00CF1807" w:rsidRPr="00F41A1F" w:rsidRDefault="00CF1807">
            <w:pPr>
              <w:jc w:val="center"/>
              <w:rPr>
                <w:rFonts w:asciiTheme="minorHAnsi" w:hAnsiTheme="minorHAnsi"/>
                <w:sz w:val="20"/>
                <w:szCs w:val="20"/>
              </w:rPr>
            </w:pPr>
            <w:r w:rsidRPr="00F41A1F">
              <w:rPr>
                <w:rFonts w:asciiTheme="minorHAnsi" w:hAnsiTheme="minorHAnsi"/>
                <w:sz w:val="20"/>
                <w:szCs w:val="20"/>
              </w:rPr>
              <w:t>113</w:t>
            </w:r>
          </w:p>
        </w:tc>
      </w:tr>
      <w:tr w:rsidR="00FE126C"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tcPr>
          <w:p w:rsidR="00FE126C" w:rsidRPr="00F41A1F" w:rsidRDefault="00FE126C">
            <w:pPr>
              <w:jc w:val="center"/>
              <w:rPr>
                <w:rFonts w:asciiTheme="minorHAnsi" w:hAnsiTheme="minorHAnsi"/>
                <w:color w:val="000000"/>
                <w:sz w:val="20"/>
                <w:szCs w:val="20"/>
              </w:rPr>
            </w:pPr>
            <w:r w:rsidRPr="00F41A1F">
              <w:rPr>
                <w:rFonts w:asciiTheme="minorHAnsi" w:hAnsiTheme="minorHAnsi"/>
                <w:color w:val="000000"/>
                <w:sz w:val="20"/>
                <w:szCs w:val="20"/>
              </w:rPr>
              <w:t>10</w:t>
            </w:r>
          </w:p>
        </w:tc>
        <w:tc>
          <w:tcPr>
            <w:tcW w:w="5085" w:type="dxa"/>
            <w:tcBorders>
              <w:top w:val="nil"/>
              <w:left w:val="nil"/>
              <w:bottom w:val="single" w:sz="4" w:space="0" w:color="auto"/>
              <w:right w:val="single" w:sz="4" w:space="0" w:color="auto"/>
            </w:tcBorders>
            <w:shd w:val="clear" w:color="000000" w:fill="FFFFFF"/>
          </w:tcPr>
          <w:p w:rsidR="00FE126C" w:rsidRPr="00F41A1F" w:rsidRDefault="00FE126C" w:rsidP="006063D4">
            <w:pPr>
              <w:rPr>
                <w:rFonts w:asciiTheme="minorHAnsi" w:hAnsiTheme="minorHAnsi" w:cs="Arial"/>
                <w:color w:val="000000"/>
                <w:sz w:val="20"/>
                <w:szCs w:val="20"/>
                <w:highlight w:val="yellow"/>
                <w:lang w:val="id-ID" w:eastAsia="id-ID"/>
              </w:rPr>
            </w:pPr>
            <w:r w:rsidRPr="00F41A1F">
              <w:rPr>
                <w:rFonts w:asciiTheme="minorHAnsi" w:hAnsiTheme="minorHAnsi" w:cs="Arial"/>
                <w:color w:val="000000"/>
                <w:sz w:val="20"/>
                <w:szCs w:val="20"/>
                <w:lang w:val="id-ID" w:eastAsia="id-ID"/>
              </w:rPr>
              <w:t>Jumlah sitasi kumulatif (3 tahun terakhir )</w:t>
            </w:r>
          </w:p>
        </w:tc>
        <w:tc>
          <w:tcPr>
            <w:tcW w:w="1134" w:type="dxa"/>
            <w:tcBorders>
              <w:top w:val="nil"/>
              <w:left w:val="nil"/>
              <w:bottom w:val="single" w:sz="4" w:space="0" w:color="auto"/>
              <w:right w:val="single" w:sz="4" w:space="0" w:color="auto"/>
            </w:tcBorders>
            <w:shd w:val="clear" w:color="000000" w:fill="FFFFFF"/>
            <w:vAlign w:val="center"/>
          </w:tcPr>
          <w:p w:rsidR="00FE126C" w:rsidRPr="00F41A1F" w:rsidRDefault="00FE126C">
            <w:pPr>
              <w:jc w:val="center"/>
              <w:rPr>
                <w:rFonts w:asciiTheme="minorHAnsi" w:hAnsiTheme="minorHAnsi"/>
                <w:color w:val="000000"/>
                <w:sz w:val="20"/>
                <w:szCs w:val="20"/>
              </w:rPr>
            </w:pPr>
            <w:r w:rsidRPr="00F41A1F">
              <w:rPr>
                <w:rFonts w:asciiTheme="minorHAnsi" w:hAnsiTheme="minorHAnsi"/>
                <w:color w:val="000000"/>
                <w:sz w:val="20"/>
                <w:szCs w:val="20"/>
              </w:rPr>
              <w:t>10</w:t>
            </w:r>
            <w:r w:rsidR="002C20D2" w:rsidRPr="00F41A1F">
              <w:rPr>
                <w:rFonts w:asciiTheme="minorHAnsi" w:hAnsiTheme="minorHAnsi"/>
                <w:color w:val="000000"/>
                <w:sz w:val="20"/>
                <w:szCs w:val="20"/>
              </w:rPr>
              <w:t>20</w:t>
            </w:r>
          </w:p>
        </w:tc>
        <w:tc>
          <w:tcPr>
            <w:tcW w:w="1134" w:type="dxa"/>
            <w:tcBorders>
              <w:top w:val="nil"/>
              <w:left w:val="nil"/>
              <w:bottom w:val="single" w:sz="4" w:space="0" w:color="auto"/>
              <w:right w:val="single" w:sz="4" w:space="0" w:color="auto"/>
            </w:tcBorders>
            <w:shd w:val="clear" w:color="000000" w:fill="FFFFFF"/>
            <w:vAlign w:val="center"/>
          </w:tcPr>
          <w:p w:rsidR="00FE126C" w:rsidRPr="00F41A1F" w:rsidRDefault="002C20D2">
            <w:pPr>
              <w:jc w:val="center"/>
              <w:rPr>
                <w:rFonts w:asciiTheme="minorHAnsi" w:hAnsiTheme="minorHAnsi"/>
                <w:color w:val="000000"/>
                <w:sz w:val="20"/>
                <w:szCs w:val="20"/>
              </w:rPr>
            </w:pPr>
            <w:r w:rsidRPr="00F41A1F">
              <w:rPr>
                <w:rFonts w:asciiTheme="minorHAnsi" w:hAnsiTheme="minorHAnsi"/>
                <w:color w:val="000000"/>
                <w:sz w:val="20"/>
                <w:szCs w:val="20"/>
              </w:rPr>
              <w:t>1017</w:t>
            </w:r>
          </w:p>
        </w:tc>
        <w:tc>
          <w:tcPr>
            <w:tcW w:w="980" w:type="dxa"/>
            <w:tcBorders>
              <w:top w:val="nil"/>
              <w:left w:val="nil"/>
              <w:bottom w:val="single" w:sz="4" w:space="0" w:color="auto"/>
              <w:right w:val="single" w:sz="4" w:space="0" w:color="auto"/>
            </w:tcBorders>
            <w:shd w:val="clear" w:color="000000" w:fill="FFFFFF"/>
            <w:vAlign w:val="center"/>
          </w:tcPr>
          <w:p w:rsidR="00FE126C" w:rsidRPr="00F41A1F" w:rsidRDefault="002C20D2">
            <w:pPr>
              <w:jc w:val="center"/>
              <w:rPr>
                <w:rFonts w:asciiTheme="minorHAnsi" w:hAnsiTheme="minorHAnsi"/>
                <w:sz w:val="20"/>
                <w:szCs w:val="20"/>
              </w:rPr>
            </w:pPr>
            <w:r w:rsidRPr="00F41A1F">
              <w:rPr>
                <w:rFonts w:asciiTheme="minorHAnsi" w:hAnsiTheme="minorHAnsi"/>
                <w:sz w:val="20"/>
                <w:szCs w:val="20"/>
              </w:rPr>
              <w:t>99</w:t>
            </w:r>
          </w:p>
        </w:tc>
      </w:tr>
      <w:tr w:rsidR="00FE126C" w:rsidRPr="00F41A1F" w:rsidTr="00FE126C">
        <w:trPr>
          <w:trHeight w:val="276"/>
        </w:trPr>
        <w:tc>
          <w:tcPr>
            <w:tcW w:w="600" w:type="dxa"/>
            <w:tcBorders>
              <w:top w:val="nil"/>
              <w:left w:val="single" w:sz="4" w:space="0" w:color="auto"/>
              <w:bottom w:val="single" w:sz="4" w:space="0" w:color="auto"/>
              <w:right w:val="single" w:sz="4" w:space="0" w:color="auto"/>
            </w:tcBorders>
            <w:shd w:val="clear" w:color="000000" w:fill="FFFFFF"/>
            <w:hideMark/>
          </w:tcPr>
          <w:p w:rsidR="00FE126C" w:rsidRPr="00F41A1F" w:rsidRDefault="00FE126C">
            <w:pPr>
              <w:jc w:val="center"/>
              <w:rPr>
                <w:rFonts w:asciiTheme="minorHAnsi" w:hAnsiTheme="minorHAnsi"/>
                <w:color w:val="000000"/>
                <w:sz w:val="20"/>
                <w:szCs w:val="20"/>
              </w:rPr>
            </w:pPr>
            <w:r w:rsidRPr="00F41A1F">
              <w:rPr>
                <w:rFonts w:asciiTheme="minorHAnsi" w:hAnsiTheme="minorHAnsi"/>
                <w:color w:val="000000"/>
                <w:sz w:val="20"/>
                <w:szCs w:val="20"/>
              </w:rPr>
              <w:t>11</w:t>
            </w:r>
          </w:p>
        </w:tc>
        <w:tc>
          <w:tcPr>
            <w:tcW w:w="5085" w:type="dxa"/>
            <w:tcBorders>
              <w:top w:val="nil"/>
              <w:left w:val="nil"/>
              <w:bottom w:val="single" w:sz="4" w:space="0" w:color="auto"/>
              <w:right w:val="single" w:sz="4" w:space="0" w:color="auto"/>
            </w:tcBorders>
            <w:shd w:val="clear" w:color="000000" w:fill="FFFFFF"/>
            <w:hideMark/>
          </w:tcPr>
          <w:p w:rsidR="00FE126C" w:rsidRPr="00F41A1F" w:rsidRDefault="00FE126C">
            <w:pPr>
              <w:rPr>
                <w:rFonts w:asciiTheme="minorHAnsi" w:hAnsiTheme="minorHAnsi"/>
                <w:color w:val="000000"/>
                <w:sz w:val="20"/>
                <w:szCs w:val="20"/>
              </w:rPr>
            </w:pPr>
            <w:r w:rsidRPr="00F41A1F">
              <w:rPr>
                <w:rFonts w:asciiTheme="minorHAnsi" w:hAnsiTheme="minorHAnsi"/>
                <w:color w:val="000000"/>
                <w:sz w:val="20"/>
                <w:szCs w:val="20"/>
              </w:rPr>
              <w:t>Jumlah HKI yang didaftarkan</w:t>
            </w:r>
          </w:p>
        </w:tc>
        <w:tc>
          <w:tcPr>
            <w:tcW w:w="1134" w:type="dxa"/>
            <w:tcBorders>
              <w:top w:val="nil"/>
              <w:left w:val="nil"/>
              <w:bottom w:val="single" w:sz="4" w:space="0" w:color="auto"/>
              <w:right w:val="single" w:sz="4" w:space="0" w:color="auto"/>
            </w:tcBorders>
            <w:shd w:val="clear" w:color="000000" w:fill="FFFFFF"/>
            <w:vAlign w:val="center"/>
            <w:hideMark/>
          </w:tcPr>
          <w:p w:rsidR="00FE126C" w:rsidRPr="00F41A1F" w:rsidRDefault="00FE126C">
            <w:pPr>
              <w:jc w:val="center"/>
              <w:rPr>
                <w:rFonts w:asciiTheme="minorHAnsi" w:hAnsiTheme="minorHAnsi"/>
                <w:color w:val="000000"/>
                <w:sz w:val="20"/>
                <w:szCs w:val="20"/>
              </w:rPr>
            </w:pPr>
            <w:r w:rsidRPr="00F41A1F">
              <w:rPr>
                <w:rFonts w:asciiTheme="minorHAnsi" w:hAnsiTheme="minorHAnsi"/>
                <w:color w:val="000000"/>
                <w:sz w:val="20"/>
                <w:szCs w:val="20"/>
              </w:rPr>
              <w:t>115</w:t>
            </w:r>
          </w:p>
        </w:tc>
        <w:tc>
          <w:tcPr>
            <w:tcW w:w="1134" w:type="dxa"/>
            <w:tcBorders>
              <w:top w:val="nil"/>
              <w:left w:val="nil"/>
              <w:bottom w:val="single" w:sz="4" w:space="0" w:color="auto"/>
              <w:right w:val="single" w:sz="4" w:space="0" w:color="auto"/>
            </w:tcBorders>
            <w:shd w:val="clear" w:color="000000" w:fill="FFFFFF"/>
            <w:vAlign w:val="center"/>
            <w:hideMark/>
          </w:tcPr>
          <w:p w:rsidR="00FE126C" w:rsidRPr="00F41A1F" w:rsidRDefault="00FE126C">
            <w:pPr>
              <w:jc w:val="center"/>
              <w:rPr>
                <w:rFonts w:asciiTheme="minorHAnsi" w:hAnsiTheme="minorHAnsi"/>
                <w:color w:val="000000"/>
                <w:sz w:val="20"/>
                <w:szCs w:val="20"/>
              </w:rPr>
            </w:pPr>
            <w:r w:rsidRPr="00F41A1F">
              <w:rPr>
                <w:rFonts w:asciiTheme="minorHAnsi" w:hAnsiTheme="minorHAnsi"/>
                <w:color w:val="000000"/>
                <w:sz w:val="20"/>
                <w:szCs w:val="20"/>
              </w:rPr>
              <w:t>190</w:t>
            </w:r>
          </w:p>
        </w:tc>
        <w:tc>
          <w:tcPr>
            <w:tcW w:w="980" w:type="dxa"/>
            <w:tcBorders>
              <w:top w:val="nil"/>
              <w:left w:val="nil"/>
              <w:bottom w:val="single" w:sz="4" w:space="0" w:color="auto"/>
              <w:right w:val="single" w:sz="4" w:space="0" w:color="auto"/>
            </w:tcBorders>
            <w:shd w:val="clear" w:color="000000" w:fill="FFFFFF"/>
            <w:vAlign w:val="center"/>
            <w:hideMark/>
          </w:tcPr>
          <w:p w:rsidR="00FE126C" w:rsidRPr="00F41A1F" w:rsidRDefault="00FE126C">
            <w:pPr>
              <w:jc w:val="center"/>
              <w:rPr>
                <w:rFonts w:asciiTheme="minorHAnsi" w:hAnsiTheme="minorHAnsi"/>
                <w:sz w:val="20"/>
                <w:szCs w:val="20"/>
              </w:rPr>
            </w:pPr>
            <w:r w:rsidRPr="00F41A1F">
              <w:rPr>
                <w:rFonts w:asciiTheme="minorHAnsi" w:hAnsiTheme="minorHAnsi"/>
                <w:sz w:val="20"/>
                <w:szCs w:val="20"/>
              </w:rPr>
              <w:t>165</w:t>
            </w:r>
          </w:p>
        </w:tc>
      </w:tr>
      <w:tr w:rsidR="00FE126C" w:rsidRPr="00F41A1F" w:rsidTr="00FE126C">
        <w:trPr>
          <w:trHeight w:val="360"/>
        </w:trPr>
        <w:tc>
          <w:tcPr>
            <w:tcW w:w="79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26C" w:rsidRPr="00F41A1F" w:rsidRDefault="00FE126C">
            <w:pPr>
              <w:jc w:val="center"/>
              <w:rPr>
                <w:rFonts w:asciiTheme="minorHAnsi" w:hAnsiTheme="minorHAnsi"/>
                <w:color w:val="000000"/>
                <w:sz w:val="20"/>
                <w:szCs w:val="20"/>
              </w:rPr>
            </w:pPr>
            <w:r w:rsidRPr="00F41A1F">
              <w:rPr>
                <w:rFonts w:asciiTheme="minorHAnsi" w:hAnsiTheme="minorHAnsi"/>
                <w:color w:val="000000"/>
                <w:sz w:val="20"/>
                <w:szCs w:val="20"/>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rsidR="00FE126C" w:rsidRPr="00F41A1F" w:rsidRDefault="00FE126C" w:rsidP="009C1204">
            <w:pPr>
              <w:jc w:val="center"/>
              <w:rPr>
                <w:rFonts w:asciiTheme="minorHAnsi" w:hAnsiTheme="minorHAnsi"/>
                <w:color w:val="000000"/>
                <w:sz w:val="20"/>
                <w:szCs w:val="20"/>
              </w:rPr>
            </w:pPr>
            <w:r w:rsidRPr="00F41A1F">
              <w:rPr>
                <w:rFonts w:asciiTheme="minorHAnsi" w:hAnsiTheme="minorHAnsi"/>
                <w:color w:val="000000"/>
                <w:sz w:val="20"/>
                <w:szCs w:val="20"/>
              </w:rPr>
              <w:t>1</w:t>
            </w:r>
            <w:r w:rsidR="003D6C5D" w:rsidRPr="00F41A1F">
              <w:rPr>
                <w:rFonts w:asciiTheme="minorHAnsi" w:hAnsiTheme="minorHAnsi"/>
                <w:color w:val="000000"/>
                <w:sz w:val="20"/>
                <w:szCs w:val="20"/>
              </w:rPr>
              <w:t>13</w:t>
            </w:r>
          </w:p>
        </w:tc>
      </w:tr>
    </w:tbl>
    <w:p w:rsidR="00C24E04" w:rsidRPr="006471BE" w:rsidRDefault="00C24E04" w:rsidP="00C24E04">
      <w:pPr>
        <w:spacing w:line="360" w:lineRule="auto"/>
        <w:jc w:val="both"/>
        <w:rPr>
          <w:rFonts w:asciiTheme="minorHAnsi" w:hAnsiTheme="minorHAnsi"/>
          <w:color w:val="000000"/>
        </w:rPr>
      </w:pPr>
    </w:p>
    <w:p w:rsidR="00375AFE" w:rsidRPr="006471BE" w:rsidRDefault="00375AFE" w:rsidP="00CB6D35">
      <w:pPr>
        <w:spacing w:line="360" w:lineRule="auto"/>
        <w:jc w:val="both"/>
        <w:rPr>
          <w:rFonts w:asciiTheme="minorHAnsi" w:hAnsiTheme="minorHAnsi"/>
          <w:lang w:val="id-ID"/>
        </w:rPr>
      </w:pPr>
      <w:r w:rsidRPr="006471BE">
        <w:rPr>
          <w:rFonts w:asciiTheme="minorHAnsi" w:hAnsiTheme="minorHAnsi"/>
        </w:rPr>
        <w:t>Secara umum rata-rata capaian kinerja sasaran strategi 2 yaitu t</w:t>
      </w:r>
      <w:r w:rsidRPr="006471BE">
        <w:rPr>
          <w:rFonts w:asciiTheme="minorHAnsi" w:hAnsiTheme="minorHAnsi" w:cs="Calibri"/>
        </w:rPr>
        <w:t>ercapainya penguatan penelitian yang berdampak terhadap ketersediaan pangan dan energi terbarukan dengan menjamin konservasi lingku</w:t>
      </w:r>
      <w:r w:rsidR="00DB71C2" w:rsidRPr="006471BE">
        <w:rPr>
          <w:rFonts w:asciiTheme="minorHAnsi" w:hAnsiTheme="minorHAnsi" w:cs="Calibri"/>
        </w:rPr>
        <w:t>n</w:t>
      </w:r>
      <w:r w:rsidRPr="006471BE">
        <w:rPr>
          <w:rFonts w:asciiTheme="minorHAnsi" w:hAnsiTheme="minorHAnsi" w:cs="Calibri"/>
        </w:rPr>
        <w:t>gan,</w:t>
      </w:r>
      <w:r w:rsidRPr="006471BE">
        <w:rPr>
          <w:rFonts w:asciiTheme="minorHAnsi" w:hAnsiTheme="minorHAnsi"/>
        </w:rPr>
        <w:t xml:space="preserve"> adalah </w:t>
      </w:r>
      <w:r w:rsidR="002D31C3" w:rsidRPr="006471BE">
        <w:rPr>
          <w:rFonts w:asciiTheme="minorHAnsi" w:hAnsiTheme="minorHAnsi"/>
        </w:rPr>
        <w:t>1</w:t>
      </w:r>
      <w:r w:rsidR="007827DC" w:rsidRPr="006471BE">
        <w:rPr>
          <w:rFonts w:asciiTheme="minorHAnsi" w:hAnsiTheme="minorHAnsi"/>
        </w:rPr>
        <w:t>13</w:t>
      </w:r>
      <w:r w:rsidRPr="006471BE">
        <w:rPr>
          <w:rFonts w:asciiTheme="minorHAnsi" w:hAnsiTheme="minorHAnsi"/>
        </w:rPr>
        <w:t>%</w:t>
      </w:r>
    </w:p>
    <w:p w:rsidR="00870465" w:rsidRPr="006471BE" w:rsidRDefault="00870465" w:rsidP="00CB6D35">
      <w:pPr>
        <w:spacing w:line="360" w:lineRule="auto"/>
        <w:jc w:val="both"/>
        <w:rPr>
          <w:rFonts w:asciiTheme="minorHAnsi" w:hAnsiTheme="minorHAnsi"/>
          <w:lang w:val="id-ID"/>
        </w:rPr>
      </w:pPr>
    </w:p>
    <w:p w:rsidR="00F47BEF" w:rsidRPr="000A136A" w:rsidRDefault="00F47BEF" w:rsidP="00CB6D35">
      <w:pPr>
        <w:spacing w:line="360" w:lineRule="auto"/>
        <w:jc w:val="both"/>
        <w:rPr>
          <w:rFonts w:asciiTheme="minorHAnsi" w:hAnsiTheme="minorHAnsi"/>
          <w:lang w:val="id-ID"/>
        </w:rPr>
      </w:pPr>
      <w:r w:rsidRPr="000A136A">
        <w:rPr>
          <w:rFonts w:asciiTheme="minorHAnsi" w:hAnsiTheme="minorHAnsi"/>
          <w:lang w:val="id-ID"/>
        </w:rPr>
        <w:t>Uraian  lebih rinci terkait dengan sasaran strategi 2 adalah sebagai berikut:</w:t>
      </w:r>
    </w:p>
    <w:p w:rsidR="00DB71C2" w:rsidRPr="006471BE" w:rsidRDefault="00DB71C2" w:rsidP="00CB6D35">
      <w:pPr>
        <w:spacing w:line="360" w:lineRule="auto"/>
        <w:jc w:val="both"/>
        <w:rPr>
          <w:rFonts w:asciiTheme="minorHAnsi" w:hAnsiTheme="minorHAnsi"/>
          <w:b/>
          <w:lang w:val="id-ID"/>
        </w:rPr>
      </w:pPr>
      <w:r w:rsidRPr="006471BE">
        <w:rPr>
          <w:rFonts w:asciiTheme="minorHAnsi" w:hAnsiTheme="minorHAnsi"/>
          <w:b/>
        </w:rPr>
        <w:t>Penelitian</w:t>
      </w:r>
    </w:p>
    <w:p w:rsidR="00784DEB" w:rsidRDefault="00784DEB" w:rsidP="00CB6D35">
      <w:pPr>
        <w:spacing w:line="360" w:lineRule="auto"/>
        <w:jc w:val="both"/>
        <w:rPr>
          <w:rFonts w:asciiTheme="minorHAnsi" w:hAnsiTheme="minorHAnsi"/>
          <w:lang w:val="id-ID"/>
        </w:rPr>
      </w:pPr>
      <w:r w:rsidRPr="006471BE">
        <w:rPr>
          <w:rFonts w:asciiTheme="minorHAnsi" w:hAnsiTheme="minorHAnsi"/>
          <w:lang w:val="id-ID"/>
        </w:rPr>
        <w:t xml:space="preserve">Kegiatan penelitian di Unpad dikoordinasikan oleh </w:t>
      </w:r>
      <w:r w:rsidR="00CC3D8C" w:rsidRPr="006471BE">
        <w:rPr>
          <w:rFonts w:asciiTheme="minorHAnsi" w:hAnsiTheme="minorHAnsi"/>
          <w:lang w:val="id-ID"/>
        </w:rPr>
        <w:t>Di</w:t>
      </w:r>
      <w:r w:rsidRPr="006471BE">
        <w:rPr>
          <w:rFonts w:asciiTheme="minorHAnsi" w:hAnsiTheme="minorHAnsi"/>
          <w:lang w:val="id-ID"/>
        </w:rPr>
        <w:t>rekt</w:t>
      </w:r>
      <w:r w:rsidR="00CC3D8C" w:rsidRPr="006471BE">
        <w:rPr>
          <w:rFonts w:asciiTheme="minorHAnsi" w:hAnsiTheme="minorHAnsi"/>
          <w:lang w:val="id-ID"/>
        </w:rPr>
        <w:t xml:space="preserve">orat </w:t>
      </w:r>
      <w:r w:rsidRPr="006471BE">
        <w:rPr>
          <w:rFonts w:asciiTheme="minorHAnsi" w:hAnsiTheme="minorHAnsi"/>
          <w:lang w:val="id-ID"/>
        </w:rPr>
        <w:t>penelitian dan pengabdian kepada masyarakat</w:t>
      </w:r>
      <w:r w:rsidR="00CC3D8C" w:rsidRPr="006471BE">
        <w:rPr>
          <w:rFonts w:asciiTheme="minorHAnsi" w:hAnsiTheme="minorHAnsi"/>
          <w:lang w:val="id-ID"/>
        </w:rPr>
        <w:t xml:space="preserve"> dibawah koordinasi wakil rektor</w:t>
      </w:r>
      <w:r w:rsidRPr="006471BE">
        <w:rPr>
          <w:rFonts w:asciiTheme="minorHAnsi" w:hAnsiTheme="minorHAnsi"/>
          <w:lang w:val="id-ID"/>
        </w:rPr>
        <w:t xml:space="preserve">. Dalam </w:t>
      </w:r>
      <w:r w:rsidRPr="006471BE">
        <w:rPr>
          <w:rFonts w:asciiTheme="minorHAnsi" w:hAnsiTheme="minorHAnsi"/>
          <w:lang w:val="id-ID"/>
        </w:rPr>
        <w:lastRenderedPageBreak/>
        <w:t>peaksanaannya direktur penelitian dibantu ole</w:t>
      </w:r>
      <w:r w:rsidR="00CC3D8C" w:rsidRPr="006471BE">
        <w:rPr>
          <w:rFonts w:asciiTheme="minorHAnsi" w:hAnsiTheme="minorHAnsi"/>
          <w:lang w:val="id-ID"/>
        </w:rPr>
        <w:t>h</w:t>
      </w:r>
      <w:r w:rsidRPr="006471BE">
        <w:rPr>
          <w:rFonts w:asciiTheme="minorHAnsi" w:hAnsiTheme="minorHAnsi"/>
          <w:lang w:val="id-ID"/>
        </w:rPr>
        <w:t xml:space="preserve"> </w:t>
      </w:r>
      <w:r w:rsidR="00CC3D8C" w:rsidRPr="006471BE">
        <w:rPr>
          <w:rFonts w:asciiTheme="minorHAnsi" w:hAnsiTheme="minorHAnsi"/>
          <w:lang w:val="id-ID"/>
        </w:rPr>
        <w:t xml:space="preserve">panitia </w:t>
      </w:r>
      <w:r w:rsidRPr="006471BE">
        <w:rPr>
          <w:rFonts w:asciiTheme="minorHAnsi" w:hAnsiTheme="minorHAnsi"/>
          <w:i/>
          <w:lang w:val="id-ID"/>
        </w:rPr>
        <w:t xml:space="preserve">adhoc </w:t>
      </w:r>
      <w:r w:rsidR="00CC3D8C" w:rsidRPr="006471BE">
        <w:rPr>
          <w:rFonts w:asciiTheme="minorHAnsi" w:hAnsiTheme="minorHAnsi"/>
          <w:lang w:val="id-ID"/>
        </w:rPr>
        <w:t xml:space="preserve">yang diangkat melalui SK Rektor, tim ini </w:t>
      </w:r>
      <w:r w:rsidRPr="006471BE">
        <w:rPr>
          <w:rFonts w:asciiTheme="minorHAnsi" w:hAnsiTheme="minorHAnsi"/>
          <w:lang w:val="id-ID"/>
        </w:rPr>
        <w:t>berfungsi untuk mel</w:t>
      </w:r>
      <w:r w:rsidR="00CC3D8C" w:rsidRPr="006471BE">
        <w:rPr>
          <w:rFonts w:asciiTheme="minorHAnsi" w:hAnsiTheme="minorHAnsi"/>
          <w:lang w:val="id-ID"/>
        </w:rPr>
        <w:t xml:space="preserve">akukan reviuwer usulan proposal </w:t>
      </w:r>
      <w:r w:rsidRPr="006471BE">
        <w:rPr>
          <w:rFonts w:asciiTheme="minorHAnsi" w:hAnsiTheme="minorHAnsi"/>
          <w:lang w:val="id-ID"/>
        </w:rPr>
        <w:t xml:space="preserve">dan melakukan monitoring dan evaluasi terhadap pelaksanaan penelitian. Selain itu tim juga berfungsi untuk melakukan reviu terhadap publikasi dosen yang </w:t>
      </w:r>
      <w:r w:rsidR="00CC3D8C" w:rsidRPr="006471BE">
        <w:rPr>
          <w:rFonts w:asciiTheme="minorHAnsi" w:hAnsiTheme="minorHAnsi"/>
          <w:lang w:val="id-ID"/>
        </w:rPr>
        <w:t xml:space="preserve">akan </w:t>
      </w:r>
      <w:r w:rsidRPr="006471BE">
        <w:rPr>
          <w:rFonts w:asciiTheme="minorHAnsi" w:hAnsiTheme="minorHAnsi"/>
          <w:lang w:val="id-ID"/>
        </w:rPr>
        <w:t xml:space="preserve">diterbitkan </w:t>
      </w:r>
      <w:r w:rsidR="00CC3D8C" w:rsidRPr="006471BE">
        <w:rPr>
          <w:rFonts w:asciiTheme="minorHAnsi" w:hAnsiTheme="minorHAnsi"/>
          <w:lang w:val="id-ID"/>
        </w:rPr>
        <w:t>di</w:t>
      </w:r>
      <w:r w:rsidRPr="006471BE">
        <w:rPr>
          <w:rFonts w:asciiTheme="minorHAnsi" w:hAnsiTheme="minorHAnsi"/>
          <w:lang w:val="id-ID"/>
        </w:rPr>
        <w:t xml:space="preserve"> jurnal</w:t>
      </w:r>
      <w:r w:rsidR="00CC3D8C" w:rsidRPr="006471BE">
        <w:rPr>
          <w:rFonts w:asciiTheme="minorHAnsi" w:hAnsiTheme="minorHAnsi"/>
          <w:lang w:val="id-ID"/>
        </w:rPr>
        <w:t xml:space="preserve"> nasional atau internasional. Skema penelitian di Unpad terdiri dari:</w:t>
      </w:r>
    </w:p>
    <w:p w:rsidR="00455F26" w:rsidRPr="00F609DC" w:rsidRDefault="00455F26" w:rsidP="00455F26">
      <w:pPr>
        <w:spacing w:line="360" w:lineRule="auto"/>
        <w:jc w:val="center"/>
        <w:rPr>
          <w:rFonts w:asciiTheme="minorHAnsi" w:hAnsiTheme="minorHAnsi"/>
          <w:b/>
        </w:rPr>
      </w:pPr>
      <w:r w:rsidRPr="00F609DC">
        <w:rPr>
          <w:rFonts w:asciiTheme="minorHAnsi" w:hAnsiTheme="minorHAnsi"/>
          <w:b/>
        </w:rPr>
        <w:t>Tabel 4: Skema Penelitian</w:t>
      </w:r>
    </w:p>
    <w:tbl>
      <w:tblPr>
        <w:tblStyle w:val="TableGrid"/>
        <w:tblW w:w="0" w:type="auto"/>
        <w:tblInd w:w="675" w:type="dxa"/>
        <w:tblLook w:val="04A0" w:firstRow="1" w:lastRow="0" w:firstColumn="1" w:lastColumn="0" w:noHBand="0" w:noVBand="1"/>
      </w:tblPr>
      <w:tblGrid>
        <w:gridCol w:w="675"/>
        <w:gridCol w:w="5529"/>
        <w:gridCol w:w="1701"/>
      </w:tblGrid>
      <w:tr w:rsidR="00C81D7F" w:rsidRPr="00F41A1F" w:rsidTr="00F41A1F">
        <w:trPr>
          <w:trHeight w:val="444"/>
        </w:trPr>
        <w:tc>
          <w:tcPr>
            <w:tcW w:w="675" w:type="dxa"/>
            <w:shd w:val="clear" w:color="auto" w:fill="BFBFBF" w:themeFill="background1" w:themeFillShade="BF"/>
            <w:vAlign w:val="center"/>
          </w:tcPr>
          <w:p w:rsidR="00C81D7F" w:rsidRPr="00F41A1F" w:rsidRDefault="00C81D7F" w:rsidP="003A2270">
            <w:pPr>
              <w:jc w:val="center"/>
              <w:rPr>
                <w:rFonts w:asciiTheme="minorHAnsi" w:hAnsiTheme="minorHAnsi"/>
                <w:b/>
                <w:sz w:val="20"/>
                <w:szCs w:val="20"/>
                <w:lang w:val="id-ID"/>
              </w:rPr>
            </w:pPr>
            <w:r w:rsidRPr="00F41A1F">
              <w:rPr>
                <w:rFonts w:asciiTheme="minorHAnsi" w:hAnsiTheme="minorHAnsi"/>
                <w:b/>
                <w:sz w:val="20"/>
                <w:szCs w:val="20"/>
                <w:lang w:val="id-ID"/>
              </w:rPr>
              <w:t>NO</w:t>
            </w:r>
          </w:p>
        </w:tc>
        <w:tc>
          <w:tcPr>
            <w:tcW w:w="5529" w:type="dxa"/>
            <w:shd w:val="clear" w:color="auto" w:fill="BFBFBF" w:themeFill="background1" w:themeFillShade="BF"/>
            <w:vAlign w:val="center"/>
          </w:tcPr>
          <w:p w:rsidR="00C81D7F" w:rsidRPr="00F41A1F" w:rsidRDefault="00C81D7F" w:rsidP="003A2270">
            <w:pPr>
              <w:jc w:val="center"/>
              <w:rPr>
                <w:rFonts w:asciiTheme="minorHAnsi" w:hAnsiTheme="minorHAnsi"/>
                <w:b/>
                <w:sz w:val="20"/>
                <w:szCs w:val="20"/>
                <w:lang w:val="id-ID"/>
              </w:rPr>
            </w:pPr>
            <w:r w:rsidRPr="00F41A1F">
              <w:rPr>
                <w:rFonts w:asciiTheme="minorHAnsi" w:hAnsiTheme="minorHAnsi"/>
                <w:b/>
                <w:sz w:val="20"/>
                <w:szCs w:val="20"/>
                <w:lang w:val="id-ID"/>
              </w:rPr>
              <w:t>URAIAN</w:t>
            </w:r>
          </w:p>
        </w:tc>
        <w:tc>
          <w:tcPr>
            <w:tcW w:w="1701" w:type="dxa"/>
            <w:shd w:val="clear" w:color="auto" w:fill="BFBFBF" w:themeFill="background1" w:themeFillShade="BF"/>
            <w:vAlign w:val="center"/>
          </w:tcPr>
          <w:p w:rsidR="00C81D7F" w:rsidRPr="00F41A1F" w:rsidRDefault="00C81D7F" w:rsidP="003A2270">
            <w:pPr>
              <w:jc w:val="center"/>
              <w:rPr>
                <w:rFonts w:asciiTheme="minorHAnsi" w:hAnsiTheme="minorHAnsi"/>
                <w:b/>
                <w:sz w:val="20"/>
                <w:szCs w:val="20"/>
                <w:lang w:val="id-ID"/>
              </w:rPr>
            </w:pPr>
            <w:r w:rsidRPr="00F41A1F">
              <w:rPr>
                <w:rFonts w:asciiTheme="minorHAnsi" w:hAnsiTheme="minorHAnsi"/>
                <w:b/>
                <w:sz w:val="20"/>
                <w:szCs w:val="20"/>
                <w:lang w:val="id-ID"/>
              </w:rPr>
              <w:t>JUMLAH</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1</w:t>
            </w: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Kompetisi internal</w:t>
            </w:r>
          </w:p>
        </w:tc>
        <w:tc>
          <w:tcPr>
            <w:tcW w:w="1701" w:type="dxa"/>
          </w:tcPr>
          <w:p w:rsidR="00C81D7F" w:rsidRPr="00F41A1F" w:rsidRDefault="00C81D7F" w:rsidP="003A2270">
            <w:pPr>
              <w:jc w:val="center"/>
              <w:rPr>
                <w:rFonts w:asciiTheme="minorHAnsi" w:hAnsiTheme="minorHAnsi"/>
                <w:sz w:val="20"/>
                <w:szCs w:val="20"/>
                <w:lang w:val="id-ID"/>
              </w:rPr>
            </w:pPr>
            <w:r w:rsidRPr="00F41A1F">
              <w:rPr>
                <w:rFonts w:asciiTheme="minorHAnsi" w:hAnsiTheme="minorHAnsi"/>
                <w:sz w:val="20"/>
                <w:szCs w:val="20"/>
                <w:lang w:val="id-ID"/>
              </w:rPr>
              <w:t>331</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2</w:t>
            </w: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Kompetisi Nasional</w:t>
            </w:r>
          </w:p>
        </w:tc>
        <w:tc>
          <w:tcPr>
            <w:tcW w:w="1701" w:type="dxa"/>
          </w:tcPr>
          <w:p w:rsidR="00C81D7F" w:rsidRPr="00F41A1F" w:rsidRDefault="00C81D7F" w:rsidP="003A2270">
            <w:pPr>
              <w:jc w:val="center"/>
              <w:rPr>
                <w:rFonts w:asciiTheme="minorHAnsi" w:hAnsiTheme="minorHAnsi"/>
                <w:sz w:val="20"/>
                <w:szCs w:val="20"/>
                <w:lang w:val="id-ID"/>
              </w:rPr>
            </w:pPr>
            <w:r w:rsidRPr="00F41A1F">
              <w:rPr>
                <w:rFonts w:asciiTheme="minorHAnsi" w:hAnsiTheme="minorHAnsi"/>
                <w:sz w:val="20"/>
                <w:szCs w:val="20"/>
                <w:lang w:val="id-ID"/>
              </w:rPr>
              <w:t>238</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Penelitian Unggulan Perguruan Tinggi (PUPT)</w:t>
            </w:r>
          </w:p>
        </w:tc>
        <w:tc>
          <w:tcPr>
            <w:tcW w:w="1701" w:type="dxa"/>
          </w:tcPr>
          <w:p w:rsidR="00C81D7F" w:rsidRPr="00F41A1F" w:rsidRDefault="00C81D7F" w:rsidP="003A2270">
            <w:pPr>
              <w:jc w:val="center"/>
              <w:rPr>
                <w:rFonts w:asciiTheme="minorHAnsi" w:hAnsiTheme="minorHAnsi"/>
                <w:sz w:val="20"/>
                <w:szCs w:val="20"/>
              </w:rPr>
            </w:pPr>
            <w:r w:rsidRPr="00F41A1F">
              <w:rPr>
                <w:rFonts w:asciiTheme="minorHAnsi" w:hAnsiTheme="minorHAnsi"/>
                <w:sz w:val="20"/>
                <w:szCs w:val="20"/>
              </w:rPr>
              <w:t>176</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Kerja sama luar negeri (KLN)</w:t>
            </w:r>
          </w:p>
        </w:tc>
        <w:tc>
          <w:tcPr>
            <w:tcW w:w="1701" w:type="dxa"/>
          </w:tcPr>
          <w:p w:rsidR="00C81D7F" w:rsidRPr="00F41A1F" w:rsidRDefault="00C81D7F" w:rsidP="003A2270">
            <w:pPr>
              <w:jc w:val="center"/>
              <w:rPr>
                <w:rFonts w:asciiTheme="minorHAnsi" w:hAnsiTheme="minorHAnsi"/>
                <w:sz w:val="20"/>
                <w:szCs w:val="20"/>
              </w:rPr>
            </w:pPr>
            <w:r w:rsidRPr="00F41A1F">
              <w:rPr>
                <w:rFonts w:asciiTheme="minorHAnsi" w:hAnsiTheme="minorHAnsi"/>
                <w:sz w:val="20"/>
                <w:szCs w:val="20"/>
              </w:rPr>
              <w:t>13</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STRANAS</w:t>
            </w:r>
          </w:p>
        </w:tc>
        <w:tc>
          <w:tcPr>
            <w:tcW w:w="1701" w:type="dxa"/>
          </w:tcPr>
          <w:p w:rsidR="00C81D7F" w:rsidRPr="00F41A1F" w:rsidRDefault="00C81D7F" w:rsidP="003A2270">
            <w:pPr>
              <w:jc w:val="center"/>
              <w:rPr>
                <w:rFonts w:asciiTheme="minorHAnsi" w:hAnsiTheme="minorHAnsi"/>
                <w:sz w:val="20"/>
                <w:szCs w:val="20"/>
              </w:rPr>
            </w:pPr>
            <w:r w:rsidRPr="00F41A1F">
              <w:rPr>
                <w:rFonts w:asciiTheme="minorHAnsi" w:hAnsiTheme="minorHAnsi"/>
                <w:sz w:val="20"/>
                <w:szCs w:val="20"/>
              </w:rPr>
              <w:t>6</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Penelitian kompetensi</w:t>
            </w:r>
          </w:p>
        </w:tc>
        <w:tc>
          <w:tcPr>
            <w:tcW w:w="1701" w:type="dxa"/>
          </w:tcPr>
          <w:p w:rsidR="00C81D7F" w:rsidRPr="00F41A1F" w:rsidRDefault="00C81D7F" w:rsidP="003A2270">
            <w:pPr>
              <w:jc w:val="center"/>
              <w:rPr>
                <w:rFonts w:asciiTheme="minorHAnsi" w:hAnsiTheme="minorHAnsi"/>
                <w:sz w:val="20"/>
                <w:szCs w:val="20"/>
              </w:rPr>
            </w:pPr>
            <w:r w:rsidRPr="00F41A1F">
              <w:rPr>
                <w:rFonts w:asciiTheme="minorHAnsi" w:hAnsiTheme="minorHAnsi"/>
                <w:sz w:val="20"/>
                <w:szCs w:val="20"/>
              </w:rPr>
              <w:t>12</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Riset andalan perguruan tinggi dan industri</w:t>
            </w:r>
          </w:p>
        </w:tc>
        <w:tc>
          <w:tcPr>
            <w:tcW w:w="1701" w:type="dxa"/>
          </w:tcPr>
          <w:p w:rsidR="00C81D7F" w:rsidRPr="00F41A1F" w:rsidRDefault="00C81D7F" w:rsidP="003A2270">
            <w:pPr>
              <w:jc w:val="center"/>
              <w:rPr>
                <w:rFonts w:asciiTheme="minorHAnsi" w:hAnsiTheme="minorHAnsi"/>
                <w:sz w:val="20"/>
                <w:szCs w:val="20"/>
              </w:rPr>
            </w:pPr>
            <w:r w:rsidRPr="00F41A1F">
              <w:rPr>
                <w:rFonts w:asciiTheme="minorHAnsi" w:hAnsiTheme="minorHAnsi"/>
                <w:sz w:val="20"/>
                <w:szCs w:val="20"/>
              </w:rPr>
              <w:t>3</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MP3EI</w:t>
            </w:r>
          </w:p>
        </w:tc>
        <w:tc>
          <w:tcPr>
            <w:tcW w:w="1701" w:type="dxa"/>
          </w:tcPr>
          <w:p w:rsidR="00C81D7F" w:rsidRPr="00F41A1F" w:rsidRDefault="00C81D7F" w:rsidP="003A2270">
            <w:pPr>
              <w:jc w:val="center"/>
              <w:rPr>
                <w:rFonts w:asciiTheme="minorHAnsi" w:hAnsiTheme="minorHAnsi"/>
                <w:sz w:val="20"/>
                <w:szCs w:val="20"/>
              </w:rPr>
            </w:pPr>
            <w:r w:rsidRPr="00F41A1F">
              <w:rPr>
                <w:rFonts w:asciiTheme="minorHAnsi" w:hAnsiTheme="minorHAnsi"/>
                <w:sz w:val="20"/>
                <w:szCs w:val="20"/>
              </w:rPr>
              <w:t>5</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Biomedik</w:t>
            </w:r>
          </w:p>
        </w:tc>
        <w:tc>
          <w:tcPr>
            <w:tcW w:w="1701" w:type="dxa"/>
          </w:tcPr>
          <w:p w:rsidR="00C81D7F" w:rsidRPr="00F41A1F" w:rsidRDefault="00C81D7F" w:rsidP="003A2270">
            <w:pPr>
              <w:jc w:val="center"/>
              <w:rPr>
                <w:rFonts w:asciiTheme="minorHAnsi" w:hAnsiTheme="minorHAnsi"/>
                <w:sz w:val="20"/>
                <w:szCs w:val="20"/>
              </w:rPr>
            </w:pPr>
            <w:r w:rsidRPr="00F41A1F">
              <w:rPr>
                <w:rFonts w:asciiTheme="minorHAnsi" w:hAnsiTheme="minorHAnsi"/>
                <w:sz w:val="20"/>
                <w:szCs w:val="20"/>
              </w:rPr>
              <w:t>1</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IPTEK</w:t>
            </w:r>
          </w:p>
        </w:tc>
        <w:tc>
          <w:tcPr>
            <w:tcW w:w="1701" w:type="dxa"/>
          </w:tcPr>
          <w:p w:rsidR="00C81D7F" w:rsidRPr="00F41A1F" w:rsidRDefault="00C81D7F" w:rsidP="003A2270">
            <w:pPr>
              <w:jc w:val="center"/>
              <w:rPr>
                <w:rFonts w:asciiTheme="minorHAnsi" w:hAnsiTheme="minorHAnsi"/>
                <w:sz w:val="20"/>
                <w:szCs w:val="20"/>
              </w:rPr>
            </w:pPr>
            <w:r w:rsidRPr="00F41A1F">
              <w:rPr>
                <w:rFonts w:asciiTheme="minorHAnsi" w:hAnsiTheme="minorHAnsi"/>
                <w:sz w:val="20"/>
                <w:szCs w:val="20"/>
              </w:rPr>
              <w:t>3</w:t>
            </w:r>
          </w:p>
        </w:tc>
      </w:tr>
      <w:tr w:rsidR="00C81D7F" w:rsidRPr="00F41A1F" w:rsidTr="00C81D7F">
        <w:tc>
          <w:tcPr>
            <w:tcW w:w="675"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3</w:t>
            </w:r>
          </w:p>
        </w:tc>
        <w:tc>
          <w:tcPr>
            <w:tcW w:w="5529" w:type="dxa"/>
          </w:tcPr>
          <w:p w:rsidR="00C81D7F" w:rsidRPr="00F41A1F" w:rsidRDefault="00C81D7F" w:rsidP="003A2270">
            <w:pPr>
              <w:jc w:val="both"/>
              <w:rPr>
                <w:rFonts w:asciiTheme="minorHAnsi" w:hAnsiTheme="minorHAnsi"/>
                <w:sz w:val="20"/>
                <w:szCs w:val="20"/>
                <w:lang w:val="id-ID"/>
              </w:rPr>
            </w:pPr>
            <w:r w:rsidRPr="00F41A1F">
              <w:rPr>
                <w:rFonts w:asciiTheme="minorHAnsi" w:hAnsiTheme="minorHAnsi"/>
                <w:sz w:val="20"/>
                <w:szCs w:val="20"/>
                <w:lang w:val="id-ID"/>
              </w:rPr>
              <w:t>Kompetisi Internasional</w:t>
            </w:r>
          </w:p>
        </w:tc>
        <w:tc>
          <w:tcPr>
            <w:tcW w:w="1701" w:type="dxa"/>
          </w:tcPr>
          <w:p w:rsidR="00C81D7F" w:rsidRPr="00F41A1F" w:rsidRDefault="00C81D7F" w:rsidP="003A2270">
            <w:pPr>
              <w:jc w:val="center"/>
              <w:rPr>
                <w:rFonts w:asciiTheme="minorHAnsi" w:hAnsiTheme="minorHAnsi"/>
                <w:sz w:val="20"/>
                <w:szCs w:val="20"/>
                <w:lang w:val="id-ID"/>
              </w:rPr>
            </w:pPr>
            <w:r w:rsidRPr="00F41A1F">
              <w:rPr>
                <w:rFonts w:asciiTheme="minorHAnsi" w:hAnsiTheme="minorHAnsi"/>
                <w:sz w:val="20"/>
                <w:szCs w:val="20"/>
                <w:lang w:val="id-ID"/>
              </w:rPr>
              <w:t>15</w:t>
            </w:r>
          </w:p>
        </w:tc>
      </w:tr>
    </w:tbl>
    <w:p w:rsidR="00421F8B" w:rsidRPr="006471BE" w:rsidRDefault="00421F8B" w:rsidP="00CB6D35">
      <w:pPr>
        <w:spacing w:line="360" w:lineRule="auto"/>
        <w:jc w:val="both"/>
        <w:rPr>
          <w:rFonts w:asciiTheme="minorHAnsi" w:hAnsiTheme="minorHAnsi"/>
          <w:lang w:val="id-ID"/>
        </w:rPr>
      </w:pPr>
    </w:p>
    <w:p w:rsidR="00421F8B" w:rsidRPr="006471BE" w:rsidRDefault="00FC4C77" w:rsidP="00CB6D35">
      <w:pPr>
        <w:spacing w:line="360" w:lineRule="auto"/>
        <w:jc w:val="both"/>
        <w:rPr>
          <w:rFonts w:asciiTheme="minorHAnsi" w:hAnsiTheme="minorHAnsi"/>
          <w:lang w:val="id-ID"/>
        </w:rPr>
      </w:pPr>
      <w:r w:rsidRPr="006471BE">
        <w:rPr>
          <w:rFonts w:asciiTheme="minorHAnsi" w:hAnsiTheme="minorHAnsi"/>
          <w:lang w:val="id-ID"/>
        </w:rPr>
        <w:t xml:space="preserve">Penelitian kompetisi internal adalah penelitian yang alokasi anggarannya dialokasikan menggunakan dana BLU Unpad. Ada dua skema penelitian kompetisi internal yaitu pertama skema penelitian untuk profesor melalui program academic leadership grant dan skema penelitian untuk peneliti muda. Dari hasil seleksi tahun 2015 jumlah usulan proposal yang di didanai adalah 331 dari target 400 proposal. Capaian </w:t>
      </w:r>
      <w:r w:rsidR="00EE6F11" w:rsidRPr="006471BE">
        <w:rPr>
          <w:rFonts w:asciiTheme="minorHAnsi" w:hAnsiTheme="minorHAnsi"/>
          <w:lang w:val="id-ID"/>
        </w:rPr>
        <w:t>indikator kinerjanya adalah 83%. Sedangkan perolehan pe</w:t>
      </w:r>
      <w:r w:rsidR="002C1B8C">
        <w:rPr>
          <w:rFonts w:asciiTheme="minorHAnsi" w:hAnsiTheme="minorHAnsi"/>
          <w:lang w:val="id-ID"/>
        </w:rPr>
        <w:t>n</w:t>
      </w:r>
      <w:r w:rsidR="00EE6F11" w:rsidRPr="006471BE">
        <w:rPr>
          <w:rFonts w:asciiTheme="minorHAnsi" w:hAnsiTheme="minorHAnsi"/>
          <w:lang w:val="id-ID"/>
        </w:rPr>
        <w:t>elitian yang dikompetisikan di tingkat nasional memperoleh 225 proposal yang di danai. Capaian indikator kinerja untuk penelitian yang dikompetisikan nasional adalah 113%. Selain itu juga Unpad memperoleh penelitian hasil kompetisi internasional sebanyak 15 proposal yang di danai dengan capaian indikator kinerjanya 60%.</w:t>
      </w:r>
      <w:r w:rsidR="00695170">
        <w:rPr>
          <w:rFonts w:asciiTheme="minorHAnsi" w:hAnsiTheme="minorHAnsi"/>
          <w:lang w:val="id-ID"/>
        </w:rPr>
        <w:t xml:space="preserve"> Capaian jumlah penelitian hasil kompetisi internasional masih kecil diba</w:t>
      </w:r>
      <w:r w:rsidR="009167E2">
        <w:rPr>
          <w:rFonts w:asciiTheme="minorHAnsi" w:hAnsiTheme="minorHAnsi"/>
          <w:lang w:val="id-ID"/>
        </w:rPr>
        <w:t>ndingkan dengan capaian indikato</w:t>
      </w:r>
      <w:r w:rsidR="00695170">
        <w:rPr>
          <w:rFonts w:asciiTheme="minorHAnsi" w:hAnsiTheme="minorHAnsi"/>
          <w:lang w:val="id-ID"/>
        </w:rPr>
        <w:t xml:space="preserve">r yang lainnya, sementara itu berdasarkan data yang ada jumlah MOU </w:t>
      </w:r>
      <w:r w:rsidR="009167E2">
        <w:rPr>
          <w:rFonts w:asciiTheme="minorHAnsi" w:hAnsiTheme="minorHAnsi"/>
          <w:lang w:val="id-ID"/>
        </w:rPr>
        <w:t xml:space="preserve">yang masih aktif dengan luar negeri jumlahnya cukup banyak yaitu 122 MOU. Untuk itu perlu dilakukan upaya langkah-langkah konkrit antara lain melakukan pemetaan jumlah SPK sebagai tindak lanjut dari MOU. </w:t>
      </w:r>
    </w:p>
    <w:p w:rsidR="00BF4B7C" w:rsidRPr="006471BE" w:rsidRDefault="00BF4B7C" w:rsidP="00CB6D35">
      <w:pPr>
        <w:spacing w:line="360" w:lineRule="auto"/>
        <w:jc w:val="both"/>
        <w:rPr>
          <w:rFonts w:asciiTheme="minorHAnsi" w:hAnsiTheme="minorHAnsi"/>
          <w:lang w:val="id-ID"/>
        </w:rPr>
      </w:pPr>
    </w:p>
    <w:p w:rsidR="00BF4B7C" w:rsidRPr="006471BE" w:rsidRDefault="00BF4B7C" w:rsidP="00CB6D35">
      <w:pPr>
        <w:spacing w:line="360" w:lineRule="auto"/>
        <w:jc w:val="both"/>
        <w:rPr>
          <w:rFonts w:asciiTheme="minorHAnsi" w:hAnsiTheme="minorHAnsi"/>
          <w:b/>
          <w:lang w:val="id-ID"/>
        </w:rPr>
      </w:pPr>
      <w:r w:rsidRPr="006471BE">
        <w:rPr>
          <w:rFonts w:asciiTheme="minorHAnsi" w:hAnsiTheme="minorHAnsi"/>
          <w:b/>
          <w:lang w:val="id-ID"/>
        </w:rPr>
        <w:t>Publikasi Ilmiah</w:t>
      </w:r>
    </w:p>
    <w:p w:rsidR="003E6EB5" w:rsidRPr="006471BE" w:rsidRDefault="003E6EB5" w:rsidP="005559C0">
      <w:pPr>
        <w:spacing w:line="360" w:lineRule="auto"/>
        <w:jc w:val="both"/>
        <w:rPr>
          <w:rFonts w:asciiTheme="minorHAnsi" w:hAnsiTheme="minorHAnsi" w:cs="Arial"/>
          <w:lang w:val="id-ID"/>
        </w:rPr>
      </w:pPr>
      <w:r w:rsidRPr="006471BE">
        <w:rPr>
          <w:rFonts w:asciiTheme="minorHAnsi" w:hAnsiTheme="minorHAnsi" w:cs="Arial"/>
          <w:lang w:val="id-ID"/>
        </w:rPr>
        <w:t xml:space="preserve">Kesepakatan akademik di seluruh dunia menetapkan bahwa suatu kegiatan penelitian barulah dapat dikatakan selesai hanya apabila hasil penelitian sudah dipublikasikan </w:t>
      </w:r>
      <w:r w:rsidRPr="006471BE">
        <w:rPr>
          <w:rFonts w:asciiTheme="minorHAnsi" w:hAnsiTheme="minorHAnsi" w:cs="Arial"/>
          <w:lang w:val="id-ID"/>
        </w:rPr>
        <w:lastRenderedPageBreak/>
        <w:t>secara luas dalam berbagai forum ilmiah.  Selain sebagai suatu bentuk pertanggungjawaban akuntabilitas akademik peneliti, juga sebagai suatu penanda telah terjadinya penambahan ilmu pengetahuan baru bagi khazanah ilmu pengetahuan dan kebudayaan manusia. Olehkarena itu, dengan berbagai cara, Universitas Padjadjaran terus mendorong para penelitinya untuk mempublikasikan hasil penelitiannya dalam berbagai media dan forum ilmiah, baik di dalam negeri maupun di luar negeri.  Berbagai insentif telah disediakan, bahkan berbagai pelatihan penulisan artikel ilmiah juga terus dilaksanakan.  Hal ini dianggap penting karena aspek penelitian, jumlah dan kualitas artikel ilmiah yang dipublikasikan menjadi kriteria utama (70%) dari bobot penilaian dalam sistem perankingan perguruan tinggi.</w:t>
      </w:r>
    </w:p>
    <w:p w:rsidR="003E6EB5" w:rsidRPr="006471BE" w:rsidRDefault="003E6EB5" w:rsidP="005559C0">
      <w:pPr>
        <w:spacing w:line="360" w:lineRule="auto"/>
        <w:jc w:val="both"/>
        <w:rPr>
          <w:rFonts w:asciiTheme="minorHAnsi" w:hAnsiTheme="minorHAnsi" w:cs="Arial"/>
        </w:rPr>
      </w:pPr>
      <w:r w:rsidRPr="006471BE">
        <w:rPr>
          <w:rFonts w:asciiTheme="minorHAnsi" w:hAnsiTheme="minorHAnsi" w:cs="Arial"/>
        </w:rPr>
        <w:t xml:space="preserve">Unpad juga secara terus menerus melaksanakan kegiatan publikasi melalui teknologi informatika (IT). Setelah mahasiswa pascasarjana memulainya </w:t>
      </w:r>
      <w:proofErr w:type="gramStart"/>
      <w:r w:rsidR="00D31220" w:rsidRPr="006471BE">
        <w:rPr>
          <w:rFonts w:asciiTheme="minorHAnsi" w:hAnsiTheme="minorHAnsi" w:cs="Arial"/>
          <w:lang w:val="id-ID"/>
        </w:rPr>
        <w:t xml:space="preserve">tiga </w:t>
      </w:r>
      <w:r w:rsidRPr="006471BE">
        <w:rPr>
          <w:rFonts w:asciiTheme="minorHAnsi" w:hAnsiTheme="minorHAnsi" w:cs="Arial"/>
        </w:rPr>
        <w:t xml:space="preserve"> tahun</w:t>
      </w:r>
      <w:proofErr w:type="gramEnd"/>
      <w:r w:rsidRPr="006471BE">
        <w:rPr>
          <w:rFonts w:asciiTheme="minorHAnsi" w:hAnsiTheme="minorHAnsi" w:cs="Arial"/>
        </w:rPr>
        <w:t xml:space="preserve"> yang lalu, mulai bulan Agustus tahun lalu, secara resmi telah dilakukan pengunggahan hasil penelitian/skripsi/tulisan para mahasiswa tingkat sarjana. </w:t>
      </w:r>
      <w:proofErr w:type="gramStart"/>
      <w:r w:rsidRPr="006471BE">
        <w:rPr>
          <w:rFonts w:asciiTheme="minorHAnsi" w:hAnsiTheme="minorHAnsi" w:cs="Arial"/>
        </w:rPr>
        <w:t>Tahun ini, dikembangkan Blog Desa bagi mahasiswa KKN.</w:t>
      </w:r>
      <w:proofErr w:type="gramEnd"/>
      <w:r w:rsidRPr="006471BE">
        <w:rPr>
          <w:rFonts w:asciiTheme="minorHAnsi" w:hAnsiTheme="minorHAnsi" w:cs="Arial"/>
        </w:rPr>
        <w:t xml:space="preserve">  </w:t>
      </w:r>
      <w:proofErr w:type="gramStart"/>
      <w:r w:rsidRPr="006471BE">
        <w:rPr>
          <w:rFonts w:asciiTheme="minorHAnsi" w:hAnsiTheme="minorHAnsi" w:cs="Arial"/>
        </w:rPr>
        <w:t>Tujuan dari pengunggahan karya ilmiah ini dan penulisan blog, selain sebagai kontribusi kepada dunia ilmiah, juga sebagai bentuk transparansi dan akuntabilitas kinerja ilmiah dari penelitinya.</w:t>
      </w:r>
      <w:proofErr w:type="gramEnd"/>
      <w:r w:rsidRPr="006471BE">
        <w:rPr>
          <w:rFonts w:asciiTheme="minorHAnsi" w:hAnsiTheme="minorHAnsi" w:cs="Arial"/>
        </w:rPr>
        <w:t xml:space="preserve"> Dengan pengunggahan ini, ranking webometrics diharapkan </w:t>
      </w:r>
      <w:proofErr w:type="gramStart"/>
      <w:r w:rsidRPr="006471BE">
        <w:rPr>
          <w:rFonts w:asciiTheme="minorHAnsi" w:hAnsiTheme="minorHAnsi" w:cs="Arial"/>
        </w:rPr>
        <w:t>akan</w:t>
      </w:r>
      <w:proofErr w:type="gramEnd"/>
      <w:r w:rsidRPr="006471BE">
        <w:rPr>
          <w:rFonts w:asciiTheme="minorHAnsi" w:hAnsiTheme="minorHAnsi" w:cs="Arial"/>
        </w:rPr>
        <w:t xml:space="preserve"> meningkat pula. Pada bulan Januari tahun 2012 Unpad berada pada posisi ke-18 dan pada bulan Juli 2012 berada di posisi ke-12 Indonesia dan pada tahun 2013 unpad berada pada posisi 4. </w:t>
      </w:r>
      <w:proofErr w:type="gramStart"/>
      <w:r w:rsidRPr="006471BE">
        <w:rPr>
          <w:rFonts w:asciiTheme="minorHAnsi" w:hAnsiTheme="minorHAnsi" w:cs="Arial"/>
        </w:rPr>
        <w:t>Pada tahun ini, ranking Unpad turun menjadi pada posisi ke 7 di Indonesia.</w:t>
      </w:r>
      <w:proofErr w:type="gramEnd"/>
      <w:r w:rsidRPr="006471BE">
        <w:rPr>
          <w:rFonts w:asciiTheme="minorHAnsi" w:hAnsiTheme="minorHAnsi" w:cs="Arial"/>
        </w:rPr>
        <w:t xml:space="preserve">  </w:t>
      </w:r>
    </w:p>
    <w:p w:rsidR="00D31220" w:rsidRPr="006471BE" w:rsidRDefault="00D31220" w:rsidP="005559C0">
      <w:pPr>
        <w:spacing w:line="360" w:lineRule="auto"/>
        <w:jc w:val="both"/>
        <w:rPr>
          <w:rFonts w:asciiTheme="minorHAnsi" w:hAnsiTheme="minorHAnsi" w:cs="Arial"/>
          <w:lang w:val="id-ID"/>
        </w:rPr>
      </w:pPr>
      <w:r w:rsidRPr="006471BE">
        <w:rPr>
          <w:rFonts w:asciiTheme="minorHAnsi" w:hAnsiTheme="minorHAnsi" w:cs="Arial"/>
          <w:lang w:val="id-ID"/>
        </w:rPr>
        <w:t>Publikasi ilmiah Unpad dilakkan melaui berbagai jurnal ilmiah ber ISSN, jurnal ilmia yang terakreditasi nasional maupun publikasi Unpad di jurnal internasional yang bereputasi scopus atau yang lainnya. Jumlah publikasi di jurnal yang ber ISSN persen capaian indikator kinerjanya</w:t>
      </w:r>
      <w:r w:rsidR="005559C0" w:rsidRPr="006471BE">
        <w:rPr>
          <w:rFonts w:asciiTheme="minorHAnsi" w:hAnsiTheme="minorHAnsi" w:cs="Arial"/>
          <w:lang w:val="id-ID"/>
        </w:rPr>
        <w:t xml:space="preserve"> 124</w:t>
      </w:r>
      <w:r w:rsidRPr="006471BE">
        <w:rPr>
          <w:rFonts w:asciiTheme="minorHAnsi" w:hAnsiTheme="minorHAnsi" w:cs="Arial"/>
          <w:lang w:val="id-ID"/>
        </w:rPr>
        <w:t>, publikasi dosn di jurnal nasional persen capaian indikator kinerjanya</w:t>
      </w:r>
      <w:r w:rsidR="005559C0" w:rsidRPr="006471BE">
        <w:rPr>
          <w:rFonts w:asciiTheme="minorHAnsi" w:hAnsiTheme="minorHAnsi" w:cs="Arial"/>
          <w:lang w:val="id-ID"/>
        </w:rPr>
        <w:t xml:space="preserve"> 123</w:t>
      </w:r>
      <w:r w:rsidRPr="006471BE">
        <w:rPr>
          <w:rFonts w:asciiTheme="minorHAnsi" w:hAnsiTheme="minorHAnsi" w:cs="Arial"/>
          <w:lang w:val="id-ID"/>
        </w:rPr>
        <w:t xml:space="preserve"> publikasi dosen di jurnal internasional persen capain indikator kinerjanya</w:t>
      </w:r>
      <w:r w:rsidR="005559C0" w:rsidRPr="006471BE">
        <w:rPr>
          <w:rFonts w:asciiTheme="minorHAnsi" w:hAnsiTheme="minorHAnsi" w:cs="Arial"/>
          <w:lang w:val="id-ID"/>
        </w:rPr>
        <w:t xml:space="preserve"> 108</w:t>
      </w:r>
      <w:r w:rsidRPr="006471BE">
        <w:rPr>
          <w:rFonts w:asciiTheme="minorHAnsi" w:hAnsiTheme="minorHAnsi" w:cs="Arial"/>
          <w:lang w:val="id-ID"/>
        </w:rPr>
        <w:t xml:space="preserve"> Sedangkan capaian persen indikator untuk </w:t>
      </w:r>
      <w:r w:rsidR="005559C0" w:rsidRPr="006471BE">
        <w:rPr>
          <w:rFonts w:asciiTheme="minorHAnsi" w:hAnsiTheme="minorHAnsi" w:cs="Arial"/>
          <w:lang w:val="id-ID"/>
        </w:rPr>
        <w:t>jurnal terindek scopus adalah 103.</w:t>
      </w:r>
    </w:p>
    <w:p w:rsidR="00D31220" w:rsidRPr="006471BE" w:rsidRDefault="00D31220" w:rsidP="003E6EB5">
      <w:pPr>
        <w:spacing w:line="360" w:lineRule="auto"/>
        <w:ind w:left="426"/>
        <w:jc w:val="both"/>
        <w:rPr>
          <w:rFonts w:asciiTheme="minorHAnsi" w:hAnsiTheme="minorHAnsi" w:cs="Arial"/>
          <w:lang w:val="id-ID"/>
        </w:rPr>
      </w:pPr>
      <w:r w:rsidRPr="006471BE">
        <w:rPr>
          <w:rFonts w:asciiTheme="minorHAnsi" w:hAnsiTheme="minorHAnsi" w:cs="Arial"/>
          <w:lang w:val="id-ID"/>
        </w:rPr>
        <w:t xml:space="preserve">   </w:t>
      </w:r>
    </w:p>
    <w:p w:rsidR="008E771B" w:rsidRPr="006471BE" w:rsidRDefault="005559C0" w:rsidP="00870465">
      <w:pPr>
        <w:widowControl w:val="0"/>
        <w:autoSpaceDE w:val="0"/>
        <w:autoSpaceDN w:val="0"/>
        <w:adjustRightInd w:val="0"/>
        <w:spacing w:line="360" w:lineRule="auto"/>
        <w:ind w:right="-27"/>
        <w:jc w:val="both"/>
        <w:rPr>
          <w:rFonts w:asciiTheme="minorHAnsi" w:hAnsiTheme="minorHAnsi"/>
          <w:b/>
          <w:color w:val="000000"/>
          <w:lang w:val="id-ID"/>
        </w:rPr>
      </w:pPr>
      <w:r w:rsidRPr="006471BE">
        <w:rPr>
          <w:rFonts w:asciiTheme="minorHAnsi" w:hAnsiTheme="minorHAnsi"/>
          <w:b/>
          <w:color w:val="000000"/>
          <w:lang w:val="id-ID"/>
        </w:rPr>
        <w:t>J</w:t>
      </w:r>
      <w:r w:rsidR="00657BA1" w:rsidRPr="006471BE">
        <w:rPr>
          <w:rFonts w:asciiTheme="minorHAnsi" w:hAnsiTheme="minorHAnsi"/>
          <w:b/>
          <w:color w:val="000000"/>
          <w:lang w:val="id-ID"/>
        </w:rPr>
        <w:t xml:space="preserve">umlah </w:t>
      </w:r>
      <w:r w:rsidR="00295690" w:rsidRPr="006471BE">
        <w:rPr>
          <w:rFonts w:asciiTheme="minorHAnsi" w:hAnsiTheme="minorHAnsi"/>
          <w:b/>
          <w:color w:val="000000"/>
          <w:lang w:val="id-ID"/>
        </w:rPr>
        <w:t>HKI</w:t>
      </w:r>
      <w:r w:rsidR="00657BA1" w:rsidRPr="006471BE">
        <w:rPr>
          <w:rFonts w:asciiTheme="minorHAnsi" w:hAnsiTheme="minorHAnsi"/>
          <w:b/>
          <w:color w:val="000000"/>
          <w:lang w:val="id-ID"/>
        </w:rPr>
        <w:t xml:space="preserve"> yang didaftarkan</w:t>
      </w:r>
    </w:p>
    <w:p w:rsidR="00CB6D35" w:rsidRPr="006471BE" w:rsidRDefault="001D6865" w:rsidP="00C24E04">
      <w:pPr>
        <w:spacing w:line="360" w:lineRule="auto"/>
        <w:jc w:val="both"/>
        <w:rPr>
          <w:rFonts w:asciiTheme="minorHAnsi" w:hAnsiTheme="minorHAnsi" w:cs="Arial"/>
          <w:lang w:val="id-ID"/>
        </w:rPr>
      </w:pPr>
      <w:r w:rsidRPr="006471BE">
        <w:rPr>
          <w:rFonts w:asciiTheme="minorHAnsi" w:hAnsiTheme="minorHAnsi" w:cs="Arial"/>
          <w:lang w:val="fi-FI"/>
        </w:rPr>
        <w:t xml:space="preserve">Dapat dikatakan majunya ekonomi ataupun teknologi suatu negara merupakan hasil karya intelektual manusia dari negara tersebut. Sehingga setiap karya intelektual tersebut memiliki nilai ekonomis yang tinggi. Revolusi Industri merupakan salah satu </w:t>
      </w:r>
      <w:r w:rsidRPr="006471BE">
        <w:rPr>
          <w:rFonts w:asciiTheme="minorHAnsi" w:hAnsiTheme="minorHAnsi" w:cs="Arial"/>
          <w:lang w:val="fi-FI"/>
        </w:rPr>
        <w:lastRenderedPageBreak/>
        <w:t>bukti kelebihan manusia sebagai mahluk sempurna dalam melahirkan banyak hasil karya intelektual manusia sehingga sangat berpengaruh pada kehidupan manusia saat ini. Oleh karenanya, setiap hasil karya intelektual manusia tersebut perlu untuk mendapatkan perlindungan hukum yang sekaligus sebagai upaya penghargaan atas karya intelektual manusia. Salah satu bentuk perlindungan yang diberikan terhadap hasil karya intelektual manusia yang memiliki nilai ekonomis yang tinggi tersebut adalah berbentuk Hak Kekayaan Intelektual atau lebih dikenal dengan istilah HKI.</w:t>
      </w:r>
      <w:r w:rsidR="00DC2348" w:rsidRPr="006471BE">
        <w:rPr>
          <w:rFonts w:asciiTheme="minorHAnsi" w:hAnsiTheme="minorHAnsi" w:cs="Arial"/>
          <w:lang w:val="id-ID"/>
        </w:rPr>
        <w:t xml:space="preserve"> Jumlah HKI yang didaftarkan tahun</w:t>
      </w:r>
      <w:r w:rsidR="00AF6C53" w:rsidRPr="006471BE">
        <w:rPr>
          <w:rFonts w:asciiTheme="minorHAnsi" w:hAnsiTheme="minorHAnsi" w:cs="Arial"/>
          <w:lang w:val="id-ID"/>
        </w:rPr>
        <w:t xml:space="preserve"> 2015 terdiri dari hak cipta 165</w:t>
      </w:r>
      <w:r w:rsidR="00DC2348" w:rsidRPr="006471BE">
        <w:rPr>
          <w:rFonts w:asciiTheme="minorHAnsi" w:hAnsiTheme="minorHAnsi" w:cs="Arial"/>
          <w:lang w:val="id-ID"/>
        </w:rPr>
        <w:t xml:space="preserve"> , merk dagang </w:t>
      </w:r>
      <w:r w:rsidR="00AF6C53" w:rsidRPr="006471BE">
        <w:rPr>
          <w:rFonts w:asciiTheme="minorHAnsi" w:hAnsiTheme="minorHAnsi" w:cs="Arial"/>
        </w:rPr>
        <w:t>16</w:t>
      </w:r>
      <w:r w:rsidR="00DC2348" w:rsidRPr="006471BE">
        <w:rPr>
          <w:rFonts w:asciiTheme="minorHAnsi" w:hAnsiTheme="minorHAnsi" w:cs="Arial"/>
          <w:lang w:val="id-ID"/>
        </w:rPr>
        <w:t xml:space="preserve">, paten </w:t>
      </w:r>
      <w:r w:rsidR="00AF6C53" w:rsidRPr="006471BE">
        <w:rPr>
          <w:rFonts w:asciiTheme="minorHAnsi" w:hAnsiTheme="minorHAnsi" w:cs="Arial"/>
        </w:rPr>
        <w:t>9</w:t>
      </w:r>
      <w:r w:rsidR="00DC2348" w:rsidRPr="006471BE">
        <w:rPr>
          <w:rFonts w:asciiTheme="minorHAnsi" w:hAnsiTheme="minorHAnsi" w:cs="Arial"/>
          <w:lang w:val="id-ID"/>
        </w:rPr>
        <w:t xml:space="preserve">. </w:t>
      </w:r>
      <w:r w:rsidRPr="006471BE">
        <w:rPr>
          <w:rFonts w:asciiTheme="minorHAnsi" w:hAnsiTheme="minorHAnsi" w:cs="Arial"/>
          <w:lang w:val="fi-FI"/>
        </w:rPr>
        <w:t>Capaian untuk kegiatan HKI tahun 2015 sudah melebihi target yaitu dari 115 perolehan HKI menjadi 190 dengan persen</w:t>
      </w:r>
      <w:r w:rsidR="003A2270">
        <w:rPr>
          <w:rFonts w:asciiTheme="minorHAnsi" w:hAnsiTheme="minorHAnsi" w:cs="Arial"/>
          <w:lang w:val="fi-FI"/>
        </w:rPr>
        <w:t>tase</w:t>
      </w:r>
      <w:r w:rsidRPr="006471BE">
        <w:rPr>
          <w:rFonts w:asciiTheme="minorHAnsi" w:hAnsiTheme="minorHAnsi" w:cs="Arial"/>
          <w:lang w:val="fi-FI"/>
        </w:rPr>
        <w:t xml:space="preserve"> capaian 165% </w:t>
      </w:r>
    </w:p>
    <w:p w:rsidR="00DC2348" w:rsidRPr="006471BE" w:rsidRDefault="00DC2348" w:rsidP="00C24E04">
      <w:pPr>
        <w:spacing w:line="360" w:lineRule="auto"/>
        <w:jc w:val="both"/>
        <w:rPr>
          <w:rFonts w:asciiTheme="minorHAnsi" w:hAnsiTheme="minorHAnsi" w:cs="Calibri"/>
          <w:lang w:val="id-ID"/>
        </w:rPr>
      </w:pPr>
    </w:p>
    <w:p w:rsidR="00CB6D35" w:rsidRPr="006471BE" w:rsidRDefault="001D6865" w:rsidP="00CB6D35">
      <w:pPr>
        <w:spacing w:line="360" w:lineRule="auto"/>
        <w:jc w:val="both"/>
        <w:rPr>
          <w:rFonts w:asciiTheme="minorHAnsi" w:hAnsiTheme="minorHAnsi" w:cs="Calibri"/>
          <w:b/>
        </w:rPr>
      </w:pPr>
      <w:r w:rsidRPr="006471BE">
        <w:rPr>
          <w:rFonts w:asciiTheme="minorHAnsi" w:hAnsiTheme="minorHAnsi" w:cs="Calibri"/>
          <w:b/>
        </w:rPr>
        <w:t xml:space="preserve">Pengabdian </w:t>
      </w:r>
      <w:r w:rsidR="005C1228">
        <w:rPr>
          <w:rFonts w:asciiTheme="minorHAnsi" w:hAnsiTheme="minorHAnsi" w:cs="Calibri"/>
          <w:b/>
        </w:rPr>
        <w:t xml:space="preserve">Kepada </w:t>
      </w:r>
      <w:r w:rsidRPr="006471BE">
        <w:rPr>
          <w:rFonts w:asciiTheme="minorHAnsi" w:hAnsiTheme="minorHAnsi" w:cs="Calibri"/>
          <w:b/>
        </w:rPr>
        <w:t>Masyarakat</w:t>
      </w:r>
    </w:p>
    <w:p w:rsidR="00295690" w:rsidRPr="006471BE" w:rsidRDefault="00CB6D35" w:rsidP="00CB6D35">
      <w:pPr>
        <w:spacing w:line="360" w:lineRule="auto"/>
        <w:jc w:val="both"/>
        <w:rPr>
          <w:rFonts w:asciiTheme="minorHAnsi" w:hAnsiTheme="minorHAnsi" w:cs="Calibri"/>
        </w:rPr>
      </w:pPr>
      <w:r w:rsidRPr="006471BE">
        <w:rPr>
          <w:rFonts w:asciiTheme="minorHAnsi" w:hAnsiTheme="minorHAnsi" w:cs="Calibri"/>
        </w:rPr>
        <w:t>Kegiatan P</w:t>
      </w:r>
      <w:r w:rsidR="00DC2348" w:rsidRPr="006471BE">
        <w:rPr>
          <w:rFonts w:asciiTheme="minorHAnsi" w:hAnsiTheme="minorHAnsi" w:cs="Calibri"/>
          <w:lang w:val="id-ID"/>
        </w:rPr>
        <w:t>engabdian Kepada Masyarakat (P</w:t>
      </w:r>
      <w:r w:rsidRPr="006471BE">
        <w:rPr>
          <w:rFonts w:asciiTheme="minorHAnsi" w:hAnsiTheme="minorHAnsi" w:cs="Calibri"/>
        </w:rPr>
        <w:t>KM</w:t>
      </w:r>
      <w:r w:rsidR="00DC2348" w:rsidRPr="006471BE">
        <w:rPr>
          <w:rFonts w:asciiTheme="minorHAnsi" w:hAnsiTheme="minorHAnsi" w:cs="Calibri"/>
          <w:lang w:val="id-ID"/>
        </w:rPr>
        <w:t>)</w:t>
      </w:r>
      <w:r w:rsidRPr="006471BE">
        <w:rPr>
          <w:rFonts w:asciiTheme="minorHAnsi" w:hAnsiTheme="minorHAnsi" w:cs="Calibri"/>
        </w:rPr>
        <w:t xml:space="preserve"> dilakukan bersama antara dosen dengan mahasiswa, akan tetapi mahasiswa yang dilibatkan oleh dosen dari strata 1 (satu) yang mengikuti mata kuliah </w:t>
      </w:r>
      <w:proofErr w:type="gramStart"/>
      <w:r w:rsidRPr="006471BE">
        <w:rPr>
          <w:rFonts w:asciiTheme="minorHAnsi" w:hAnsiTheme="minorHAnsi" w:cs="Calibri"/>
        </w:rPr>
        <w:t>KKN .</w:t>
      </w:r>
      <w:proofErr w:type="gramEnd"/>
      <w:r w:rsidRPr="006471BE">
        <w:rPr>
          <w:rFonts w:asciiTheme="minorHAnsi" w:hAnsiTheme="minorHAnsi" w:cs="Calibri"/>
        </w:rPr>
        <w:t xml:space="preserve"> </w:t>
      </w:r>
      <w:proofErr w:type="gramStart"/>
      <w:r w:rsidRPr="006471BE">
        <w:rPr>
          <w:rFonts w:asciiTheme="minorHAnsi" w:hAnsiTheme="minorHAnsi" w:cs="Calibri"/>
        </w:rPr>
        <w:t>Sebelum ini, kegiatan dosen di lokasi KKN tidak rutin dan terstruktur.</w:t>
      </w:r>
      <w:proofErr w:type="gramEnd"/>
      <w:r w:rsidRPr="006471BE">
        <w:rPr>
          <w:rFonts w:asciiTheme="minorHAnsi" w:hAnsiTheme="minorHAnsi" w:cs="Calibri"/>
        </w:rPr>
        <w:t xml:space="preserve"> </w:t>
      </w:r>
      <w:proofErr w:type="gramStart"/>
      <w:r w:rsidRPr="006471BE">
        <w:rPr>
          <w:rFonts w:asciiTheme="minorHAnsi" w:hAnsiTheme="minorHAnsi" w:cs="Calibri"/>
        </w:rPr>
        <w:t>Namun sekarang, LPPM Unpad tengah melaksanakan metode KKNM baru yang disebut sebagai KKNM-PPMD Integratif.</w:t>
      </w:r>
      <w:proofErr w:type="gramEnd"/>
      <w:r w:rsidRPr="006471BE">
        <w:rPr>
          <w:rFonts w:asciiTheme="minorHAnsi" w:hAnsiTheme="minorHAnsi" w:cs="Calibri"/>
        </w:rPr>
        <w:t xml:space="preserve"> </w:t>
      </w:r>
      <w:proofErr w:type="gramStart"/>
      <w:r w:rsidRPr="006471BE">
        <w:rPr>
          <w:rFonts w:asciiTheme="minorHAnsi" w:hAnsiTheme="minorHAnsi" w:cs="Calibri"/>
        </w:rPr>
        <w:t>Dalam konsep yang baru ini, setiap DPL wajib membuat proposal PKM dan melaksanakannya secara integratif dengan mahasiswa.</w:t>
      </w:r>
      <w:proofErr w:type="gramEnd"/>
      <w:r w:rsidRPr="006471BE">
        <w:rPr>
          <w:rFonts w:asciiTheme="minorHAnsi" w:hAnsiTheme="minorHAnsi" w:cs="Calibri"/>
        </w:rPr>
        <w:t xml:space="preserve"> </w:t>
      </w:r>
      <w:proofErr w:type="gramStart"/>
      <w:r w:rsidRPr="006471BE">
        <w:rPr>
          <w:rFonts w:asciiTheme="minorHAnsi" w:hAnsiTheme="minorHAnsi" w:cs="Calibri"/>
        </w:rPr>
        <w:t>Dalam hal ini, dosen berlaku sebagai perumus, fasilitator, dan supervisor kegiatan PKM sementara para mahasiswa menjadi pendamping serta pelaksana teknis yang langsung berhubungan dengan masyarakat peserta PKM.</w:t>
      </w:r>
      <w:proofErr w:type="gramEnd"/>
      <w:r w:rsidR="00C81D7F" w:rsidRPr="006471BE">
        <w:rPr>
          <w:rFonts w:asciiTheme="minorHAnsi" w:hAnsiTheme="minorHAnsi" w:cs="Calibri"/>
        </w:rPr>
        <w:t xml:space="preserve"> </w:t>
      </w:r>
      <w:r w:rsidR="00DC2348" w:rsidRPr="006471BE">
        <w:rPr>
          <w:rFonts w:asciiTheme="minorHAnsi" w:hAnsiTheme="minorHAnsi" w:cs="Calibri"/>
          <w:lang w:val="id-ID"/>
        </w:rPr>
        <w:t xml:space="preserve">Jumlah PKM yang diaplikasikan dimasyarakat </w:t>
      </w:r>
      <w:r w:rsidR="00C81D7F" w:rsidRPr="006471BE">
        <w:rPr>
          <w:rFonts w:asciiTheme="minorHAnsi" w:hAnsiTheme="minorHAnsi" w:cs="Calibri"/>
        </w:rPr>
        <w:t>capaian indicator kinerjanya 90%.</w:t>
      </w:r>
    </w:p>
    <w:p w:rsidR="00B26CC5" w:rsidRDefault="00B26CC5" w:rsidP="00CB6D35">
      <w:pPr>
        <w:spacing w:line="360" w:lineRule="auto"/>
        <w:jc w:val="both"/>
        <w:rPr>
          <w:rFonts w:asciiTheme="minorHAnsi" w:hAnsiTheme="minorHAnsi" w:cs="Calibri"/>
          <w:lang w:val="id-ID"/>
        </w:rPr>
      </w:pPr>
    </w:p>
    <w:p w:rsidR="00CB6D35" w:rsidRPr="006471BE" w:rsidRDefault="00C81D7F" w:rsidP="00CB6D35">
      <w:pPr>
        <w:spacing w:line="360" w:lineRule="auto"/>
        <w:jc w:val="both"/>
        <w:rPr>
          <w:rFonts w:asciiTheme="minorHAnsi" w:hAnsiTheme="minorHAnsi" w:cs="Calibri"/>
          <w:b/>
        </w:rPr>
      </w:pPr>
      <w:r w:rsidRPr="006471BE">
        <w:rPr>
          <w:rFonts w:asciiTheme="minorHAnsi" w:hAnsiTheme="minorHAnsi" w:cs="Calibri"/>
          <w:b/>
        </w:rPr>
        <w:t>Jumlah Sitasi kumulatif</w:t>
      </w:r>
      <w:r w:rsidR="00CB6D35" w:rsidRPr="006471BE">
        <w:rPr>
          <w:rFonts w:asciiTheme="minorHAnsi" w:hAnsiTheme="minorHAnsi" w:cs="Calibri"/>
          <w:b/>
        </w:rPr>
        <w:t xml:space="preserve"> </w:t>
      </w:r>
      <w:proofErr w:type="gramStart"/>
      <w:r w:rsidR="00CB6D35" w:rsidRPr="006471BE">
        <w:rPr>
          <w:rFonts w:asciiTheme="minorHAnsi" w:hAnsiTheme="minorHAnsi" w:cs="Calibri"/>
          <w:b/>
        </w:rPr>
        <w:t>terindek</w:t>
      </w:r>
      <w:r w:rsidR="00DC2348" w:rsidRPr="006471BE">
        <w:rPr>
          <w:rFonts w:asciiTheme="minorHAnsi" w:hAnsiTheme="minorHAnsi" w:cs="Calibri"/>
          <w:b/>
          <w:lang w:val="id-ID"/>
        </w:rPr>
        <w:t xml:space="preserve"> </w:t>
      </w:r>
      <w:r w:rsidR="00CB6D35" w:rsidRPr="006471BE">
        <w:rPr>
          <w:rFonts w:asciiTheme="minorHAnsi" w:hAnsiTheme="minorHAnsi" w:cs="Calibri"/>
          <w:b/>
        </w:rPr>
        <w:t xml:space="preserve"> scopus</w:t>
      </w:r>
      <w:proofErr w:type="gramEnd"/>
      <w:r w:rsidR="00F05304" w:rsidRPr="006471BE">
        <w:rPr>
          <w:rFonts w:asciiTheme="minorHAnsi" w:hAnsiTheme="minorHAnsi" w:cs="Calibri"/>
          <w:b/>
        </w:rPr>
        <w:t xml:space="preserve"> (3 tahun terakhir)</w:t>
      </w:r>
    </w:p>
    <w:p w:rsidR="00B26CC5" w:rsidRPr="006471BE" w:rsidRDefault="00CB6D35" w:rsidP="00CB6D35">
      <w:pPr>
        <w:pStyle w:val="NormalWeb"/>
        <w:spacing w:before="0" w:beforeAutospacing="0" w:after="0" w:afterAutospacing="0" w:line="360" w:lineRule="auto"/>
        <w:jc w:val="both"/>
        <w:rPr>
          <w:rFonts w:asciiTheme="minorHAnsi" w:hAnsiTheme="minorHAnsi" w:cs="Calibri"/>
          <w:lang w:val="id-ID"/>
        </w:rPr>
      </w:pPr>
      <w:r w:rsidRPr="006471BE">
        <w:rPr>
          <w:rFonts w:asciiTheme="minorHAnsi" w:hAnsiTheme="minorHAnsi" w:cs="Calibri"/>
        </w:rPr>
        <w:t xml:space="preserve">Untuk melihat posisi terkait dengan publikasi, banyak </w:t>
      </w:r>
      <w:proofErr w:type="gramStart"/>
      <w:r w:rsidRPr="006471BE">
        <w:rPr>
          <w:rFonts w:asciiTheme="minorHAnsi" w:hAnsiTheme="minorHAnsi" w:cs="Calibri"/>
        </w:rPr>
        <w:t>cara</w:t>
      </w:r>
      <w:proofErr w:type="gramEnd"/>
      <w:r w:rsidRPr="006471BE">
        <w:rPr>
          <w:rFonts w:asciiTheme="minorHAnsi" w:hAnsiTheme="minorHAnsi" w:cs="Calibri"/>
        </w:rPr>
        <w:t xml:space="preserve"> yang bisa digunakan. </w:t>
      </w:r>
      <w:proofErr w:type="gramStart"/>
      <w:r w:rsidRPr="006471BE">
        <w:rPr>
          <w:rFonts w:asciiTheme="minorHAnsi" w:hAnsiTheme="minorHAnsi" w:cs="Calibri"/>
        </w:rPr>
        <w:t>Jika seseorang bisa mengakses situs Scopus (</w:t>
      </w:r>
      <w:r w:rsidRPr="006471BE">
        <w:rPr>
          <w:rStyle w:val="skimlinks-unlinked"/>
          <w:rFonts w:asciiTheme="minorHAnsi" w:hAnsiTheme="minorHAnsi" w:cs="Calibri"/>
        </w:rPr>
        <w:t>www.scopus.com</w:t>
      </w:r>
      <w:r w:rsidRPr="006471BE">
        <w:rPr>
          <w:rFonts w:asciiTheme="minorHAnsi" w:hAnsiTheme="minorHAnsi" w:cs="Calibri"/>
        </w:rPr>
        <w:t>), dengan mudah dapat dilihat, seorang dosen/peneliti sudah mempunyai berapa publikasi yang diindeks, dan telah dikutip berapa kali, oleh siapa saja</w:t>
      </w:r>
      <w:r w:rsidRPr="006471BE">
        <w:rPr>
          <w:rFonts w:asciiTheme="minorHAnsi" w:hAnsiTheme="minorHAnsi" w:cs="Calibri"/>
          <w:lang w:val="id-ID"/>
        </w:rPr>
        <w:t>.</w:t>
      </w:r>
      <w:proofErr w:type="gramEnd"/>
      <w:r w:rsidRPr="006471BE">
        <w:rPr>
          <w:rFonts w:asciiTheme="minorHAnsi" w:hAnsiTheme="minorHAnsi" w:cs="Calibri"/>
          <w:lang w:val="id-ID"/>
        </w:rPr>
        <w:t xml:space="preserve"> </w:t>
      </w:r>
      <w:proofErr w:type="gramStart"/>
      <w:r w:rsidRPr="006471BE">
        <w:rPr>
          <w:rFonts w:asciiTheme="minorHAnsi" w:hAnsiTheme="minorHAnsi" w:cs="Calibri"/>
        </w:rPr>
        <w:t>HighWire (</w:t>
      </w:r>
      <w:r w:rsidRPr="006471BE">
        <w:rPr>
          <w:rStyle w:val="skimlinks-unlinked"/>
          <w:rFonts w:asciiTheme="minorHAnsi" w:hAnsiTheme="minorHAnsi" w:cs="Calibri"/>
        </w:rPr>
        <w:t>highwire.stanford.edu</w:t>
      </w:r>
      <w:r w:rsidRPr="006471BE">
        <w:rPr>
          <w:rFonts w:asciiTheme="minorHAnsi" w:hAnsiTheme="minorHAnsi" w:cs="Calibri"/>
        </w:rPr>
        <w:t>) yang digagas oleh Stanford Unversity juga memberikan layanan serupa.Cara yang lebih mudah, gunakan Google Scholar (</w:t>
      </w:r>
      <w:r w:rsidRPr="006471BE">
        <w:rPr>
          <w:rStyle w:val="skimlinks-unlinked"/>
          <w:rFonts w:asciiTheme="minorHAnsi" w:hAnsiTheme="minorHAnsi" w:cs="Calibri"/>
        </w:rPr>
        <w:t>scholar.google.com</w:t>
      </w:r>
      <w:r w:rsidRPr="006471BE">
        <w:rPr>
          <w:rFonts w:asciiTheme="minorHAnsi" w:hAnsiTheme="minorHAnsi" w:cs="Calibri"/>
        </w:rPr>
        <w:t>).</w:t>
      </w:r>
      <w:proofErr w:type="gramEnd"/>
      <w:r w:rsidRPr="006471BE">
        <w:rPr>
          <w:rFonts w:asciiTheme="minorHAnsi" w:hAnsiTheme="minorHAnsi" w:cs="Calibri"/>
        </w:rPr>
        <w:t xml:space="preserve"> Ketikkan </w:t>
      </w:r>
      <w:proofErr w:type="gramStart"/>
      <w:r w:rsidRPr="006471BE">
        <w:rPr>
          <w:rFonts w:asciiTheme="minorHAnsi" w:hAnsiTheme="minorHAnsi" w:cs="Calibri"/>
        </w:rPr>
        <w:t>nama</w:t>
      </w:r>
      <w:proofErr w:type="gramEnd"/>
      <w:r w:rsidRPr="006471BE">
        <w:rPr>
          <w:rFonts w:asciiTheme="minorHAnsi" w:hAnsiTheme="minorHAnsi" w:cs="Calibri"/>
        </w:rPr>
        <w:t xml:space="preserve"> peneliti di sana, dan temukan berapa banyak publikasi yang telah diindeks oleh Google Scholar, berapa kali dikutip, dan oleh siapa saja</w:t>
      </w:r>
      <w:r w:rsidRPr="006471BE">
        <w:rPr>
          <w:rFonts w:asciiTheme="minorHAnsi" w:hAnsiTheme="minorHAnsi" w:cs="Calibri"/>
          <w:lang w:val="id-ID"/>
        </w:rPr>
        <w:t xml:space="preserve">. </w:t>
      </w:r>
      <w:proofErr w:type="gramStart"/>
      <w:r w:rsidRPr="006471BE">
        <w:rPr>
          <w:rFonts w:asciiTheme="minorHAnsi" w:hAnsiTheme="minorHAnsi" w:cs="Calibri"/>
        </w:rPr>
        <w:t xml:space="preserve">Capaian </w:t>
      </w:r>
      <w:r w:rsidR="00001634" w:rsidRPr="006471BE">
        <w:rPr>
          <w:rFonts w:asciiTheme="minorHAnsi" w:hAnsiTheme="minorHAnsi" w:cs="Calibri"/>
        </w:rPr>
        <w:t xml:space="preserve">indicator </w:t>
      </w:r>
      <w:r w:rsidRPr="006471BE">
        <w:rPr>
          <w:rFonts w:asciiTheme="minorHAnsi" w:hAnsiTheme="minorHAnsi" w:cs="Calibri"/>
        </w:rPr>
        <w:t xml:space="preserve">kinerja sitasi terindek scopus </w:t>
      </w:r>
      <w:r w:rsidR="00B26CC5" w:rsidRPr="006471BE">
        <w:rPr>
          <w:rFonts w:asciiTheme="minorHAnsi" w:hAnsiTheme="minorHAnsi" w:cs="Calibri"/>
          <w:lang w:val="id-ID"/>
        </w:rPr>
        <w:t>tiga tahun terakhir adalah 99%.</w:t>
      </w:r>
      <w:proofErr w:type="gramEnd"/>
      <w:r w:rsidR="00B26CC5" w:rsidRPr="006471BE">
        <w:rPr>
          <w:rFonts w:asciiTheme="minorHAnsi" w:hAnsiTheme="minorHAnsi" w:cs="Calibri"/>
          <w:lang w:val="id-ID"/>
        </w:rPr>
        <w:t xml:space="preserve"> </w:t>
      </w:r>
    </w:p>
    <w:p w:rsidR="00C24E04" w:rsidRPr="006471BE" w:rsidRDefault="000A136A" w:rsidP="00C24E04">
      <w:pPr>
        <w:spacing w:line="360" w:lineRule="auto"/>
        <w:jc w:val="both"/>
        <w:rPr>
          <w:rFonts w:asciiTheme="minorHAnsi" w:hAnsiTheme="minorHAnsi" w:cs="Calibri"/>
          <w:b/>
        </w:rPr>
      </w:pPr>
      <w:r>
        <w:rPr>
          <w:rFonts w:asciiTheme="minorHAnsi" w:hAnsiTheme="minorHAnsi" w:cs="Calibri"/>
          <w:b/>
        </w:rPr>
        <w:lastRenderedPageBreak/>
        <w:t xml:space="preserve">Sasaran Strategis 3 </w:t>
      </w:r>
      <w:r w:rsidRPr="000A136A">
        <w:rPr>
          <w:rFonts w:asciiTheme="minorHAnsi" w:hAnsiTheme="minorHAnsi" w:cs="Calibri"/>
        </w:rPr>
        <w:t xml:space="preserve">yaitu </w:t>
      </w:r>
      <w:r>
        <w:rPr>
          <w:rFonts w:asciiTheme="minorHAnsi" w:hAnsiTheme="minorHAnsi" w:cs="Calibri"/>
        </w:rPr>
        <w:t>Penguatan kapasitas inovasi dan Pengabdian Kepada Masyarakat</w:t>
      </w:r>
    </w:p>
    <w:p w:rsidR="00C24E04" w:rsidRPr="00F609DC" w:rsidRDefault="00455F26" w:rsidP="00455F26">
      <w:pPr>
        <w:spacing w:line="360" w:lineRule="auto"/>
        <w:jc w:val="center"/>
        <w:rPr>
          <w:rFonts w:asciiTheme="minorHAnsi" w:hAnsiTheme="minorHAnsi" w:cs="Calibri"/>
          <w:b/>
          <w:color w:val="000000"/>
          <w:lang w:val="id-ID"/>
        </w:rPr>
      </w:pPr>
      <w:r w:rsidRPr="00F609DC">
        <w:rPr>
          <w:rFonts w:asciiTheme="minorHAnsi" w:hAnsiTheme="minorHAnsi" w:cs="Calibri"/>
          <w:b/>
          <w:color w:val="000000"/>
        </w:rPr>
        <w:t xml:space="preserve">Table 5: </w:t>
      </w:r>
      <w:r w:rsidR="006A7BB7" w:rsidRPr="00F609DC">
        <w:rPr>
          <w:rFonts w:asciiTheme="minorHAnsi" w:hAnsiTheme="minorHAnsi" w:cs="Calibri"/>
          <w:b/>
          <w:color w:val="000000"/>
        </w:rPr>
        <w:t>Penguatan</w:t>
      </w:r>
      <w:r w:rsidR="00CF1807" w:rsidRPr="00F609DC">
        <w:rPr>
          <w:rFonts w:asciiTheme="minorHAnsi" w:hAnsiTheme="minorHAnsi" w:cs="Calibri"/>
          <w:b/>
          <w:color w:val="000000"/>
        </w:rPr>
        <w:t xml:space="preserve"> kapasitas inovasi</w:t>
      </w:r>
      <w:r w:rsidR="006A7BB7" w:rsidRPr="00F609DC">
        <w:rPr>
          <w:rFonts w:asciiTheme="minorHAnsi" w:hAnsiTheme="minorHAnsi" w:cs="Calibri"/>
          <w:b/>
          <w:color w:val="000000"/>
        </w:rPr>
        <w:t xml:space="preserve"> </w:t>
      </w:r>
      <w:r w:rsidR="006A7BB7" w:rsidRPr="00F609DC">
        <w:rPr>
          <w:rFonts w:asciiTheme="minorHAnsi" w:hAnsiTheme="minorHAnsi" w:cs="Calibri"/>
          <w:b/>
        </w:rPr>
        <w:t>dan Pengabdian Kepada Masyarakat</w:t>
      </w:r>
    </w:p>
    <w:tbl>
      <w:tblPr>
        <w:tblW w:w="8792" w:type="dxa"/>
        <w:tblInd w:w="93" w:type="dxa"/>
        <w:tblLook w:val="04A0" w:firstRow="1" w:lastRow="0" w:firstColumn="1" w:lastColumn="0" w:noHBand="0" w:noVBand="1"/>
      </w:tblPr>
      <w:tblGrid>
        <w:gridCol w:w="600"/>
        <w:gridCol w:w="4944"/>
        <w:gridCol w:w="1134"/>
        <w:gridCol w:w="1134"/>
        <w:gridCol w:w="980"/>
      </w:tblGrid>
      <w:tr w:rsidR="00CF1807" w:rsidRPr="00F609DC" w:rsidTr="00CF1807">
        <w:trPr>
          <w:trHeight w:val="540"/>
        </w:trPr>
        <w:tc>
          <w:tcPr>
            <w:tcW w:w="600" w:type="dxa"/>
            <w:tcBorders>
              <w:top w:val="single" w:sz="4" w:space="0" w:color="auto"/>
              <w:left w:val="single" w:sz="4" w:space="0" w:color="auto"/>
              <w:bottom w:val="nil"/>
              <w:right w:val="single" w:sz="4" w:space="0" w:color="auto"/>
            </w:tcBorders>
            <w:shd w:val="clear" w:color="000000" w:fill="BFBFBF"/>
            <w:vAlign w:val="center"/>
            <w:hideMark/>
          </w:tcPr>
          <w:p w:rsidR="00CF1807" w:rsidRPr="00F609DC" w:rsidRDefault="00CF1807">
            <w:pPr>
              <w:jc w:val="center"/>
              <w:rPr>
                <w:rFonts w:asciiTheme="minorHAnsi" w:hAnsiTheme="minorHAnsi"/>
                <w:b/>
                <w:bCs/>
                <w:sz w:val="20"/>
                <w:szCs w:val="20"/>
              </w:rPr>
            </w:pPr>
            <w:r w:rsidRPr="00F609DC">
              <w:rPr>
                <w:rFonts w:asciiTheme="minorHAnsi" w:hAnsiTheme="minorHAnsi"/>
                <w:b/>
                <w:bCs/>
                <w:sz w:val="20"/>
                <w:szCs w:val="20"/>
              </w:rPr>
              <w:t>NO</w:t>
            </w:r>
          </w:p>
        </w:tc>
        <w:tc>
          <w:tcPr>
            <w:tcW w:w="4944" w:type="dxa"/>
            <w:tcBorders>
              <w:top w:val="single" w:sz="4" w:space="0" w:color="auto"/>
              <w:left w:val="nil"/>
              <w:bottom w:val="nil"/>
              <w:right w:val="single" w:sz="4" w:space="0" w:color="auto"/>
            </w:tcBorders>
            <w:shd w:val="clear" w:color="000000" w:fill="BFBFBF"/>
            <w:vAlign w:val="center"/>
            <w:hideMark/>
          </w:tcPr>
          <w:p w:rsidR="00CF1807" w:rsidRPr="00F609DC" w:rsidRDefault="00CF1807">
            <w:pPr>
              <w:jc w:val="center"/>
              <w:rPr>
                <w:rFonts w:asciiTheme="minorHAnsi" w:hAnsiTheme="minorHAnsi"/>
                <w:b/>
                <w:bCs/>
                <w:sz w:val="20"/>
                <w:szCs w:val="20"/>
              </w:rPr>
            </w:pPr>
            <w:r w:rsidRPr="00F609DC">
              <w:rPr>
                <w:rFonts w:asciiTheme="minorHAnsi" w:hAnsiTheme="minorHAnsi"/>
                <w:b/>
                <w:bCs/>
                <w:sz w:val="20"/>
                <w:szCs w:val="20"/>
              </w:rPr>
              <w:t>IKU/IKK</w:t>
            </w:r>
          </w:p>
        </w:tc>
        <w:tc>
          <w:tcPr>
            <w:tcW w:w="1134" w:type="dxa"/>
            <w:tcBorders>
              <w:top w:val="single" w:sz="4" w:space="0" w:color="auto"/>
              <w:left w:val="nil"/>
              <w:bottom w:val="nil"/>
              <w:right w:val="single" w:sz="4" w:space="0" w:color="auto"/>
            </w:tcBorders>
            <w:shd w:val="clear" w:color="000000" w:fill="BFBFBF"/>
            <w:vAlign w:val="center"/>
            <w:hideMark/>
          </w:tcPr>
          <w:p w:rsidR="00CF1807" w:rsidRPr="00F609DC" w:rsidRDefault="00CF1807">
            <w:pPr>
              <w:jc w:val="center"/>
              <w:rPr>
                <w:rFonts w:asciiTheme="minorHAnsi" w:hAnsiTheme="minorHAnsi"/>
                <w:b/>
                <w:bCs/>
                <w:sz w:val="20"/>
                <w:szCs w:val="20"/>
              </w:rPr>
            </w:pPr>
            <w:r w:rsidRPr="00F609DC">
              <w:rPr>
                <w:rFonts w:asciiTheme="minorHAnsi" w:hAnsiTheme="minorHAnsi"/>
                <w:b/>
                <w:bCs/>
                <w:sz w:val="20"/>
                <w:szCs w:val="20"/>
              </w:rPr>
              <w:t>TARGET</w:t>
            </w:r>
          </w:p>
        </w:tc>
        <w:tc>
          <w:tcPr>
            <w:tcW w:w="1134" w:type="dxa"/>
            <w:tcBorders>
              <w:top w:val="single" w:sz="4" w:space="0" w:color="auto"/>
              <w:left w:val="nil"/>
              <w:bottom w:val="nil"/>
              <w:right w:val="single" w:sz="4" w:space="0" w:color="auto"/>
            </w:tcBorders>
            <w:shd w:val="clear" w:color="000000" w:fill="BFBFBF"/>
            <w:vAlign w:val="center"/>
            <w:hideMark/>
          </w:tcPr>
          <w:p w:rsidR="00CF1807" w:rsidRPr="00F609DC" w:rsidRDefault="00CF1807">
            <w:pPr>
              <w:jc w:val="center"/>
              <w:rPr>
                <w:rFonts w:asciiTheme="minorHAnsi" w:hAnsiTheme="minorHAnsi"/>
                <w:b/>
                <w:bCs/>
                <w:sz w:val="20"/>
                <w:szCs w:val="20"/>
              </w:rPr>
            </w:pPr>
            <w:r w:rsidRPr="00F609DC">
              <w:rPr>
                <w:rFonts w:asciiTheme="minorHAnsi" w:hAnsiTheme="minorHAnsi"/>
                <w:b/>
                <w:bCs/>
                <w:sz w:val="20"/>
                <w:szCs w:val="20"/>
              </w:rPr>
              <w:t xml:space="preserve">CAPAIAN </w:t>
            </w:r>
          </w:p>
        </w:tc>
        <w:tc>
          <w:tcPr>
            <w:tcW w:w="980" w:type="dxa"/>
            <w:tcBorders>
              <w:top w:val="single" w:sz="4" w:space="0" w:color="auto"/>
              <w:left w:val="nil"/>
              <w:bottom w:val="nil"/>
              <w:right w:val="single" w:sz="4" w:space="0" w:color="auto"/>
            </w:tcBorders>
            <w:shd w:val="clear" w:color="000000" w:fill="BFBFBF"/>
            <w:vAlign w:val="center"/>
            <w:hideMark/>
          </w:tcPr>
          <w:p w:rsidR="00CF1807" w:rsidRPr="00F609DC" w:rsidRDefault="00CF1807">
            <w:pPr>
              <w:jc w:val="center"/>
              <w:rPr>
                <w:rFonts w:asciiTheme="minorHAnsi" w:hAnsiTheme="minorHAnsi"/>
                <w:b/>
                <w:bCs/>
                <w:sz w:val="20"/>
                <w:szCs w:val="20"/>
              </w:rPr>
            </w:pPr>
            <w:r w:rsidRPr="00F609DC">
              <w:rPr>
                <w:rFonts w:asciiTheme="minorHAnsi" w:hAnsiTheme="minorHAnsi"/>
                <w:b/>
                <w:bCs/>
                <w:sz w:val="20"/>
                <w:szCs w:val="20"/>
              </w:rPr>
              <w:t>%</w:t>
            </w:r>
          </w:p>
        </w:tc>
      </w:tr>
      <w:tr w:rsidR="00CF1807" w:rsidRPr="00F609DC" w:rsidTr="00CF1807">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F1807" w:rsidRPr="00F609DC" w:rsidRDefault="00CF1807">
            <w:pPr>
              <w:jc w:val="center"/>
              <w:rPr>
                <w:rFonts w:asciiTheme="minorHAnsi" w:hAnsiTheme="minorHAnsi"/>
                <w:color w:val="000000"/>
                <w:sz w:val="20"/>
                <w:szCs w:val="20"/>
              </w:rPr>
            </w:pPr>
            <w:r w:rsidRPr="00F609DC">
              <w:rPr>
                <w:rFonts w:asciiTheme="minorHAnsi" w:hAnsiTheme="minorHAnsi"/>
                <w:color w:val="000000"/>
                <w:sz w:val="20"/>
                <w:szCs w:val="20"/>
              </w:rPr>
              <w:t>1</w:t>
            </w:r>
          </w:p>
        </w:tc>
        <w:tc>
          <w:tcPr>
            <w:tcW w:w="4944" w:type="dxa"/>
            <w:tcBorders>
              <w:top w:val="single" w:sz="4" w:space="0" w:color="auto"/>
              <w:left w:val="nil"/>
              <w:bottom w:val="single" w:sz="4" w:space="0" w:color="auto"/>
              <w:right w:val="single" w:sz="4" w:space="0" w:color="auto"/>
            </w:tcBorders>
            <w:shd w:val="clear" w:color="000000" w:fill="FFFFFF"/>
            <w:vAlign w:val="center"/>
            <w:hideMark/>
          </w:tcPr>
          <w:p w:rsidR="00CF1807" w:rsidRPr="00F609DC" w:rsidRDefault="00CF1807">
            <w:pPr>
              <w:rPr>
                <w:rFonts w:asciiTheme="minorHAnsi" w:hAnsiTheme="minorHAnsi"/>
                <w:color w:val="000000"/>
                <w:sz w:val="20"/>
                <w:szCs w:val="20"/>
              </w:rPr>
            </w:pPr>
            <w:r w:rsidRPr="00F609DC">
              <w:rPr>
                <w:rFonts w:asciiTheme="minorHAnsi" w:hAnsiTheme="minorHAnsi"/>
                <w:color w:val="000000"/>
                <w:sz w:val="20"/>
                <w:szCs w:val="20"/>
              </w:rPr>
              <w:t>Jumlah produk hasil penelitian siap komersialisasi</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F1807" w:rsidRPr="00F609DC" w:rsidRDefault="00CF1807">
            <w:pPr>
              <w:jc w:val="center"/>
              <w:rPr>
                <w:rFonts w:asciiTheme="minorHAnsi" w:hAnsiTheme="minorHAnsi"/>
                <w:color w:val="000000"/>
                <w:sz w:val="20"/>
                <w:szCs w:val="20"/>
              </w:rPr>
            </w:pPr>
            <w:r w:rsidRPr="00F609DC">
              <w:rPr>
                <w:rFonts w:asciiTheme="minorHAnsi" w:hAnsiTheme="minorHAnsi"/>
                <w:color w:val="000000"/>
                <w:sz w:val="20"/>
                <w:szCs w:val="20"/>
              </w:rPr>
              <w:t>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F1807" w:rsidRPr="00F609DC" w:rsidRDefault="00CF1807">
            <w:pPr>
              <w:jc w:val="center"/>
              <w:rPr>
                <w:rFonts w:asciiTheme="minorHAnsi" w:hAnsiTheme="minorHAnsi"/>
                <w:color w:val="000000"/>
                <w:sz w:val="20"/>
                <w:szCs w:val="20"/>
              </w:rPr>
            </w:pPr>
            <w:r w:rsidRPr="00F609DC">
              <w:rPr>
                <w:rFonts w:asciiTheme="minorHAnsi" w:hAnsiTheme="minorHAnsi"/>
                <w:color w:val="000000"/>
                <w:sz w:val="20"/>
                <w:szCs w:val="20"/>
              </w:rPr>
              <w:t>13</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CF1807" w:rsidRPr="00F609DC" w:rsidRDefault="00CF1807">
            <w:pPr>
              <w:jc w:val="center"/>
              <w:rPr>
                <w:rFonts w:asciiTheme="minorHAnsi" w:hAnsiTheme="minorHAnsi"/>
                <w:sz w:val="20"/>
                <w:szCs w:val="20"/>
              </w:rPr>
            </w:pPr>
            <w:r w:rsidRPr="00F609DC">
              <w:rPr>
                <w:rFonts w:asciiTheme="minorHAnsi" w:hAnsiTheme="minorHAnsi"/>
                <w:sz w:val="20"/>
                <w:szCs w:val="20"/>
              </w:rPr>
              <w:t>130</w:t>
            </w:r>
          </w:p>
        </w:tc>
      </w:tr>
      <w:tr w:rsidR="00CF1807" w:rsidRPr="00F609DC" w:rsidTr="00CF1807">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CF1807" w:rsidRPr="00F609DC" w:rsidRDefault="00CF1807">
            <w:pPr>
              <w:jc w:val="center"/>
              <w:rPr>
                <w:rFonts w:asciiTheme="minorHAnsi" w:hAnsiTheme="minorHAnsi"/>
                <w:color w:val="000000"/>
                <w:sz w:val="20"/>
                <w:szCs w:val="20"/>
              </w:rPr>
            </w:pPr>
            <w:r w:rsidRPr="00F609DC">
              <w:rPr>
                <w:rFonts w:asciiTheme="minorHAnsi" w:hAnsiTheme="minorHAnsi"/>
                <w:color w:val="000000"/>
                <w:sz w:val="20"/>
                <w:szCs w:val="20"/>
              </w:rPr>
              <w:t>2</w:t>
            </w:r>
          </w:p>
        </w:tc>
        <w:tc>
          <w:tcPr>
            <w:tcW w:w="4944" w:type="dxa"/>
            <w:tcBorders>
              <w:top w:val="nil"/>
              <w:left w:val="nil"/>
              <w:bottom w:val="single" w:sz="4" w:space="0" w:color="auto"/>
              <w:right w:val="single" w:sz="4" w:space="0" w:color="auto"/>
            </w:tcBorders>
            <w:shd w:val="clear" w:color="000000" w:fill="FFFFFF"/>
            <w:vAlign w:val="center"/>
            <w:hideMark/>
          </w:tcPr>
          <w:p w:rsidR="00CF1807" w:rsidRPr="00F609DC" w:rsidRDefault="00CF1807">
            <w:pPr>
              <w:rPr>
                <w:rFonts w:asciiTheme="minorHAnsi" w:hAnsiTheme="minorHAnsi"/>
                <w:color w:val="000000"/>
                <w:sz w:val="20"/>
                <w:szCs w:val="20"/>
              </w:rPr>
            </w:pPr>
            <w:r w:rsidRPr="00F609DC">
              <w:rPr>
                <w:rFonts w:asciiTheme="minorHAnsi" w:hAnsiTheme="minorHAnsi"/>
                <w:color w:val="000000"/>
                <w:sz w:val="20"/>
                <w:szCs w:val="20"/>
              </w:rPr>
              <w:t xml:space="preserve">Jumlah teknologi tepat guna </w:t>
            </w:r>
            <w:r w:rsidR="00FA4BD4" w:rsidRPr="00F609DC">
              <w:rPr>
                <w:rFonts w:asciiTheme="minorHAnsi" w:hAnsiTheme="minorHAnsi"/>
                <w:color w:val="000000"/>
                <w:sz w:val="20"/>
                <w:szCs w:val="20"/>
              </w:rPr>
              <w:t xml:space="preserve">yang </w:t>
            </w:r>
            <w:r w:rsidRPr="00F609DC">
              <w:rPr>
                <w:rFonts w:asciiTheme="minorHAnsi" w:hAnsiTheme="minorHAnsi"/>
                <w:color w:val="000000"/>
                <w:sz w:val="20"/>
                <w:szCs w:val="20"/>
              </w:rPr>
              <w:t>sudah diimplementasikan</w:t>
            </w:r>
            <w:r w:rsidR="00FA4BD4" w:rsidRPr="00F609DC">
              <w:rPr>
                <w:rFonts w:asciiTheme="minorHAnsi" w:hAnsiTheme="minorHAnsi"/>
                <w:color w:val="000000"/>
                <w:sz w:val="20"/>
                <w:szCs w:val="20"/>
              </w:rPr>
              <w:t xml:space="preserve"> di masyarakat</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609DC" w:rsidRDefault="00917D25">
            <w:pPr>
              <w:jc w:val="center"/>
              <w:rPr>
                <w:rFonts w:asciiTheme="minorHAnsi" w:hAnsiTheme="minorHAnsi"/>
                <w:color w:val="000000"/>
                <w:sz w:val="20"/>
                <w:szCs w:val="20"/>
              </w:rPr>
            </w:pPr>
            <w:r w:rsidRPr="00F609DC">
              <w:rPr>
                <w:rFonts w:asciiTheme="minorHAnsi" w:hAnsiTheme="minorHAnsi"/>
                <w:color w:val="000000"/>
                <w:sz w:val="20"/>
                <w:szCs w:val="20"/>
              </w:rPr>
              <w:t>2</w:t>
            </w:r>
          </w:p>
        </w:tc>
        <w:tc>
          <w:tcPr>
            <w:tcW w:w="1134" w:type="dxa"/>
            <w:tcBorders>
              <w:top w:val="nil"/>
              <w:left w:val="nil"/>
              <w:bottom w:val="single" w:sz="4" w:space="0" w:color="auto"/>
              <w:right w:val="single" w:sz="4" w:space="0" w:color="auto"/>
            </w:tcBorders>
            <w:shd w:val="clear" w:color="000000" w:fill="FFFFFF"/>
            <w:vAlign w:val="center"/>
            <w:hideMark/>
          </w:tcPr>
          <w:p w:rsidR="00CF1807" w:rsidRPr="00F609DC" w:rsidRDefault="00AD281A">
            <w:pPr>
              <w:jc w:val="center"/>
              <w:rPr>
                <w:rFonts w:asciiTheme="minorHAnsi" w:hAnsiTheme="minorHAnsi"/>
                <w:color w:val="000000"/>
                <w:sz w:val="20"/>
                <w:szCs w:val="20"/>
              </w:rPr>
            </w:pPr>
            <w:r w:rsidRPr="00F609DC">
              <w:rPr>
                <w:rFonts w:asciiTheme="minorHAnsi" w:hAnsiTheme="minorHAnsi"/>
                <w:color w:val="000000"/>
                <w:sz w:val="20"/>
                <w:szCs w:val="20"/>
              </w:rPr>
              <w:t>2</w:t>
            </w:r>
          </w:p>
        </w:tc>
        <w:tc>
          <w:tcPr>
            <w:tcW w:w="980" w:type="dxa"/>
            <w:tcBorders>
              <w:top w:val="nil"/>
              <w:left w:val="nil"/>
              <w:bottom w:val="single" w:sz="4" w:space="0" w:color="auto"/>
              <w:right w:val="single" w:sz="4" w:space="0" w:color="auto"/>
            </w:tcBorders>
            <w:shd w:val="clear" w:color="000000" w:fill="FFFFFF"/>
            <w:vAlign w:val="center"/>
            <w:hideMark/>
          </w:tcPr>
          <w:p w:rsidR="00CF1807" w:rsidRPr="00F609DC" w:rsidRDefault="00AD281A">
            <w:pPr>
              <w:jc w:val="center"/>
              <w:rPr>
                <w:rFonts w:asciiTheme="minorHAnsi" w:hAnsiTheme="minorHAnsi"/>
                <w:color w:val="000000"/>
                <w:sz w:val="20"/>
                <w:szCs w:val="20"/>
              </w:rPr>
            </w:pPr>
            <w:r w:rsidRPr="00F609DC">
              <w:rPr>
                <w:rFonts w:asciiTheme="minorHAnsi" w:hAnsiTheme="minorHAnsi"/>
                <w:color w:val="000000"/>
                <w:sz w:val="20"/>
                <w:szCs w:val="20"/>
              </w:rPr>
              <w:t>100</w:t>
            </w:r>
          </w:p>
        </w:tc>
      </w:tr>
      <w:tr w:rsidR="00CF1807" w:rsidRPr="00F609DC" w:rsidTr="00CF1807">
        <w:trPr>
          <w:trHeight w:val="360"/>
        </w:trPr>
        <w:tc>
          <w:tcPr>
            <w:tcW w:w="78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807" w:rsidRPr="00F609DC" w:rsidRDefault="00CF1807">
            <w:pPr>
              <w:jc w:val="center"/>
              <w:rPr>
                <w:rFonts w:asciiTheme="minorHAnsi" w:hAnsiTheme="minorHAnsi"/>
                <w:color w:val="000000"/>
                <w:sz w:val="20"/>
                <w:szCs w:val="20"/>
              </w:rPr>
            </w:pPr>
            <w:r w:rsidRPr="00F609DC">
              <w:rPr>
                <w:rFonts w:asciiTheme="minorHAnsi" w:hAnsiTheme="minorHAnsi"/>
                <w:color w:val="000000"/>
                <w:sz w:val="20"/>
                <w:szCs w:val="20"/>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rsidR="00CF1807" w:rsidRPr="00F609DC" w:rsidRDefault="00CF1807" w:rsidP="00AD281A">
            <w:pPr>
              <w:jc w:val="center"/>
              <w:rPr>
                <w:rFonts w:asciiTheme="minorHAnsi" w:hAnsiTheme="minorHAnsi"/>
                <w:color w:val="000000"/>
                <w:sz w:val="20"/>
                <w:szCs w:val="20"/>
              </w:rPr>
            </w:pPr>
            <w:r w:rsidRPr="00F609DC">
              <w:rPr>
                <w:rFonts w:asciiTheme="minorHAnsi" w:hAnsiTheme="minorHAnsi"/>
                <w:sz w:val="20"/>
                <w:szCs w:val="20"/>
              </w:rPr>
              <w:t>1</w:t>
            </w:r>
            <w:r w:rsidR="00AD281A" w:rsidRPr="00F609DC">
              <w:rPr>
                <w:rFonts w:asciiTheme="minorHAnsi" w:hAnsiTheme="minorHAnsi"/>
                <w:sz w:val="20"/>
                <w:szCs w:val="20"/>
              </w:rPr>
              <w:t>15</w:t>
            </w:r>
          </w:p>
        </w:tc>
      </w:tr>
    </w:tbl>
    <w:p w:rsidR="00C24E04" w:rsidRPr="006471BE" w:rsidRDefault="00C24E04" w:rsidP="00C24E04">
      <w:pPr>
        <w:spacing w:line="360" w:lineRule="auto"/>
        <w:jc w:val="both"/>
        <w:rPr>
          <w:rFonts w:asciiTheme="minorHAnsi" w:hAnsiTheme="minorHAnsi" w:cs="Calibri"/>
          <w:color w:val="000000"/>
          <w:lang w:val="id-ID"/>
        </w:rPr>
      </w:pPr>
    </w:p>
    <w:p w:rsidR="00C24E04" w:rsidRPr="006471BE" w:rsidRDefault="009420B3" w:rsidP="00AF5162">
      <w:pPr>
        <w:spacing w:line="360" w:lineRule="auto"/>
        <w:jc w:val="both"/>
        <w:rPr>
          <w:rFonts w:asciiTheme="minorHAnsi" w:hAnsiTheme="minorHAnsi" w:cs="Calibri"/>
        </w:rPr>
      </w:pPr>
      <w:r w:rsidRPr="006471BE">
        <w:rPr>
          <w:rFonts w:asciiTheme="minorHAnsi" w:hAnsiTheme="minorHAnsi" w:cs="Calibri"/>
          <w:color w:val="000000"/>
        </w:rPr>
        <w:t xml:space="preserve">Ketercapaian </w:t>
      </w:r>
      <w:r w:rsidR="00507FF9" w:rsidRPr="006471BE">
        <w:rPr>
          <w:rFonts w:asciiTheme="minorHAnsi" w:hAnsiTheme="minorHAnsi" w:cs="Calibri"/>
          <w:color w:val="000000"/>
        </w:rPr>
        <w:t>Sasaran Strategis 3 yaitu menguatnya kapasitas inovasi pada tahun 2015 cukup baik dengan rata-rata capaian kinerja mencapai 1</w:t>
      </w:r>
      <w:r w:rsidR="00AD281A" w:rsidRPr="006471BE">
        <w:rPr>
          <w:rFonts w:asciiTheme="minorHAnsi" w:hAnsiTheme="minorHAnsi" w:cs="Calibri"/>
          <w:color w:val="000000"/>
        </w:rPr>
        <w:t>15</w:t>
      </w:r>
      <w:r w:rsidR="00507FF9" w:rsidRPr="006471BE">
        <w:rPr>
          <w:rFonts w:asciiTheme="minorHAnsi" w:hAnsiTheme="minorHAnsi" w:cs="Calibri"/>
          <w:color w:val="000000"/>
        </w:rPr>
        <w:t>%</w:t>
      </w:r>
      <w:r w:rsidR="00AF5162" w:rsidRPr="006471BE">
        <w:rPr>
          <w:rFonts w:asciiTheme="minorHAnsi" w:hAnsiTheme="minorHAnsi" w:cs="Calibri"/>
          <w:color w:val="000000"/>
        </w:rPr>
        <w:t xml:space="preserve"> dengan indikator jumlah produk hasil penelitian siap komersialisasi mencapai 130%. </w:t>
      </w:r>
      <w:proofErr w:type="gramStart"/>
      <w:r w:rsidR="00AF5162" w:rsidRPr="006471BE">
        <w:rPr>
          <w:rFonts w:asciiTheme="minorHAnsi" w:hAnsiTheme="minorHAnsi" w:cs="Calibri"/>
        </w:rPr>
        <w:t>Produk</w:t>
      </w:r>
      <w:r w:rsidRPr="006471BE">
        <w:rPr>
          <w:rFonts w:asciiTheme="minorHAnsi" w:hAnsiTheme="minorHAnsi" w:cs="Calibri"/>
        </w:rPr>
        <w:t>-produk</w:t>
      </w:r>
      <w:r w:rsidR="00AF5162" w:rsidRPr="006471BE">
        <w:rPr>
          <w:rFonts w:asciiTheme="minorHAnsi" w:hAnsiTheme="minorHAnsi" w:cs="Calibri"/>
        </w:rPr>
        <w:t xml:space="preserve"> yang telah siap komersialisasi tersebut perlu mendapat </w:t>
      </w:r>
      <w:r w:rsidRPr="006471BE">
        <w:rPr>
          <w:rFonts w:asciiTheme="minorHAnsi" w:hAnsiTheme="minorHAnsi" w:cs="Calibri"/>
        </w:rPr>
        <w:t>dukungan agar dapat diproduksi</w:t>
      </w:r>
      <w:r w:rsidR="001A20FB" w:rsidRPr="006471BE">
        <w:rPr>
          <w:rFonts w:asciiTheme="minorHAnsi" w:hAnsiTheme="minorHAnsi" w:cs="Calibri"/>
        </w:rPr>
        <w:t xml:space="preserve"> dengan melakukan kerjasama dengan industri</w:t>
      </w:r>
      <w:r w:rsidRPr="006471BE">
        <w:rPr>
          <w:rFonts w:asciiTheme="minorHAnsi" w:hAnsiTheme="minorHAnsi" w:cs="Calibri"/>
        </w:rPr>
        <w:t>.</w:t>
      </w:r>
      <w:proofErr w:type="gramEnd"/>
    </w:p>
    <w:p w:rsidR="00241726" w:rsidRPr="006471BE" w:rsidRDefault="00241726" w:rsidP="00241726">
      <w:pPr>
        <w:rPr>
          <w:rFonts w:asciiTheme="minorHAnsi" w:hAnsiTheme="minorHAnsi" w:cs="Calibri"/>
          <w:b/>
          <w:bCs/>
        </w:rPr>
      </w:pPr>
    </w:p>
    <w:p w:rsidR="001B0B48" w:rsidRPr="006471BE" w:rsidRDefault="001B0B48" w:rsidP="00241726">
      <w:pPr>
        <w:rPr>
          <w:rFonts w:asciiTheme="minorHAnsi" w:hAnsiTheme="minorHAnsi" w:cs="Calibri"/>
          <w:b/>
          <w:bCs/>
        </w:rPr>
      </w:pPr>
    </w:p>
    <w:p w:rsidR="00C24E04" w:rsidRPr="006471BE" w:rsidRDefault="00C24E04" w:rsidP="00455F26">
      <w:pPr>
        <w:spacing w:line="360" w:lineRule="auto"/>
        <w:rPr>
          <w:rFonts w:asciiTheme="minorHAnsi" w:hAnsiTheme="minorHAnsi" w:cs="Calibri"/>
          <w:b/>
          <w:bCs/>
        </w:rPr>
      </w:pPr>
      <w:r w:rsidRPr="006471BE">
        <w:rPr>
          <w:rFonts w:asciiTheme="minorHAnsi" w:hAnsiTheme="minorHAnsi" w:cs="Calibri"/>
          <w:b/>
          <w:bCs/>
        </w:rPr>
        <w:t>Sasaran Strategis 4</w:t>
      </w:r>
      <w:r w:rsidR="00455F26">
        <w:rPr>
          <w:rFonts w:asciiTheme="minorHAnsi" w:hAnsiTheme="minorHAnsi" w:cs="Calibri"/>
          <w:b/>
          <w:bCs/>
        </w:rPr>
        <w:t xml:space="preserve"> </w:t>
      </w:r>
      <w:r w:rsidR="00455F26" w:rsidRPr="00455F26">
        <w:rPr>
          <w:rFonts w:asciiTheme="minorHAnsi" w:hAnsiTheme="minorHAnsi" w:cs="Calibri"/>
          <w:bCs/>
        </w:rPr>
        <w:t>yaitu</w:t>
      </w:r>
      <w:r w:rsidRPr="006471BE">
        <w:rPr>
          <w:rFonts w:asciiTheme="minorHAnsi" w:hAnsiTheme="minorHAnsi" w:cs="Calibri"/>
          <w:b/>
          <w:bCs/>
        </w:rPr>
        <w:t xml:space="preserve"> </w:t>
      </w:r>
      <w:r w:rsidR="00455F26" w:rsidRPr="006471BE">
        <w:rPr>
          <w:rFonts w:asciiTheme="minorHAnsi" w:hAnsiTheme="minorHAnsi" w:cs="Calibri"/>
        </w:rPr>
        <w:t xml:space="preserve">Peningkatan </w:t>
      </w:r>
      <w:r w:rsidR="000A136A">
        <w:rPr>
          <w:rFonts w:asciiTheme="minorHAnsi" w:hAnsiTheme="minorHAnsi" w:cs="Calibri"/>
        </w:rPr>
        <w:t>S</w:t>
      </w:r>
      <w:r w:rsidR="00455F26" w:rsidRPr="006471BE">
        <w:rPr>
          <w:rFonts w:asciiTheme="minorHAnsi" w:hAnsiTheme="minorHAnsi" w:cs="Calibri"/>
        </w:rPr>
        <w:t xml:space="preserve">umber </w:t>
      </w:r>
      <w:r w:rsidR="000A136A">
        <w:rPr>
          <w:rFonts w:asciiTheme="minorHAnsi" w:hAnsiTheme="minorHAnsi" w:cs="Calibri"/>
        </w:rPr>
        <w:t>D</w:t>
      </w:r>
      <w:r w:rsidR="00455F26" w:rsidRPr="006471BE">
        <w:rPr>
          <w:rFonts w:asciiTheme="minorHAnsi" w:hAnsiTheme="minorHAnsi" w:cs="Calibri"/>
        </w:rPr>
        <w:t xml:space="preserve">aya </w:t>
      </w:r>
      <w:r w:rsidR="000A136A">
        <w:rPr>
          <w:rFonts w:asciiTheme="minorHAnsi" w:hAnsiTheme="minorHAnsi" w:cs="Calibri"/>
        </w:rPr>
        <w:t>Manusia</w:t>
      </w:r>
      <w:r w:rsidR="00455F26" w:rsidRPr="006471BE">
        <w:rPr>
          <w:rFonts w:asciiTheme="minorHAnsi" w:hAnsiTheme="minorHAnsi" w:cs="Calibri"/>
        </w:rPr>
        <w:t xml:space="preserve"> yang mendukung revitalisasi PIP dalam pelaksanaan </w:t>
      </w:r>
      <w:r w:rsidR="000A136A">
        <w:rPr>
          <w:rFonts w:asciiTheme="minorHAnsi" w:hAnsiTheme="minorHAnsi" w:cs="Calibri"/>
        </w:rPr>
        <w:t>T</w:t>
      </w:r>
      <w:r w:rsidR="00455F26" w:rsidRPr="006471BE">
        <w:rPr>
          <w:rFonts w:asciiTheme="minorHAnsi" w:hAnsiTheme="minorHAnsi" w:cs="Calibri"/>
        </w:rPr>
        <w:t>ridharma</w:t>
      </w:r>
      <w:r w:rsidR="000A136A">
        <w:rPr>
          <w:rFonts w:asciiTheme="minorHAnsi" w:hAnsiTheme="minorHAnsi" w:cs="Calibri"/>
        </w:rPr>
        <w:t xml:space="preserve"> Perguruan Tinggi</w:t>
      </w:r>
    </w:p>
    <w:p w:rsidR="00455F26" w:rsidRDefault="00455F26" w:rsidP="00455F26">
      <w:pPr>
        <w:jc w:val="center"/>
        <w:rPr>
          <w:rFonts w:asciiTheme="minorHAnsi" w:hAnsiTheme="minorHAnsi" w:cs="Calibri"/>
        </w:rPr>
      </w:pPr>
    </w:p>
    <w:p w:rsidR="00C24E04" w:rsidRPr="00F609DC" w:rsidRDefault="00455F26" w:rsidP="00455F26">
      <w:pPr>
        <w:jc w:val="center"/>
        <w:rPr>
          <w:rFonts w:asciiTheme="minorHAnsi" w:hAnsiTheme="minorHAnsi" w:cs="Calibri"/>
          <w:b/>
          <w:lang w:val="id-ID"/>
        </w:rPr>
      </w:pPr>
      <w:r w:rsidRPr="00F609DC">
        <w:rPr>
          <w:rFonts w:asciiTheme="minorHAnsi" w:hAnsiTheme="minorHAnsi" w:cs="Calibri"/>
          <w:b/>
        </w:rPr>
        <w:t xml:space="preserve">Table 6: </w:t>
      </w:r>
      <w:r w:rsidR="00594F3C" w:rsidRPr="00F609DC">
        <w:rPr>
          <w:rFonts w:asciiTheme="minorHAnsi" w:hAnsiTheme="minorHAnsi" w:cs="Calibri"/>
          <w:b/>
        </w:rPr>
        <w:t xml:space="preserve">Peningkatan </w:t>
      </w:r>
      <w:r w:rsidR="006A7BB7" w:rsidRPr="00F609DC">
        <w:rPr>
          <w:rFonts w:asciiTheme="minorHAnsi" w:hAnsiTheme="minorHAnsi" w:cs="Calibri"/>
          <w:b/>
        </w:rPr>
        <w:t>Sumber Daya Manusia yang mendukung revitalisasi PIP dalam pelaksanaan Tridharma Perguruan Tinggi</w:t>
      </w:r>
    </w:p>
    <w:tbl>
      <w:tblPr>
        <w:tblW w:w="8933" w:type="dxa"/>
        <w:tblInd w:w="93" w:type="dxa"/>
        <w:tblLook w:val="04A0" w:firstRow="1" w:lastRow="0" w:firstColumn="1" w:lastColumn="0" w:noHBand="0" w:noVBand="1"/>
      </w:tblPr>
      <w:tblGrid>
        <w:gridCol w:w="600"/>
        <w:gridCol w:w="5085"/>
        <w:gridCol w:w="1134"/>
        <w:gridCol w:w="1134"/>
        <w:gridCol w:w="980"/>
      </w:tblGrid>
      <w:tr w:rsidR="00594F3C" w:rsidRPr="00F609DC" w:rsidTr="00594F3C">
        <w:trPr>
          <w:trHeight w:val="540"/>
        </w:trPr>
        <w:tc>
          <w:tcPr>
            <w:tcW w:w="600" w:type="dxa"/>
            <w:tcBorders>
              <w:top w:val="single" w:sz="4" w:space="0" w:color="auto"/>
              <w:left w:val="single" w:sz="4" w:space="0" w:color="auto"/>
              <w:bottom w:val="nil"/>
              <w:right w:val="single" w:sz="4" w:space="0" w:color="auto"/>
            </w:tcBorders>
            <w:shd w:val="clear" w:color="000000" w:fill="BFBFBF"/>
            <w:vAlign w:val="center"/>
            <w:hideMark/>
          </w:tcPr>
          <w:p w:rsidR="00594F3C" w:rsidRPr="00F609DC" w:rsidRDefault="00594F3C">
            <w:pPr>
              <w:jc w:val="center"/>
              <w:rPr>
                <w:rFonts w:asciiTheme="minorHAnsi" w:hAnsiTheme="minorHAnsi"/>
                <w:b/>
                <w:bCs/>
                <w:sz w:val="20"/>
                <w:szCs w:val="20"/>
              </w:rPr>
            </w:pPr>
            <w:r w:rsidRPr="00F609DC">
              <w:rPr>
                <w:rFonts w:asciiTheme="minorHAnsi" w:hAnsiTheme="minorHAnsi"/>
                <w:b/>
                <w:bCs/>
                <w:sz w:val="20"/>
                <w:szCs w:val="20"/>
              </w:rPr>
              <w:t>NO</w:t>
            </w:r>
          </w:p>
        </w:tc>
        <w:tc>
          <w:tcPr>
            <w:tcW w:w="5085" w:type="dxa"/>
            <w:tcBorders>
              <w:top w:val="single" w:sz="4" w:space="0" w:color="auto"/>
              <w:left w:val="nil"/>
              <w:bottom w:val="nil"/>
              <w:right w:val="single" w:sz="4" w:space="0" w:color="auto"/>
            </w:tcBorders>
            <w:shd w:val="clear" w:color="000000" w:fill="BFBFBF"/>
            <w:vAlign w:val="center"/>
            <w:hideMark/>
          </w:tcPr>
          <w:p w:rsidR="00594F3C" w:rsidRPr="00F609DC" w:rsidRDefault="00594F3C">
            <w:pPr>
              <w:jc w:val="center"/>
              <w:rPr>
                <w:rFonts w:asciiTheme="minorHAnsi" w:hAnsiTheme="minorHAnsi"/>
                <w:b/>
                <w:bCs/>
                <w:sz w:val="20"/>
                <w:szCs w:val="20"/>
              </w:rPr>
            </w:pPr>
            <w:r w:rsidRPr="00F609DC">
              <w:rPr>
                <w:rFonts w:asciiTheme="minorHAnsi" w:hAnsiTheme="minorHAnsi"/>
                <w:b/>
                <w:bCs/>
                <w:sz w:val="20"/>
                <w:szCs w:val="20"/>
              </w:rPr>
              <w:t>IKU/IKK</w:t>
            </w:r>
          </w:p>
        </w:tc>
        <w:tc>
          <w:tcPr>
            <w:tcW w:w="1134" w:type="dxa"/>
            <w:tcBorders>
              <w:top w:val="single" w:sz="4" w:space="0" w:color="auto"/>
              <w:left w:val="nil"/>
              <w:bottom w:val="nil"/>
              <w:right w:val="single" w:sz="4" w:space="0" w:color="auto"/>
            </w:tcBorders>
            <w:shd w:val="clear" w:color="000000" w:fill="BFBFBF"/>
            <w:vAlign w:val="center"/>
            <w:hideMark/>
          </w:tcPr>
          <w:p w:rsidR="00594F3C" w:rsidRPr="00F609DC" w:rsidRDefault="00594F3C">
            <w:pPr>
              <w:jc w:val="center"/>
              <w:rPr>
                <w:rFonts w:asciiTheme="minorHAnsi" w:hAnsiTheme="minorHAnsi"/>
                <w:b/>
                <w:bCs/>
                <w:sz w:val="20"/>
                <w:szCs w:val="20"/>
              </w:rPr>
            </w:pPr>
            <w:r w:rsidRPr="00F609DC">
              <w:rPr>
                <w:rFonts w:asciiTheme="minorHAnsi" w:hAnsiTheme="minorHAnsi"/>
                <w:b/>
                <w:bCs/>
                <w:sz w:val="20"/>
                <w:szCs w:val="20"/>
              </w:rPr>
              <w:t>TARGET</w:t>
            </w:r>
          </w:p>
        </w:tc>
        <w:tc>
          <w:tcPr>
            <w:tcW w:w="1134" w:type="dxa"/>
            <w:tcBorders>
              <w:top w:val="single" w:sz="4" w:space="0" w:color="auto"/>
              <w:left w:val="nil"/>
              <w:bottom w:val="nil"/>
              <w:right w:val="single" w:sz="4" w:space="0" w:color="auto"/>
            </w:tcBorders>
            <w:shd w:val="clear" w:color="000000" w:fill="BFBFBF"/>
            <w:vAlign w:val="center"/>
            <w:hideMark/>
          </w:tcPr>
          <w:p w:rsidR="00594F3C" w:rsidRPr="00F609DC" w:rsidRDefault="00594F3C">
            <w:pPr>
              <w:jc w:val="center"/>
              <w:rPr>
                <w:rFonts w:asciiTheme="minorHAnsi" w:hAnsiTheme="minorHAnsi"/>
                <w:b/>
                <w:bCs/>
                <w:sz w:val="20"/>
                <w:szCs w:val="20"/>
              </w:rPr>
            </w:pPr>
            <w:r w:rsidRPr="00F609DC">
              <w:rPr>
                <w:rFonts w:asciiTheme="minorHAnsi" w:hAnsiTheme="minorHAnsi"/>
                <w:b/>
                <w:bCs/>
                <w:sz w:val="20"/>
                <w:szCs w:val="20"/>
              </w:rPr>
              <w:t xml:space="preserve">CAPAIAN </w:t>
            </w:r>
          </w:p>
        </w:tc>
        <w:tc>
          <w:tcPr>
            <w:tcW w:w="980" w:type="dxa"/>
            <w:tcBorders>
              <w:top w:val="single" w:sz="4" w:space="0" w:color="auto"/>
              <w:left w:val="nil"/>
              <w:bottom w:val="nil"/>
              <w:right w:val="single" w:sz="4" w:space="0" w:color="auto"/>
            </w:tcBorders>
            <w:shd w:val="clear" w:color="000000" w:fill="BFBFBF"/>
            <w:vAlign w:val="center"/>
            <w:hideMark/>
          </w:tcPr>
          <w:p w:rsidR="00594F3C" w:rsidRPr="00F609DC" w:rsidRDefault="00594F3C">
            <w:pPr>
              <w:jc w:val="center"/>
              <w:rPr>
                <w:rFonts w:asciiTheme="minorHAnsi" w:hAnsiTheme="minorHAnsi"/>
                <w:b/>
                <w:bCs/>
                <w:sz w:val="20"/>
                <w:szCs w:val="20"/>
              </w:rPr>
            </w:pPr>
            <w:r w:rsidRPr="00F609DC">
              <w:rPr>
                <w:rFonts w:asciiTheme="minorHAnsi" w:hAnsiTheme="minorHAnsi"/>
                <w:b/>
                <w:bCs/>
                <w:sz w:val="20"/>
                <w:szCs w:val="20"/>
              </w:rPr>
              <w:t>%</w:t>
            </w:r>
          </w:p>
        </w:tc>
      </w:tr>
      <w:tr w:rsidR="00594F3C" w:rsidRPr="00F609DC" w:rsidTr="00594F3C">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4F3C" w:rsidRPr="00F609DC" w:rsidRDefault="00594F3C">
            <w:pPr>
              <w:jc w:val="center"/>
              <w:rPr>
                <w:rFonts w:asciiTheme="minorHAnsi" w:hAnsiTheme="minorHAnsi"/>
                <w:color w:val="000000"/>
                <w:sz w:val="20"/>
                <w:szCs w:val="20"/>
              </w:rPr>
            </w:pPr>
            <w:r w:rsidRPr="00F609DC">
              <w:rPr>
                <w:rFonts w:asciiTheme="minorHAnsi" w:hAnsiTheme="minorHAnsi"/>
                <w:color w:val="000000"/>
                <w:sz w:val="20"/>
                <w:szCs w:val="20"/>
              </w:rPr>
              <w:t>1</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rsidR="00594F3C" w:rsidRPr="00F609DC" w:rsidRDefault="00594F3C">
            <w:pPr>
              <w:rPr>
                <w:rFonts w:asciiTheme="minorHAnsi" w:hAnsiTheme="minorHAnsi"/>
                <w:color w:val="000000"/>
                <w:sz w:val="20"/>
                <w:szCs w:val="20"/>
              </w:rPr>
            </w:pPr>
            <w:r w:rsidRPr="00F609DC">
              <w:rPr>
                <w:rFonts w:asciiTheme="minorHAnsi" w:hAnsiTheme="minorHAnsi"/>
                <w:color w:val="000000"/>
                <w:sz w:val="20"/>
                <w:szCs w:val="20"/>
              </w:rPr>
              <w:t>Jumlah dosen S3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94F3C" w:rsidRPr="00F609DC" w:rsidRDefault="00594F3C">
            <w:pPr>
              <w:jc w:val="center"/>
              <w:rPr>
                <w:rFonts w:asciiTheme="minorHAnsi" w:hAnsiTheme="minorHAnsi"/>
                <w:color w:val="000000"/>
                <w:sz w:val="20"/>
                <w:szCs w:val="20"/>
              </w:rPr>
            </w:pPr>
            <w:r w:rsidRPr="00F609DC">
              <w:rPr>
                <w:rFonts w:asciiTheme="minorHAnsi" w:hAnsiTheme="minorHAnsi"/>
                <w:color w:val="000000"/>
                <w:sz w:val="20"/>
                <w:szCs w:val="20"/>
              </w:rPr>
              <w:t>650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94F3C" w:rsidRPr="00F609DC" w:rsidRDefault="007E7335">
            <w:pPr>
              <w:jc w:val="center"/>
              <w:rPr>
                <w:rFonts w:asciiTheme="minorHAnsi" w:hAnsiTheme="minorHAnsi"/>
                <w:color w:val="000000"/>
                <w:sz w:val="20"/>
                <w:szCs w:val="20"/>
              </w:rPr>
            </w:pPr>
            <w:r w:rsidRPr="00F609DC">
              <w:rPr>
                <w:rFonts w:asciiTheme="minorHAnsi" w:hAnsiTheme="minorHAnsi"/>
                <w:color w:val="000000"/>
                <w:sz w:val="20"/>
                <w:szCs w:val="20"/>
              </w:rPr>
              <w:t>661</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94F3C" w:rsidRPr="00F609DC" w:rsidRDefault="007E7335">
            <w:pPr>
              <w:jc w:val="center"/>
              <w:rPr>
                <w:rFonts w:asciiTheme="minorHAnsi" w:hAnsiTheme="minorHAnsi"/>
                <w:sz w:val="20"/>
                <w:szCs w:val="20"/>
              </w:rPr>
            </w:pPr>
            <w:r w:rsidRPr="00F609DC">
              <w:rPr>
                <w:rFonts w:asciiTheme="minorHAnsi" w:hAnsiTheme="minorHAnsi"/>
                <w:sz w:val="20"/>
                <w:szCs w:val="20"/>
              </w:rPr>
              <w:t>102</w:t>
            </w:r>
          </w:p>
        </w:tc>
      </w:tr>
      <w:tr w:rsidR="00594F3C" w:rsidRPr="00F609DC" w:rsidTr="00594F3C">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594F3C" w:rsidRPr="00F609DC" w:rsidRDefault="00594F3C">
            <w:pPr>
              <w:jc w:val="center"/>
              <w:rPr>
                <w:rFonts w:asciiTheme="minorHAnsi" w:hAnsiTheme="minorHAnsi"/>
                <w:color w:val="000000"/>
                <w:sz w:val="20"/>
                <w:szCs w:val="20"/>
              </w:rPr>
            </w:pPr>
            <w:r w:rsidRPr="00F609DC">
              <w:rPr>
                <w:rFonts w:asciiTheme="minorHAnsi" w:hAnsiTheme="minorHAnsi"/>
                <w:color w:val="000000"/>
                <w:sz w:val="20"/>
                <w:szCs w:val="20"/>
              </w:rPr>
              <w:t>2</w:t>
            </w:r>
          </w:p>
        </w:tc>
        <w:tc>
          <w:tcPr>
            <w:tcW w:w="5085" w:type="dxa"/>
            <w:tcBorders>
              <w:top w:val="nil"/>
              <w:left w:val="nil"/>
              <w:bottom w:val="single" w:sz="4" w:space="0" w:color="auto"/>
              <w:right w:val="single" w:sz="4" w:space="0" w:color="auto"/>
            </w:tcBorders>
            <w:shd w:val="clear" w:color="000000" w:fill="FFFFFF"/>
            <w:vAlign w:val="center"/>
            <w:hideMark/>
          </w:tcPr>
          <w:p w:rsidR="00594F3C" w:rsidRPr="00F609DC" w:rsidRDefault="00594F3C">
            <w:pPr>
              <w:rPr>
                <w:rFonts w:asciiTheme="minorHAnsi" w:hAnsiTheme="minorHAnsi"/>
                <w:color w:val="000000"/>
                <w:sz w:val="20"/>
                <w:szCs w:val="20"/>
              </w:rPr>
            </w:pPr>
            <w:r w:rsidRPr="00F609DC">
              <w:rPr>
                <w:rFonts w:asciiTheme="minorHAnsi" w:hAnsiTheme="minorHAnsi"/>
                <w:color w:val="000000"/>
                <w:sz w:val="20"/>
                <w:szCs w:val="20"/>
              </w:rPr>
              <w:t>Jumlah Profesor</w:t>
            </w:r>
          </w:p>
        </w:tc>
        <w:tc>
          <w:tcPr>
            <w:tcW w:w="1134" w:type="dxa"/>
            <w:tcBorders>
              <w:top w:val="nil"/>
              <w:left w:val="nil"/>
              <w:bottom w:val="single" w:sz="4" w:space="0" w:color="auto"/>
              <w:right w:val="single" w:sz="4" w:space="0" w:color="auto"/>
            </w:tcBorders>
            <w:shd w:val="clear" w:color="000000" w:fill="FFFFFF"/>
            <w:vAlign w:val="center"/>
            <w:hideMark/>
          </w:tcPr>
          <w:p w:rsidR="00594F3C" w:rsidRPr="00F609DC" w:rsidRDefault="00594F3C" w:rsidP="00DC2DF5">
            <w:pPr>
              <w:jc w:val="center"/>
              <w:rPr>
                <w:rFonts w:asciiTheme="minorHAnsi" w:hAnsiTheme="minorHAnsi"/>
                <w:color w:val="000000"/>
                <w:sz w:val="20"/>
                <w:szCs w:val="20"/>
              </w:rPr>
            </w:pPr>
            <w:r w:rsidRPr="00F609DC">
              <w:rPr>
                <w:rFonts w:asciiTheme="minorHAnsi" w:hAnsiTheme="minorHAnsi"/>
                <w:color w:val="000000"/>
                <w:sz w:val="20"/>
                <w:szCs w:val="20"/>
              </w:rPr>
              <w:t>1</w:t>
            </w:r>
            <w:r w:rsidR="00DC2DF5" w:rsidRPr="00F609DC">
              <w:rPr>
                <w:rFonts w:asciiTheme="minorHAnsi" w:hAnsiTheme="minorHAnsi"/>
                <w:color w:val="000000"/>
                <w:sz w:val="20"/>
                <w:szCs w:val="20"/>
                <w:lang w:val="id-ID"/>
              </w:rPr>
              <w:t>32</w:t>
            </w:r>
          </w:p>
        </w:tc>
        <w:tc>
          <w:tcPr>
            <w:tcW w:w="1134" w:type="dxa"/>
            <w:tcBorders>
              <w:top w:val="nil"/>
              <w:left w:val="nil"/>
              <w:bottom w:val="single" w:sz="4" w:space="0" w:color="auto"/>
              <w:right w:val="single" w:sz="4" w:space="0" w:color="auto"/>
            </w:tcBorders>
            <w:shd w:val="clear" w:color="000000" w:fill="FFFFFF"/>
            <w:vAlign w:val="center"/>
            <w:hideMark/>
          </w:tcPr>
          <w:p w:rsidR="00594F3C" w:rsidRPr="00F609DC" w:rsidRDefault="00741050" w:rsidP="00DC2DF5">
            <w:pPr>
              <w:jc w:val="center"/>
              <w:rPr>
                <w:rFonts w:asciiTheme="minorHAnsi" w:hAnsiTheme="minorHAnsi"/>
                <w:color w:val="000000"/>
                <w:sz w:val="20"/>
                <w:szCs w:val="20"/>
              </w:rPr>
            </w:pPr>
            <w:r w:rsidRPr="00F609DC">
              <w:rPr>
                <w:rFonts w:asciiTheme="minorHAnsi" w:hAnsiTheme="minorHAnsi"/>
                <w:color w:val="000000"/>
                <w:sz w:val="20"/>
                <w:szCs w:val="20"/>
              </w:rPr>
              <w:t>136</w:t>
            </w:r>
          </w:p>
        </w:tc>
        <w:tc>
          <w:tcPr>
            <w:tcW w:w="980" w:type="dxa"/>
            <w:tcBorders>
              <w:top w:val="nil"/>
              <w:left w:val="nil"/>
              <w:bottom w:val="single" w:sz="4" w:space="0" w:color="auto"/>
              <w:right w:val="single" w:sz="4" w:space="0" w:color="auto"/>
            </w:tcBorders>
            <w:shd w:val="clear" w:color="000000" w:fill="FFFFFF"/>
            <w:vAlign w:val="center"/>
            <w:hideMark/>
          </w:tcPr>
          <w:p w:rsidR="00594F3C" w:rsidRPr="00F609DC" w:rsidRDefault="001B0B48">
            <w:pPr>
              <w:jc w:val="center"/>
              <w:rPr>
                <w:rFonts w:asciiTheme="minorHAnsi" w:hAnsiTheme="minorHAnsi"/>
                <w:sz w:val="20"/>
                <w:szCs w:val="20"/>
              </w:rPr>
            </w:pPr>
            <w:r w:rsidRPr="00F609DC">
              <w:rPr>
                <w:rFonts w:asciiTheme="minorHAnsi" w:hAnsiTheme="minorHAnsi"/>
                <w:sz w:val="20"/>
                <w:szCs w:val="20"/>
              </w:rPr>
              <w:t>103</w:t>
            </w:r>
          </w:p>
        </w:tc>
      </w:tr>
      <w:tr w:rsidR="00594F3C" w:rsidRPr="00F609DC" w:rsidTr="001B0B48">
        <w:trPr>
          <w:trHeight w:val="300"/>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tcPr>
          <w:p w:rsidR="00594F3C" w:rsidRPr="00F609DC" w:rsidRDefault="001B0B48">
            <w:pPr>
              <w:jc w:val="center"/>
              <w:rPr>
                <w:rFonts w:asciiTheme="minorHAnsi" w:hAnsiTheme="minorHAnsi"/>
                <w:color w:val="000000"/>
                <w:sz w:val="20"/>
                <w:szCs w:val="20"/>
              </w:rPr>
            </w:pPr>
            <w:r w:rsidRPr="00F609DC">
              <w:rPr>
                <w:rFonts w:asciiTheme="minorHAnsi" w:hAnsiTheme="minorHAnsi"/>
                <w:color w:val="000000"/>
                <w:sz w:val="20"/>
                <w:szCs w:val="20"/>
              </w:rPr>
              <w:t>3</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rsidR="00594F3C" w:rsidRPr="00F609DC" w:rsidRDefault="00594F3C">
            <w:pPr>
              <w:rPr>
                <w:rFonts w:asciiTheme="minorHAnsi" w:hAnsiTheme="minorHAnsi"/>
                <w:color w:val="000000"/>
                <w:sz w:val="20"/>
                <w:szCs w:val="20"/>
              </w:rPr>
            </w:pPr>
            <w:r w:rsidRPr="00F609DC">
              <w:rPr>
                <w:rFonts w:asciiTheme="minorHAnsi" w:hAnsiTheme="minorHAnsi"/>
                <w:color w:val="000000"/>
                <w:sz w:val="20"/>
                <w:szCs w:val="20"/>
              </w:rPr>
              <w:t xml:space="preserve">Jumlah dosen memiliki sertifikat pelatihan manajemen dan </w:t>
            </w:r>
            <w:r w:rsidRPr="00F609DC">
              <w:rPr>
                <w:rFonts w:asciiTheme="minorHAnsi" w:hAnsiTheme="minorHAnsi"/>
                <w:i/>
                <w:iCs/>
                <w:color w:val="000000"/>
                <w:sz w:val="20"/>
                <w:szCs w:val="20"/>
              </w:rPr>
              <w:t>leadership</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94F3C" w:rsidRPr="00F609DC" w:rsidRDefault="00917D25">
            <w:pPr>
              <w:jc w:val="center"/>
              <w:rPr>
                <w:rFonts w:asciiTheme="minorHAnsi" w:hAnsiTheme="minorHAnsi"/>
                <w:color w:val="000000"/>
                <w:sz w:val="20"/>
                <w:szCs w:val="20"/>
              </w:rPr>
            </w:pPr>
            <w:r w:rsidRPr="00F609DC">
              <w:rPr>
                <w:rFonts w:asciiTheme="minorHAnsi" w:hAnsiTheme="minorHAnsi"/>
                <w:color w:val="000000"/>
                <w:sz w:val="20"/>
                <w:szCs w:val="20"/>
              </w:rPr>
              <w:t>30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94F3C" w:rsidRPr="00F609DC" w:rsidRDefault="00917D25">
            <w:pPr>
              <w:jc w:val="center"/>
              <w:rPr>
                <w:rFonts w:asciiTheme="minorHAnsi" w:hAnsiTheme="minorHAnsi"/>
                <w:color w:val="000000"/>
                <w:sz w:val="20"/>
                <w:szCs w:val="20"/>
              </w:rPr>
            </w:pPr>
            <w:r w:rsidRPr="00F609DC">
              <w:rPr>
                <w:rFonts w:asciiTheme="minorHAnsi" w:hAnsiTheme="minorHAnsi"/>
                <w:color w:val="000000"/>
                <w:sz w:val="20"/>
                <w:szCs w:val="20"/>
              </w:rPr>
              <w:t>27</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94F3C" w:rsidRPr="00F609DC" w:rsidRDefault="00917D25">
            <w:pPr>
              <w:jc w:val="center"/>
              <w:rPr>
                <w:rFonts w:asciiTheme="minorHAnsi" w:hAnsiTheme="minorHAnsi"/>
                <w:color w:val="000000"/>
                <w:sz w:val="20"/>
                <w:szCs w:val="20"/>
              </w:rPr>
            </w:pPr>
            <w:r w:rsidRPr="00F609DC">
              <w:rPr>
                <w:rFonts w:asciiTheme="minorHAnsi" w:hAnsiTheme="minorHAnsi"/>
                <w:color w:val="000000"/>
                <w:sz w:val="20"/>
                <w:szCs w:val="20"/>
              </w:rPr>
              <w:t>90</w:t>
            </w:r>
          </w:p>
        </w:tc>
      </w:tr>
      <w:tr w:rsidR="001B0B48" w:rsidRPr="00F609DC" w:rsidTr="001B0B48">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4</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rsidR="001B0B48" w:rsidRPr="00F609DC" w:rsidRDefault="001B0B48" w:rsidP="001B0B48">
            <w:pPr>
              <w:rPr>
                <w:rFonts w:asciiTheme="minorHAnsi" w:hAnsiTheme="minorHAnsi"/>
                <w:color w:val="000000"/>
                <w:sz w:val="20"/>
                <w:szCs w:val="20"/>
              </w:rPr>
            </w:pPr>
            <w:r w:rsidRPr="00F609DC">
              <w:rPr>
                <w:rFonts w:asciiTheme="minorHAnsi" w:hAnsiTheme="minorHAnsi"/>
                <w:color w:val="000000"/>
                <w:sz w:val="20"/>
                <w:szCs w:val="20"/>
              </w:rPr>
              <w:t>Persentase peralatan penunjang pendidikan dalam kondisi baik</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90%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92%</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sz w:val="20"/>
                <w:szCs w:val="20"/>
              </w:rPr>
            </w:pPr>
            <w:r w:rsidRPr="00F609DC">
              <w:rPr>
                <w:rFonts w:asciiTheme="minorHAnsi" w:hAnsiTheme="minorHAnsi"/>
                <w:sz w:val="20"/>
                <w:szCs w:val="20"/>
              </w:rPr>
              <w:t>102</w:t>
            </w:r>
          </w:p>
        </w:tc>
      </w:tr>
      <w:tr w:rsidR="001B0B48" w:rsidRPr="00F609DC" w:rsidTr="001B0B48">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5</w:t>
            </w:r>
          </w:p>
        </w:tc>
        <w:tc>
          <w:tcPr>
            <w:tcW w:w="5085" w:type="dxa"/>
            <w:tcBorders>
              <w:top w:val="nil"/>
              <w:left w:val="nil"/>
              <w:bottom w:val="single" w:sz="4" w:space="0" w:color="auto"/>
              <w:right w:val="single" w:sz="4" w:space="0" w:color="auto"/>
            </w:tcBorders>
            <w:shd w:val="clear" w:color="000000" w:fill="FFFFFF"/>
            <w:vAlign w:val="center"/>
            <w:hideMark/>
          </w:tcPr>
          <w:p w:rsidR="001B0B48" w:rsidRPr="00F609DC" w:rsidRDefault="001B0B48" w:rsidP="001B0B48">
            <w:pPr>
              <w:rPr>
                <w:rFonts w:asciiTheme="minorHAnsi" w:hAnsiTheme="minorHAnsi"/>
                <w:color w:val="000000"/>
                <w:sz w:val="20"/>
                <w:szCs w:val="20"/>
              </w:rPr>
            </w:pPr>
            <w:r w:rsidRPr="00F609DC">
              <w:rPr>
                <w:rFonts w:asciiTheme="minorHAnsi" w:hAnsiTheme="minorHAnsi"/>
                <w:color w:val="000000"/>
                <w:sz w:val="20"/>
                <w:szCs w:val="20"/>
              </w:rPr>
              <w:t>Persentase peralatan perkantoran dalam kondisi baik</w:t>
            </w:r>
          </w:p>
        </w:tc>
        <w:tc>
          <w:tcPr>
            <w:tcW w:w="1134" w:type="dxa"/>
            <w:tcBorders>
              <w:top w:val="nil"/>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90%</w:t>
            </w:r>
          </w:p>
        </w:tc>
        <w:tc>
          <w:tcPr>
            <w:tcW w:w="1134" w:type="dxa"/>
            <w:tcBorders>
              <w:top w:val="nil"/>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91%</w:t>
            </w:r>
          </w:p>
        </w:tc>
        <w:tc>
          <w:tcPr>
            <w:tcW w:w="980" w:type="dxa"/>
            <w:tcBorders>
              <w:top w:val="nil"/>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sz w:val="20"/>
                <w:szCs w:val="20"/>
              </w:rPr>
            </w:pPr>
            <w:r w:rsidRPr="00F609DC">
              <w:rPr>
                <w:rFonts w:asciiTheme="minorHAnsi" w:hAnsiTheme="minorHAnsi"/>
                <w:sz w:val="20"/>
                <w:szCs w:val="20"/>
              </w:rPr>
              <w:t>101</w:t>
            </w:r>
          </w:p>
        </w:tc>
      </w:tr>
      <w:tr w:rsidR="001B0B48" w:rsidRPr="00F609DC" w:rsidTr="001B0B48">
        <w:trPr>
          <w:trHeight w:val="276"/>
        </w:trPr>
        <w:tc>
          <w:tcPr>
            <w:tcW w:w="600" w:type="dxa"/>
            <w:tcBorders>
              <w:top w:val="nil"/>
              <w:left w:val="single" w:sz="4" w:space="0" w:color="auto"/>
              <w:bottom w:val="nil"/>
              <w:right w:val="single" w:sz="4" w:space="0" w:color="auto"/>
            </w:tcBorders>
            <w:shd w:val="clear" w:color="000000" w:fill="FFFFFF"/>
            <w:vAlign w:val="center"/>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6</w:t>
            </w:r>
          </w:p>
        </w:tc>
        <w:tc>
          <w:tcPr>
            <w:tcW w:w="5085" w:type="dxa"/>
            <w:tcBorders>
              <w:top w:val="nil"/>
              <w:left w:val="nil"/>
              <w:bottom w:val="nil"/>
              <w:right w:val="single" w:sz="4" w:space="0" w:color="auto"/>
            </w:tcBorders>
            <w:shd w:val="clear" w:color="000000" w:fill="FFFFFF"/>
            <w:vAlign w:val="center"/>
            <w:hideMark/>
          </w:tcPr>
          <w:p w:rsidR="001B0B48" w:rsidRPr="00F609DC" w:rsidRDefault="001B0B48" w:rsidP="001B0B48">
            <w:pPr>
              <w:rPr>
                <w:rFonts w:asciiTheme="minorHAnsi" w:hAnsiTheme="minorHAnsi"/>
                <w:color w:val="000000"/>
                <w:sz w:val="20"/>
                <w:szCs w:val="20"/>
              </w:rPr>
            </w:pPr>
            <w:r w:rsidRPr="00F609DC">
              <w:rPr>
                <w:rFonts w:asciiTheme="minorHAnsi" w:hAnsiTheme="minorHAnsi"/>
                <w:color w:val="000000"/>
                <w:sz w:val="20"/>
                <w:szCs w:val="20"/>
              </w:rPr>
              <w:t>Persentase PNBP dibandingkan total anggaran (di luar PHLN)</w:t>
            </w:r>
          </w:p>
        </w:tc>
        <w:tc>
          <w:tcPr>
            <w:tcW w:w="1134" w:type="dxa"/>
            <w:tcBorders>
              <w:top w:val="nil"/>
              <w:left w:val="nil"/>
              <w:bottom w:val="nil"/>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50%</w:t>
            </w:r>
          </w:p>
        </w:tc>
        <w:tc>
          <w:tcPr>
            <w:tcW w:w="1134" w:type="dxa"/>
            <w:tcBorders>
              <w:top w:val="nil"/>
              <w:left w:val="nil"/>
              <w:bottom w:val="nil"/>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49%</w:t>
            </w:r>
          </w:p>
        </w:tc>
        <w:tc>
          <w:tcPr>
            <w:tcW w:w="980" w:type="dxa"/>
            <w:tcBorders>
              <w:top w:val="nil"/>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sz w:val="20"/>
                <w:szCs w:val="20"/>
              </w:rPr>
            </w:pPr>
            <w:r w:rsidRPr="00F609DC">
              <w:rPr>
                <w:rFonts w:asciiTheme="minorHAnsi" w:hAnsiTheme="minorHAnsi"/>
                <w:sz w:val="20"/>
                <w:szCs w:val="20"/>
              </w:rPr>
              <w:t>98</w:t>
            </w:r>
          </w:p>
        </w:tc>
      </w:tr>
      <w:tr w:rsidR="001B0B48" w:rsidRPr="00F609DC" w:rsidTr="001B0B48">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7</w:t>
            </w:r>
          </w:p>
        </w:tc>
        <w:tc>
          <w:tcPr>
            <w:tcW w:w="5085" w:type="dxa"/>
            <w:tcBorders>
              <w:top w:val="single" w:sz="4" w:space="0" w:color="auto"/>
              <w:left w:val="nil"/>
              <w:bottom w:val="single" w:sz="4" w:space="0" w:color="auto"/>
              <w:right w:val="single" w:sz="4" w:space="0" w:color="auto"/>
            </w:tcBorders>
            <w:shd w:val="clear" w:color="000000" w:fill="FFFFFF"/>
            <w:vAlign w:val="center"/>
            <w:hideMark/>
          </w:tcPr>
          <w:p w:rsidR="001B0B48" w:rsidRPr="00F609DC" w:rsidRDefault="001B0B48" w:rsidP="001B0B48">
            <w:pPr>
              <w:rPr>
                <w:rFonts w:asciiTheme="minorHAnsi" w:hAnsiTheme="minorHAnsi"/>
                <w:color w:val="000000"/>
                <w:sz w:val="20"/>
                <w:szCs w:val="20"/>
              </w:rPr>
            </w:pPr>
            <w:r w:rsidRPr="00F609DC">
              <w:rPr>
                <w:rFonts w:asciiTheme="minorHAnsi" w:hAnsiTheme="minorHAnsi"/>
                <w:color w:val="000000"/>
                <w:sz w:val="20"/>
                <w:szCs w:val="20"/>
              </w:rPr>
              <w:t>Jumlah dana hasil kerjasama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Rp. 81 M</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Rp. 68 M</w:t>
            </w:r>
          </w:p>
        </w:tc>
        <w:tc>
          <w:tcPr>
            <w:tcW w:w="980" w:type="dxa"/>
            <w:tcBorders>
              <w:top w:val="nil"/>
              <w:left w:val="nil"/>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84</w:t>
            </w:r>
          </w:p>
        </w:tc>
      </w:tr>
      <w:tr w:rsidR="001B0B48" w:rsidRPr="00F609DC" w:rsidTr="00741050">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8</w:t>
            </w:r>
          </w:p>
        </w:tc>
        <w:tc>
          <w:tcPr>
            <w:tcW w:w="5085" w:type="dxa"/>
            <w:tcBorders>
              <w:top w:val="nil"/>
              <w:left w:val="nil"/>
              <w:bottom w:val="single" w:sz="4" w:space="0" w:color="auto"/>
              <w:right w:val="single" w:sz="4" w:space="0" w:color="auto"/>
            </w:tcBorders>
            <w:shd w:val="clear" w:color="000000" w:fill="FFFFFF"/>
            <w:vAlign w:val="center"/>
            <w:hideMark/>
          </w:tcPr>
          <w:p w:rsidR="001B0B48" w:rsidRPr="00F609DC" w:rsidRDefault="001B0B48" w:rsidP="001B0B48">
            <w:pPr>
              <w:rPr>
                <w:rFonts w:asciiTheme="minorHAnsi" w:hAnsiTheme="minorHAnsi"/>
                <w:color w:val="000000"/>
                <w:sz w:val="20"/>
                <w:szCs w:val="20"/>
              </w:rPr>
            </w:pPr>
            <w:r w:rsidRPr="00F609DC">
              <w:rPr>
                <w:rFonts w:asciiTheme="minorHAnsi" w:hAnsiTheme="minorHAnsi"/>
                <w:color w:val="000000"/>
                <w:sz w:val="20"/>
                <w:szCs w:val="20"/>
              </w:rPr>
              <w:t>Pemisahan Aset dalam rangka PTNBH</w:t>
            </w:r>
          </w:p>
        </w:tc>
        <w:tc>
          <w:tcPr>
            <w:tcW w:w="1134" w:type="dxa"/>
            <w:tcBorders>
              <w:top w:val="nil"/>
              <w:left w:val="nil"/>
              <w:bottom w:val="single" w:sz="4" w:space="0" w:color="auto"/>
              <w:right w:val="single" w:sz="4" w:space="0" w:color="auto"/>
            </w:tcBorders>
            <w:shd w:val="clear" w:color="000000" w:fill="FFFFFF"/>
            <w:vAlign w:val="center"/>
          </w:tcPr>
          <w:p w:rsidR="001B0B48" w:rsidRPr="00F609DC" w:rsidRDefault="00741050" w:rsidP="001B0B48">
            <w:pPr>
              <w:jc w:val="center"/>
              <w:rPr>
                <w:rFonts w:asciiTheme="minorHAnsi" w:hAnsiTheme="minorHAnsi"/>
                <w:color w:val="000000"/>
                <w:sz w:val="20"/>
                <w:szCs w:val="20"/>
              </w:rPr>
            </w:pPr>
            <w:r w:rsidRPr="00F609DC">
              <w:rPr>
                <w:rFonts w:asciiTheme="minorHAnsi" w:hAnsiTheme="minorHAnsi"/>
                <w:color w:val="000000"/>
                <w:sz w:val="20"/>
                <w:szCs w:val="20"/>
              </w:rPr>
              <w:t>60%</w:t>
            </w:r>
          </w:p>
        </w:tc>
        <w:tc>
          <w:tcPr>
            <w:tcW w:w="1134" w:type="dxa"/>
            <w:tcBorders>
              <w:top w:val="nil"/>
              <w:left w:val="nil"/>
              <w:bottom w:val="single" w:sz="4" w:space="0" w:color="auto"/>
              <w:right w:val="single" w:sz="4" w:space="0" w:color="auto"/>
            </w:tcBorders>
            <w:shd w:val="clear" w:color="000000" w:fill="FFFFFF"/>
            <w:vAlign w:val="center"/>
          </w:tcPr>
          <w:p w:rsidR="001B0B48" w:rsidRPr="00F609DC" w:rsidRDefault="00741050" w:rsidP="001B0B48">
            <w:pPr>
              <w:jc w:val="center"/>
              <w:rPr>
                <w:rFonts w:asciiTheme="minorHAnsi" w:hAnsiTheme="minorHAnsi"/>
                <w:color w:val="000000"/>
                <w:sz w:val="20"/>
                <w:szCs w:val="20"/>
              </w:rPr>
            </w:pPr>
            <w:r w:rsidRPr="00F609DC">
              <w:rPr>
                <w:rFonts w:asciiTheme="minorHAnsi" w:hAnsiTheme="minorHAnsi"/>
                <w:color w:val="000000"/>
                <w:sz w:val="20"/>
                <w:szCs w:val="20"/>
              </w:rPr>
              <w:t>50%</w:t>
            </w:r>
          </w:p>
        </w:tc>
        <w:tc>
          <w:tcPr>
            <w:tcW w:w="980" w:type="dxa"/>
            <w:tcBorders>
              <w:top w:val="nil"/>
              <w:left w:val="nil"/>
              <w:bottom w:val="single" w:sz="4" w:space="0" w:color="auto"/>
              <w:right w:val="single" w:sz="4" w:space="0" w:color="auto"/>
            </w:tcBorders>
            <w:shd w:val="clear" w:color="000000" w:fill="FFFFFF"/>
            <w:vAlign w:val="center"/>
            <w:hideMark/>
          </w:tcPr>
          <w:p w:rsidR="001B0B48" w:rsidRPr="00F609DC" w:rsidRDefault="00741050" w:rsidP="001B0B48">
            <w:pPr>
              <w:jc w:val="center"/>
              <w:rPr>
                <w:rFonts w:asciiTheme="minorHAnsi" w:hAnsiTheme="minorHAnsi"/>
                <w:color w:val="000000"/>
                <w:sz w:val="20"/>
                <w:szCs w:val="20"/>
              </w:rPr>
            </w:pPr>
            <w:r w:rsidRPr="00F609DC">
              <w:rPr>
                <w:rFonts w:asciiTheme="minorHAnsi" w:hAnsiTheme="minorHAnsi"/>
                <w:color w:val="000000"/>
                <w:sz w:val="20"/>
                <w:szCs w:val="20"/>
              </w:rPr>
              <w:t>8</w:t>
            </w:r>
            <w:r w:rsidR="007E7335" w:rsidRPr="00F609DC">
              <w:rPr>
                <w:rFonts w:asciiTheme="minorHAnsi" w:hAnsiTheme="minorHAnsi"/>
                <w:color w:val="000000"/>
                <w:sz w:val="20"/>
                <w:szCs w:val="20"/>
              </w:rPr>
              <w:t>3</w:t>
            </w:r>
          </w:p>
        </w:tc>
      </w:tr>
      <w:tr w:rsidR="001B0B48" w:rsidRPr="00F609DC" w:rsidTr="00594F3C">
        <w:trPr>
          <w:trHeight w:val="360"/>
        </w:trPr>
        <w:tc>
          <w:tcPr>
            <w:tcW w:w="79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B48" w:rsidRPr="00F609DC" w:rsidRDefault="001B0B48" w:rsidP="001B0B48">
            <w:pPr>
              <w:jc w:val="center"/>
              <w:rPr>
                <w:rFonts w:asciiTheme="minorHAnsi" w:hAnsiTheme="minorHAnsi"/>
                <w:color w:val="000000"/>
                <w:sz w:val="20"/>
                <w:szCs w:val="20"/>
              </w:rPr>
            </w:pPr>
            <w:r w:rsidRPr="00F609DC">
              <w:rPr>
                <w:rFonts w:asciiTheme="minorHAnsi" w:hAnsiTheme="minorHAnsi"/>
                <w:color w:val="000000"/>
                <w:sz w:val="20"/>
                <w:szCs w:val="20"/>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rsidR="001B0B48" w:rsidRPr="00F609DC" w:rsidRDefault="00741050" w:rsidP="001B0B48">
            <w:pPr>
              <w:jc w:val="center"/>
              <w:rPr>
                <w:rFonts w:asciiTheme="minorHAnsi" w:hAnsiTheme="minorHAnsi"/>
                <w:color w:val="000000"/>
                <w:sz w:val="20"/>
                <w:szCs w:val="20"/>
              </w:rPr>
            </w:pPr>
            <w:r w:rsidRPr="00F609DC">
              <w:rPr>
                <w:rFonts w:asciiTheme="minorHAnsi" w:hAnsiTheme="minorHAnsi"/>
                <w:color w:val="000000"/>
                <w:sz w:val="20"/>
                <w:szCs w:val="20"/>
              </w:rPr>
              <w:t>95</w:t>
            </w:r>
          </w:p>
        </w:tc>
      </w:tr>
    </w:tbl>
    <w:p w:rsidR="00C24E04" w:rsidRPr="006471BE" w:rsidRDefault="00C24E04" w:rsidP="00C24E04">
      <w:pPr>
        <w:spacing w:line="360" w:lineRule="auto"/>
        <w:jc w:val="both"/>
        <w:rPr>
          <w:rFonts w:asciiTheme="minorHAnsi" w:hAnsiTheme="minorHAnsi" w:cs="Calibri"/>
          <w:lang w:val="id-ID"/>
        </w:rPr>
      </w:pPr>
    </w:p>
    <w:p w:rsidR="0019154C" w:rsidRPr="006471BE" w:rsidRDefault="001A20FB" w:rsidP="001A20FB">
      <w:pPr>
        <w:spacing w:line="360" w:lineRule="auto"/>
        <w:jc w:val="both"/>
        <w:rPr>
          <w:rFonts w:asciiTheme="minorHAnsi" w:hAnsiTheme="minorHAnsi" w:cs="Calibri"/>
          <w:lang w:val="id-ID"/>
        </w:rPr>
      </w:pPr>
      <w:proofErr w:type="gramStart"/>
      <w:r w:rsidRPr="006471BE">
        <w:rPr>
          <w:rFonts w:asciiTheme="minorHAnsi" w:hAnsiTheme="minorHAnsi" w:cs="Calibri"/>
        </w:rPr>
        <w:t xml:space="preserve">Capaian kinerja sasaran strategis 4 baru mencapai </w:t>
      </w:r>
      <w:r w:rsidR="00741050" w:rsidRPr="006471BE">
        <w:rPr>
          <w:rFonts w:asciiTheme="minorHAnsi" w:hAnsiTheme="minorHAnsi" w:cs="Calibri"/>
        </w:rPr>
        <w:t>95</w:t>
      </w:r>
      <w:r w:rsidRPr="006471BE">
        <w:rPr>
          <w:rFonts w:asciiTheme="minorHAnsi" w:hAnsiTheme="minorHAnsi" w:cs="Calibri"/>
        </w:rPr>
        <w:t xml:space="preserve">%, dengan capaian tertinggi pada indikator persentase </w:t>
      </w:r>
      <w:r w:rsidR="00741050" w:rsidRPr="006471BE">
        <w:rPr>
          <w:rFonts w:asciiTheme="minorHAnsi" w:hAnsiTheme="minorHAnsi" w:cs="Calibri"/>
        </w:rPr>
        <w:t>jumlah Profesor mencapai 103</w:t>
      </w:r>
      <w:r w:rsidRPr="006471BE">
        <w:rPr>
          <w:rFonts w:asciiTheme="minorHAnsi" w:hAnsiTheme="minorHAnsi" w:cs="Calibri"/>
        </w:rPr>
        <w:t>%.</w:t>
      </w:r>
      <w:proofErr w:type="gramEnd"/>
    </w:p>
    <w:p w:rsidR="0029241D" w:rsidRDefault="0029241D" w:rsidP="001A20FB">
      <w:pPr>
        <w:spacing w:line="360" w:lineRule="auto"/>
        <w:jc w:val="both"/>
        <w:rPr>
          <w:rFonts w:asciiTheme="minorHAnsi" w:hAnsiTheme="minorHAnsi" w:cs="Calibri"/>
          <w:b/>
          <w:lang w:val="id-ID"/>
        </w:rPr>
      </w:pPr>
    </w:p>
    <w:p w:rsidR="00DB550C" w:rsidRDefault="00DB550C" w:rsidP="001A20FB">
      <w:pPr>
        <w:spacing w:line="360" w:lineRule="auto"/>
        <w:jc w:val="both"/>
        <w:rPr>
          <w:rFonts w:asciiTheme="minorHAnsi" w:hAnsiTheme="minorHAnsi" w:cs="Calibri"/>
          <w:b/>
          <w:lang w:val="id-ID"/>
        </w:rPr>
      </w:pPr>
    </w:p>
    <w:p w:rsidR="00DB550C" w:rsidRDefault="00DB550C" w:rsidP="001A20FB">
      <w:pPr>
        <w:spacing w:line="360" w:lineRule="auto"/>
        <w:jc w:val="both"/>
        <w:rPr>
          <w:rFonts w:asciiTheme="minorHAnsi" w:hAnsiTheme="minorHAnsi" w:cs="Calibri"/>
          <w:b/>
          <w:lang w:val="id-ID"/>
        </w:rPr>
      </w:pPr>
    </w:p>
    <w:p w:rsidR="008122C0" w:rsidRPr="006471BE" w:rsidRDefault="008E771B" w:rsidP="001A20FB">
      <w:pPr>
        <w:spacing w:line="360" w:lineRule="auto"/>
        <w:jc w:val="both"/>
        <w:rPr>
          <w:rFonts w:asciiTheme="minorHAnsi" w:hAnsiTheme="minorHAnsi" w:cs="Calibri"/>
          <w:b/>
          <w:lang w:val="id-ID"/>
        </w:rPr>
      </w:pPr>
      <w:r w:rsidRPr="006471BE">
        <w:rPr>
          <w:rFonts w:asciiTheme="minorHAnsi" w:hAnsiTheme="minorHAnsi" w:cs="Calibri"/>
          <w:b/>
          <w:lang w:val="id-ID"/>
        </w:rPr>
        <w:lastRenderedPageBreak/>
        <w:t xml:space="preserve">Jumlah </w:t>
      </w:r>
      <w:r w:rsidR="00994432" w:rsidRPr="006471BE">
        <w:rPr>
          <w:rFonts w:asciiTheme="minorHAnsi" w:hAnsiTheme="minorHAnsi" w:cs="Calibri"/>
          <w:b/>
          <w:lang w:val="id-ID"/>
        </w:rPr>
        <w:t xml:space="preserve">dosen kualifikasi </w:t>
      </w:r>
      <w:r w:rsidRPr="006471BE">
        <w:rPr>
          <w:rFonts w:asciiTheme="minorHAnsi" w:hAnsiTheme="minorHAnsi" w:cs="Calibri"/>
          <w:b/>
          <w:lang w:val="id-ID"/>
        </w:rPr>
        <w:t>S3</w:t>
      </w:r>
    </w:p>
    <w:p w:rsidR="00994432" w:rsidRPr="006471BE" w:rsidRDefault="00994432" w:rsidP="00994432">
      <w:pPr>
        <w:pStyle w:val="ListParagraph"/>
        <w:spacing w:after="0" w:line="360" w:lineRule="auto"/>
        <w:ind w:left="0"/>
        <w:jc w:val="both"/>
        <w:rPr>
          <w:rFonts w:asciiTheme="minorHAnsi" w:hAnsiTheme="minorHAnsi" w:cs="Arial"/>
          <w:sz w:val="24"/>
          <w:szCs w:val="24"/>
        </w:rPr>
      </w:pPr>
      <w:r w:rsidRPr="006471BE">
        <w:rPr>
          <w:rFonts w:asciiTheme="minorHAnsi" w:hAnsiTheme="minorHAnsi" w:cs="Arial"/>
          <w:sz w:val="24"/>
          <w:szCs w:val="24"/>
        </w:rPr>
        <w:t xml:space="preserve">Dari segi kompetensi akademik, jumlah tenaga pendidik (dosen)  tahun  2015 sebanyak </w:t>
      </w:r>
      <w:r w:rsidR="0053266E" w:rsidRPr="006471BE">
        <w:rPr>
          <w:rFonts w:asciiTheme="minorHAnsi" w:hAnsiTheme="minorHAnsi" w:cs="Arial"/>
          <w:sz w:val="24"/>
          <w:szCs w:val="24"/>
        </w:rPr>
        <w:t>1807</w:t>
      </w:r>
      <w:r w:rsidRPr="006471BE">
        <w:rPr>
          <w:rFonts w:asciiTheme="minorHAnsi" w:hAnsiTheme="minorHAnsi" w:cs="Arial"/>
          <w:sz w:val="24"/>
          <w:szCs w:val="24"/>
        </w:rPr>
        <w:t xml:space="preserve"> </w:t>
      </w:r>
      <w:r w:rsidRPr="006471BE">
        <w:rPr>
          <w:rFonts w:asciiTheme="minorHAnsi" w:hAnsiTheme="minorHAnsi" w:cs="Arial"/>
          <w:sz w:val="24"/>
          <w:szCs w:val="24"/>
          <w:lang w:val="id-ID"/>
        </w:rPr>
        <w:t>PNS</w:t>
      </w:r>
      <w:r w:rsidRPr="006471BE">
        <w:rPr>
          <w:rFonts w:asciiTheme="minorHAnsi" w:hAnsiTheme="minorHAnsi" w:cs="Arial"/>
          <w:sz w:val="24"/>
          <w:szCs w:val="24"/>
        </w:rPr>
        <w:t xml:space="preserve"> dengan persentase berdasarkan tingkat pendidikan terakhirnya </w:t>
      </w:r>
      <w:r w:rsidR="0053266E" w:rsidRPr="006471BE">
        <w:rPr>
          <w:rFonts w:asciiTheme="minorHAnsi" w:hAnsiTheme="minorHAnsi" w:cs="Arial"/>
          <w:sz w:val="24"/>
          <w:szCs w:val="24"/>
        </w:rPr>
        <w:t>1,8</w:t>
      </w:r>
      <w:r w:rsidRPr="006471BE">
        <w:rPr>
          <w:rFonts w:asciiTheme="minorHAnsi" w:hAnsiTheme="minorHAnsi" w:cs="Arial"/>
          <w:sz w:val="24"/>
          <w:szCs w:val="24"/>
        </w:rPr>
        <w:t xml:space="preserve"> % S</w:t>
      </w:r>
      <w:r w:rsidRPr="006471BE">
        <w:rPr>
          <w:rFonts w:asciiTheme="minorHAnsi" w:hAnsiTheme="minorHAnsi" w:cs="Arial"/>
          <w:sz w:val="24"/>
          <w:szCs w:val="24"/>
          <w:lang w:val="id-ID"/>
        </w:rPr>
        <w:t>arjana</w:t>
      </w:r>
      <w:r w:rsidRPr="006471BE">
        <w:rPr>
          <w:rFonts w:asciiTheme="minorHAnsi" w:hAnsiTheme="minorHAnsi" w:cs="Arial"/>
          <w:sz w:val="24"/>
          <w:szCs w:val="24"/>
        </w:rPr>
        <w:t>;  55,</w:t>
      </w:r>
      <w:r w:rsidR="00A5224C" w:rsidRPr="006471BE">
        <w:rPr>
          <w:rFonts w:asciiTheme="minorHAnsi" w:hAnsiTheme="minorHAnsi" w:cs="Arial"/>
          <w:sz w:val="24"/>
          <w:szCs w:val="24"/>
        </w:rPr>
        <w:t>12</w:t>
      </w:r>
      <w:r w:rsidRPr="006471BE">
        <w:rPr>
          <w:rFonts w:asciiTheme="minorHAnsi" w:hAnsiTheme="minorHAnsi" w:cs="Arial"/>
          <w:sz w:val="24"/>
          <w:szCs w:val="24"/>
        </w:rPr>
        <w:t xml:space="preserve"> % </w:t>
      </w:r>
      <w:r w:rsidRPr="006471BE">
        <w:rPr>
          <w:rFonts w:asciiTheme="minorHAnsi" w:hAnsiTheme="minorHAnsi" w:cs="Arial"/>
          <w:sz w:val="24"/>
          <w:szCs w:val="24"/>
          <w:lang w:val="id-ID"/>
        </w:rPr>
        <w:t xml:space="preserve"> magister</w:t>
      </w:r>
      <w:r w:rsidRPr="006471BE">
        <w:rPr>
          <w:rFonts w:asciiTheme="minorHAnsi" w:hAnsiTheme="minorHAnsi" w:cs="Arial"/>
          <w:sz w:val="24"/>
          <w:szCs w:val="24"/>
        </w:rPr>
        <w:t>;  dan 3</w:t>
      </w:r>
      <w:r w:rsidR="00A5224C" w:rsidRPr="006471BE">
        <w:rPr>
          <w:rFonts w:asciiTheme="minorHAnsi" w:hAnsiTheme="minorHAnsi" w:cs="Arial"/>
          <w:sz w:val="24"/>
          <w:szCs w:val="24"/>
        </w:rPr>
        <w:t>6</w:t>
      </w:r>
      <w:r w:rsidRPr="006471BE">
        <w:rPr>
          <w:rFonts w:asciiTheme="minorHAnsi" w:hAnsiTheme="minorHAnsi" w:cs="Arial"/>
          <w:sz w:val="24"/>
          <w:szCs w:val="24"/>
        </w:rPr>
        <w:t>,</w:t>
      </w:r>
      <w:r w:rsidR="00A5224C" w:rsidRPr="006471BE">
        <w:rPr>
          <w:rFonts w:asciiTheme="minorHAnsi" w:hAnsiTheme="minorHAnsi" w:cs="Arial"/>
          <w:sz w:val="24"/>
          <w:szCs w:val="24"/>
        </w:rPr>
        <w:t>5</w:t>
      </w:r>
      <w:r w:rsidRPr="006471BE">
        <w:rPr>
          <w:rFonts w:asciiTheme="minorHAnsi" w:hAnsiTheme="minorHAnsi" w:cs="Arial"/>
          <w:sz w:val="24"/>
          <w:szCs w:val="24"/>
        </w:rPr>
        <w:t xml:space="preserve">8 % </w:t>
      </w:r>
      <w:r w:rsidRPr="006471BE">
        <w:rPr>
          <w:rFonts w:asciiTheme="minorHAnsi" w:hAnsiTheme="minorHAnsi" w:cs="Arial"/>
          <w:sz w:val="24"/>
          <w:szCs w:val="24"/>
          <w:lang w:val="id-ID"/>
        </w:rPr>
        <w:t>doktor</w:t>
      </w:r>
      <w:r w:rsidRPr="006471BE">
        <w:rPr>
          <w:rFonts w:asciiTheme="minorHAnsi" w:hAnsiTheme="minorHAnsi" w:cs="Arial"/>
          <w:sz w:val="24"/>
          <w:szCs w:val="24"/>
        </w:rPr>
        <w:t xml:space="preserve">. </w:t>
      </w:r>
      <w:proofErr w:type="gramStart"/>
      <w:r w:rsidRPr="006471BE">
        <w:rPr>
          <w:rFonts w:asciiTheme="minorHAnsi" w:hAnsiTheme="minorHAnsi" w:cs="Arial"/>
          <w:sz w:val="24"/>
          <w:szCs w:val="24"/>
        </w:rPr>
        <w:t xml:space="preserve">Dibandingkan dengan tahun 2013, jumlah dosen yang berpendidikan S1 tahun 2015 menurun sekitar </w:t>
      </w:r>
      <w:r w:rsidRPr="006471BE">
        <w:rPr>
          <w:rFonts w:asciiTheme="minorHAnsi" w:hAnsiTheme="minorHAnsi" w:cs="Arial"/>
          <w:sz w:val="24"/>
          <w:szCs w:val="24"/>
          <w:lang w:val="id-ID"/>
        </w:rPr>
        <w:t>40</w:t>
      </w:r>
      <w:r w:rsidRPr="006471BE">
        <w:rPr>
          <w:rFonts w:asciiTheme="minorHAnsi" w:hAnsiTheme="minorHAnsi" w:cs="Arial"/>
          <w:sz w:val="24"/>
          <w:szCs w:val="24"/>
        </w:rPr>
        <w:t>%.</w:t>
      </w:r>
      <w:proofErr w:type="gramEnd"/>
      <w:r w:rsidRPr="006471BE">
        <w:rPr>
          <w:rFonts w:asciiTheme="minorHAnsi" w:hAnsiTheme="minorHAnsi" w:cs="Arial"/>
          <w:sz w:val="24"/>
          <w:szCs w:val="24"/>
        </w:rPr>
        <w:t xml:space="preserve"> </w:t>
      </w:r>
      <w:r w:rsidRPr="006471BE">
        <w:rPr>
          <w:rFonts w:asciiTheme="minorHAnsi" w:hAnsiTheme="minorHAnsi" w:cs="Arial"/>
          <w:sz w:val="24"/>
          <w:szCs w:val="24"/>
          <w:lang w:val="id-ID"/>
        </w:rPr>
        <w:t xml:space="preserve">Saat ini, jumlah dosen berpendidikan S1 dan profesi setara S1 masih tercatat cukup banyak yaitu </w:t>
      </w:r>
      <w:r w:rsidR="00A40548" w:rsidRPr="006471BE">
        <w:rPr>
          <w:rFonts w:asciiTheme="minorHAnsi" w:hAnsiTheme="minorHAnsi" w:cs="Arial"/>
          <w:sz w:val="24"/>
          <w:szCs w:val="24"/>
        </w:rPr>
        <w:t>3</w:t>
      </w:r>
      <w:r w:rsidRPr="006471BE">
        <w:rPr>
          <w:rFonts w:asciiTheme="minorHAnsi" w:hAnsiTheme="minorHAnsi" w:cs="Arial"/>
          <w:sz w:val="24"/>
          <w:szCs w:val="24"/>
        </w:rPr>
        <w:t xml:space="preserve">3 </w:t>
      </w:r>
      <w:r w:rsidRPr="006471BE">
        <w:rPr>
          <w:rFonts w:asciiTheme="minorHAnsi" w:hAnsiTheme="minorHAnsi" w:cs="Arial"/>
          <w:sz w:val="24"/>
          <w:szCs w:val="24"/>
          <w:lang w:val="id-ID"/>
        </w:rPr>
        <w:t xml:space="preserve">orang. </w:t>
      </w:r>
      <w:r w:rsidRPr="006471BE">
        <w:rPr>
          <w:rFonts w:asciiTheme="minorHAnsi" w:hAnsiTheme="minorHAnsi" w:cs="Arial"/>
          <w:sz w:val="24"/>
          <w:szCs w:val="24"/>
        </w:rPr>
        <w:t>Diharapkan tahun 2015 semua dosen Universitas Padjadjaran  minimal berstatus S2</w:t>
      </w:r>
      <w:r w:rsidRPr="006471BE">
        <w:rPr>
          <w:rFonts w:asciiTheme="minorHAnsi" w:hAnsiTheme="minorHAnsi" w:cs="Arial"/>
          <w:sz w:val="24"/>
          <w:szCs w:val="24"/>
          <w:lang w:val="id-ID"/>
        </w:rPr>
        <w:t xml:space="preserve"> walaupun jumlah dosen yang berpendidikan S1 yang ditargetkan studi S2 baik di dalam maupun luar negeri </w:t>
      </w:r>
      <w:r w:rsidRPr="006471BE">
        <w:rPr>
          <w:rFonts w:asciiTheme="minorHAnsi" w:hAnsiTheme="minorHAnsi" w:cs="Arial"/>
          <w:sz w:val="24"/>
          <w:szCs w:val="24"/>
        </w:rPr>
        <w:t xml:space="preserve"> </w:t>
      </w:r>
      <w:r w:rsidRPr="006471BE">
        <w:rPr>
          <w:rFonts w:asciiTheme="minorHAnsi" w:hAnsiTheme="minorHAnsi" w:cs="Arial"/>
          <w:sz w:val="24"/>
          <w:szCs w:val="24"/>
          <w:lang w:val="id-ID"/>
        </w:rPr>
        <w:t>ternyata terealisasi lebih sedikit.</w:t>
      </w:r>
      <w:r w:rsidRPr="006471BE">
        <w:rPr>
          <w:rFonts w:asciiTheme="minorHAnsi" w:hAnsiTheme="minorHAnsi" w:cs="Arial"/>
          <w:sz w:val="24"/>
          <w:szCs w:val="24"/>
        </w:rPr>
        <w:t xml:space="preserve"> </w:t>
      </w:r>
      <w:r w:rsidRPr="006471BE">
        <w:rPr>
          <w:rFonts w:asciiTheme="minorHAnsi" w:hAnsiTheme="minorHAnsi" w:cs="Arial"/>
          <w:sz w:val="24"/>
          <w:szCs w:val="24"/>
          <w:lang w:val="id-ID"/>
        </w:rPr>
        <w:t>Pada tahun 2015 jumlah dosen yang bersertifikat menjadi 1</w:t>
      </w:r>
      <w:r w:rsidR="00A40548" w:rsidRPr="006471BE">
        <w:rPr>
          <w:rFonts w:asciiTheme="minorHAnsi" w:hAnsiTheme="minorHAnsi" w:cs="Arial"/>
          <w:sz w:val="24"/>
          <w:szCs w:val="24"/>
        </w:rPr>
        <w:t>423</w:t>
      </w:r>
      <w:r w:rsidRPr="006471BE">
        <w:rPr>
          <w:rFonts w:asciiTheme="minorHAnsi" w:hAnsiTheme="minorHAnsi" w:cs="Arial"/>
          <w:sz w:val="24"/>
          <w:szCs w:val="24"/>
          <w:lang w:val="id-ID"/>
        </w:rPr>
        <w:t xml:space="preserve"> dari target 1</w:t>
      </w:r>
      <w:r w:rsidRPr="006471BE">
        <w:rPr>
          <w:rFonts w:asciiTheme="minorHAnsi" w:hAnsiTheme="minorHAnsi" w:cs="Arial"/>
          <w:sz w:val="24"/>
          <w:szCs w:val="24"/>
        </w:rPr>
        <w:t>500</w:t>
      </w:r>
      <w:r w:rsidRPr="006471BE">
        <w:rPr>
          <w:rFonts w:asciiTheme="minorHAnsi" w:hAnsiTheme="minorHAnsi" w:cs="Arial"/>
          <w:sz w:val="24"/>
          <w:szCs w:val="24"/>
          <w:lang w:val="id-ID"/>
        </w:rPr>
        <w:t>, Untuk tahun 201</w:t>
      </w:r>
      <w:r w:rsidRPr="006471BE">
        <w:rPr>
          <w:rFonts w:asciiTheme="minorHAnsi" w:hAnsiTheme="minorHAnsi" w:cs="Arial"/>
          <w:sz w:val="24"/>
          <w:szCs w:val="24"/>
        </w:rPr>
        <w:t>5</w:t>
      </w:r>
      <w:r w:rsidRPr="006471BE">
        <w:rPr>
          <w:rFonts w:asciiTheme="minorHAnsi" w:hAnsiTheme="minorHAnsi" w:cs="Arial"/>
          <w:sz w:val="24"/>
          <w:szCs w:val="24"/>
          <w:lang w:val="id-ID"/>
        </w:rPr>
        <w:t xml:space="preserve"> Universitas Padjadjaran mentargetkan jumlah dosen yang bersertifikat meningkat menjadi 1500 orang.</w:t>
      </w:r>
    </w:p>
    <w:p w:rsidR="008E771B" w:rsidRPr="006471BE" w:rsidRDefault="008E771B" w:rsidP="001A20FB">
      <w:pPr>
        <w:spacing w:line="360" w:lineRule="auto"/>
        <w:jc w:val="both"/>
        <w:rPr>
          <w:rFonts w:asciiTheme="minorHAnsi" w:hAnsiTheme="minorHAnsi" w:cs="Calibri"/>
          <w:lang w:val="id-ID"/>
        </w:rPr>
      </w:pPr>
    </w:p>
    <w:p w:rsidR="008E771B" w:rsidRPr="006471BE" w:rsidRDefault="008E771B" w:rsidP="001A20FB">
      <w:pPr>
        <w:spacing w:line="360" w:lineRule="auto"/>
        <w:jc w:val="both"/>
        <w:rPr>
          <w:rFonts w:asciiTheme="minorHAnsi" w:hAnsiTheme="minorHAnsi" w:cs="Calibri"/>
          <w:b/>
          <w:lang w:val="id-ID"/>
        </w:rPr>
      </w:pPr>
      <w:r w:rsidRPr="006471BE">
        <w:rPr>
          <w:rFonts w:asciiTheme="minorHAnsi" w:hAnsiTheme="minorHAnsi" w:cs="Calibri"/>
          <w:b/>
          <w:lang w:val="id-ID"/>
        </w:rPr>
        <w:t>Jumlah Profesor</w:t>
      </w:r>
    </w:p>
    <w:p w:rsidR="008E771B" w:rsidRPr="006471BE" w:rsidRDefault="006D0ED3" w:rsidP="001A20FB">
      <w:pPr>
        <w:spacing w:line="360" w:lineRule="auto"/>
        <w:jc w:val="both"/>
        <w:rPr>
          <w:rFonts w:asciiTheme="minorHAnsi" w:hAnsiTheme="minorHAnsi" w:cs="Calibri"/>
          <w:lang w:val="id-ID"/>
        </w:rPr>
      </w:pPr>
      <w:r w:rsidRPr="006471BE">
        <w:rPr>
          <w:rFonts w:asciiTheme="minorHAnsi" w:hAnsiTheme="minorHAnsi" w:cs="Calibri"/>
          <w:lang w:val="id-ID"/>
        </w:rPr>
        <w:t xml:space="preserve">Dosen </w:t>
      </w:r>
      <w:r w:rsidR="00587BC7" w:rsidRPr="006471BE">
        <w:rPr>
          <w:rFonts w:asciiTheme="minorHAnsi" w:hAnsiTheme="minorHAnsi" w:cs="Calibri"/>
          <w:lang w:val="id-ID"/>
        </w:rPr>
        <w:t xml:space="preserve">yang </w:t>
      </w:r>
      <w:r w:rsidRPr="006471BE">
        <w:rPr>
          <w:rFonts w:asciiTheme="minorHAnsi" w:hAnsiTheme="minorHAnsi" w:cs="Calibri"/>
          <w:lang w:val="id-ID"/>
        </w:rPr>
        <w:t>k</w:t>
      </w:r>
      <w:r w:rsidR="00587BC7" w:rsidRPr="006471BE">
        <w:rPr>
          <w:rFonts w:asciiTheme="minorHAnsi" w:hAnsiTheme="minorHAnsi" w:cs="Calibri"/>
          <w:lang w:val="id-ID"/>
        </w:rPr>
        <w:t xml:space="preserve">ualifikasi </w:t>
      </w:r>
      <w:r w:rsidRPr="006471BE">
        <w:rPr>
          <w:rFonts w:asciiTheme="minorHAnsi" w:hAnsiTheme="minorHAnsi" w:cs="Calibri"/>
          <w:lang w:val="id-ID"/>
        </w:rPr>
        <w:t xml:space="preserve">jabatan </w:t>
      </w:r>
      <w:r w:rsidR="00587BC7" w:rsidRPr="006471BE">
        <w:rPr>
          <w:rFonts w:asciiTheme="minorHAnsi" w:hAnsiTheme="minorHAnsi" w:cs="Calibri"/>
          <w:lang w:val="id-ID"/>
        </w:rPr>
        <w:t xml:space="preserve">profesor di Unpad </w:t>
      </w:r>
      <w:r w:rsidRPr="006471BE">
        <w:rPr>
          <w:rFonts w:asciiTheme="minorHAnsi" w:hAnsiTheme="minorHAnsi" w:cs="Calibri"/>
          <w:lang w:val="id-ID"/>
        </w:rPr>
        <w:t>jumlahnya masih dibawah 10%. Penambahan guru besar setiap tahunnya relatif kecil</w:t>
      </w:r>
      <w:r w:rsidR="0057447C" w:rsidRPr="006471BE">
        <w:rPr>
          <w:rFonts w:asciiTheme="minorHAnsi" w:hAnsiTheme="minorHAnsi" w:cs="Calibri"/>
        </w:rPr>
        <w:t>,</w:t>
      </w:r>
      <w:r w:rsidRPr="006471BE">
        <w:rPr>
          <w:rFonts w:asciiTheme="minorHAnsi" w:hAnsiTheme="minorHAnsi" w:cs="Calibri"/>
          <w:lang w:val="id-ID"/>
        </w:rPr>
        <w:t xml:space="preserve"> hal ini disebabkan kemungkinan semakin ketatnya persyaratan</w:t>
      </w:r>
      <w:r w:rsidR="0057447C" w:rsidRPr="006471BE">
        <w:rPr>
          <w:rFonts w:asciiTheme="minorHAnsi" w:hAnsiTheme="minorHAnsi" w:cs="Calibri"/>
        </w:rPr>
        <w:t xml:space="preserve"> </w:t>
      </w:r>
      <w:r w:rsidRPr="006471BE">
        <w:rPr>
          <w:rFonts w:asciiTheme="minorHAnsi" w:hAnsiTheme="minorHAnsi" w:cs="Calibri"/>
          <w:lang w:val="id-ID"/>
        </w:rPr>
        <w:t>untuk menjadi profesor, sementara itu peran profesor di perguruan tinggi sangat strategis teru</w:t>
      </w:r>
      <w:r w:rsidR="0057447C" w:rsidRPr="006471BE">
        <w:rPr>
          <w:rFonts w:asciiTheme="minorHAnsi" w:hAnsiTheme="minorHAnsi" w:cs="Calibri"/>
          <w:lang w:val="id-ID"/>
        </w:rPr>
        <w:t>tama dalam pengembangan tridharma perguruan tinggi</w:t>
      </w:r>
      <w:r w:rsidRPr="006471BE">
        <w:rPr>
          <w:rFonts w:asciiTheme="minorHAnsi" w:hAnsiTheme="minorHAnsi" w:cs="Calibri"/>
          <w:lang w:val="id-ID"/>
        </w:rPr>
        <w:t>. Dalam upaya meningkatkan percepatan jumlah profesor telah dilakukan langkah-langkah antara lain dengan disedi</w:t>
      </w:r>
      <w:r w:rsidR="0057447C" w:rsidRPr="006471BE">
        <w:rPr>
          <w:rFonts w:asciiTheme="minorHAnsi" w:hAnsiTheme="minorHAnsi" w:cs="Calibri"/>
        </w:rPr>
        <w:t>a</w:t>
      </w:r>
      <w:r w:rsidRPr="006471BE">
        <w:rPr>
          <w:rFonts w:asciiTheme="minorHAnsi" w:hAnsiTheme="minorHAnsi" w:cs="Calibri"/>
          <w:lang w:val="id-ID"/>
        </w:rPr>
        <w:t>kannya dana riset untuk s</w:t>
      </w:r>
      <w:r w:rsidR="0057447C" w:rsidRPr="006471BE">
        <w:rPr>
          <w:rFonts w:asciiTheme="minorHAnsi" w:hAnsiTheme="minorHAnsi" w:cs="Calibri"/>
          <w:lang w:val="id-ID"/>
        </w:rPr>
        <w:t xml:space="preserve">emua profesor melalui </w:t>
      </w:r>
      <w:r w:rsidR="0057447C" w:rsidRPr="006471BE">
        <w:rPr>
          <w:rFonts w:asciiTheme="minorHAnsi" w:hAnsiTheme="minorHAnsi" w:cs="Calibri"/>
        </w:rPr>
        <w:t xml:space="preserve">Program </w:t>
      </w:r>
      <w:r w:rsidR="0057447C" w:rsidRPr="006471BE">
        <w:rPr>
          <w:rFonts w:asciiTheme="minorHAnsi" w:hAnsiTheme="minorHAnsi" w:cs="Calibri"/>
          <w:lang w:val="id-ID"/>
        </w:rPr>
        <w:t>Academic Leadership G</w:t>
      </w:r>
      <w:r w:rsidRPr="006471BE">
        <w:rPr>
          <w:rFonts w:asciiTheme="minorHAnsi" w:hAnsiTheme="minorHAnsi" w:cs="Calibri"/>
          <w:lang w:val="id-ID"/>
        </w:rPr>
        <w:t xml:space="preserve">rant (ALG). Dari program ini diharapkan </w:t>
      </w:r>
      <w:r w:rsidR="00994432" w:rsidRPr="006471BE">
        <w:rPr>
          <w:rFonts w:asciiTheme="minorHAnsi" w:hAnsiTheme="minorHAnsi" w:cs="Calibri"/>
          <w:lang w:val="id-ID"/>
        </w:rPr>
        <w:t>lima tahun kedepan</w:t>
      </w:r>
      <w:r w:rsidR="0057447C" w:rsidRPr="006471BE">
        <w:rPr>
          <w:rFonts w:asciiTheme="minorHAnsi" w:hAnsiTheme="minorHAnsi" w:cs="Calibri"/>
        </w:rPr>
        <w:t xml:space="preserve"> jumlah professor bertambah menjadi 180 orang (10% dari jumlah dosen). </w:t>
      </w:r>
      <w:proofErr w:type="gramStart"/>
      <w:r w:rsidR="0057447C" w:rsidRPr="006471BE">
        <w:rPr>
          <w:rFonts w:asciiTheme="minorHAnsi" w:hAnsiTheme="minorHAnsi" w:cs="Calibri"/>
        </w:rPr>
        <w:t>Capaian indikator kinerja jumlah professor adalah</w:t>
      </w:r>
      <w:r w:rsidR="00994432" w:rsidRPr="006471BE">
        <w:rPr>
          <w:rFonts w:asciiTheme="minorHAnsi" w:hAnsiTheme="minorHAnsi" w:cs="Calibri"/>
          <w:lang w:val="id-ID"/>
        </w:rPr>
        <w:t xml:space="preserve"> </w:t>
      </w:r>
      <w:r w:rsidR="0057447C" w:rsidRPr="006471BE">
        <w:rPr>
          <w:rFonts w:asciiTheme="minorHAnsi" w:hAnsiTheme="minorHAnsi" w:cs="Calibri"/>
        </w:rPr>
        <w:t>103</w:t>
      </w:r>
      <w:r w:rsidR="00994432" w:rsidRPr="006471BE">
        <w:rPr>
          <w:rFonts w:asciiTheme="minorHAnsi" w:hAnsiTheme="minorHAnsi" w:cs="Calibri"/>
          <w:lang w:val="id-ID"/>
        </w:rPr>
        <w:t>%.</w:t>
      </w:r>
      <w:proofErr w:type="gramEnd"/>
    </w:p>
    <w:p w:rsidR="008122C0" w:rsidRPr="006471BE" w:rsidRDefault="008122C0" w:rsidP="008122C0">
      <w:pPr>
        <w:spacing w:line="360" w:lineRule="auto"/>
        <w:jc w:val="both"/>
        <w:rPr>
          <w:rFonts w:asciiTheme="minorHAnsi" w:hAnsiTheme="minorHAnsi" w:cs="Calibri"/>
          <w:lang w:val="id-ID"/>
        </w:rPr>
      </w:pPr>
      <w:r w:rsidRPr="006471BE">
        <w:rPr>
          <w:rFonts w:asciiTheme="minorHAnsi" w:hAnsiTheme="minorHAnsi" w:cs="Calibri"/>
        </w:rPr>
        <w:t>Capaian jumlah dosen berpendidikan S2 tahun 2015 mencapai  55% sedangkan dosen strata S3 sebesar 3</w:t>
      </w:r>
      <w:r w:rsidR="004568B3" w:rsidRPr="006471BE">
        <w:rPr>
          <w:rFonts w:asciiTheme="minorHAnsi" w:hAnsiTheme="minorHAnsi" w:cs="Calibri"/>
        </w:rPr>
        <w:t>7</w:t>
      </w:r>
      <w:r w:rsidRPr="006471BE">
        <w:rPr>
          <w:rFonts w:asciiTheme="minorHAnsi" w:hAnsiTheme="minorHAnsi" w:cs="Calibri"/>
        </w:rPr>
        <w:t xml:space="preserve">%. Persentase dosen kualifikasi S2 maupun kualifikasi S3 di Unpad sudah melampau target Dikti. </w:t>
      </w:r>
    </w:p>
    <w:p w:rsidR="00DC2DF5" w:rsidRPr="006471BE" w:rsidRDefault="00DC2DF5" w:rsidP="008122C0">
      <w:pPr>
        <w:spacing w:line="360" w:lineRule="auto"/>
        <w:jc w:val="both"/>
        <w:rPr>
          <w:rFonts w:asciiTheme="minorHAnsi" w:hAnsiTheme="minorHAnsi" w:cs="Calibri"/>
          <w:lang w:val="id-ID"/>
        </w:rPr>
      </w:pPr>
    </w:p>
    <w:p w:rsidR="00AE54C1" w:rsidRPr="00AE54C1" w:rsidRDefault="00AE54C1" w:rsidP="00AE54C1">
      <w:pPr>
        <w:spacing w:line="360" w:lineRule="auto"/>
        <w:jc w:val="both"/>
        <w:rPr>
          <w:rFonts w:asciiTheme="minorHAnsi" w:hAnsiTheme="minorHAnsi" w:cs="Calibri"/>
          <w:b/>
          <w:lang w:val="id-ID"/>
        </w:rPr>
      </w:pPr>
      <w:r w:rsidRPr="00AE54C1">
        <w:rPr>
          <w:rFonts w:asciiTheme="minorHAnsi" w:hAnsiTheme="minorHAnsi" w:cs="Calibri"/>
          <w:b/>
          <w:lang w:val="id-ID"/>
        </w:rPr>
        <w:t>Jumlah Dosen Mengikuti Pelatihan Manajemen dan Leadership</w:t>
      </w:r>
    </w:p>
    <w:p w:rsidR="00AE54C1" w:rsidRDefault="00AE54C1" w:rsidP="00AE54C1">
      <w:pPr>
        <w:spacing w:line="360" w:lineRule="auto"/>
        <w:jc w:val="both"/>
        <w:rPr>
          <w:rFonts w:asciiTheme="minorHAnsi" w:hAnsiTheme="minorHAnsi" w:cs="Calibri"/>
          <w:b/>
          <w:lang w:val="id-ID"/>
        </w:rPr>
      </w:pPr>
      <w:r w:rsidRPr="00AE54C1">
        <w:rPr>
          <w:rFonts w:asciiTheme="minorHAnsi" w:hAnsiTheme="minorHAnsi" w:cs="Calibri"/>
          <w:lang w:val="id-ID"/>
        </w:rPr>
        <w:t xml:space="preserve">Telah terbitnya penetapan Unpad sebagai Perguruan Tinggi Berbadan Hukum (PTNBH) tahun 2014 dan diikuti dengan disyahkannya statuta Unpad oleh Presiden sebagai PTN BH membuat angin segar buat Unpad untuk berkarya lebih banyak khususnya buat kemaslahatan Jawa Barat. Adanya perubhan status ini akan memberikan dampak terhadap Tata Kelola organisasi Unpad.  Dalam upaya </w:t>
      </w:r>
      <w:r w:rsidRPr="00AE54C1">
        <w:rPr>
          <w:rFonts w:asciiTheme="minorHAnsi" w:hAnsiTheme="minorHAnsi" w:cs="Calibri"/>
          <w:lang w:val="id-ID"/>
        </w:rPr>
        <w:lastRenderedPageBreak/>
        <w:t>meningkatkan kualitas sumber daya manusia terutama bagi pimpinan maka telah dilakukan pelatihan kepemimpinan dan leadership bagi pimpinan universitas dan fakultas baru di lingkungan universitas padjadjaran. Pelaksanaan pelatihan manajemen dan leadership tahun 2015 diprioritaskan utuk wakil rektor, dekan dan direktur. Persentase capaian indikator kinerja jumlah dosen mengikuti pelatihan manajer dan leadership mencapai 97%.</w:t>
      </w:r>
    </w:p>
    <w:p w:rsidR="00AE54C1" w:rsidRDefault="00AE54C1" w:rsidP="008122C0">
      <w:pPr>
        <w:spacing w:line="360" w:lineRule="auto"/>
        <w:jc w:val="both"/>
        <w:rPr>
          <w:rFonts w:asciiTheme="minorHAnsi" w:hAnsiTheme="minorHAnsi" w:cs="Calibri"/>
          <w:b/>
          <w:lang w:val="id-ID"/>
        </w:rPr>
      </w:pPr>
    </w:p>
    <w:p w:rsidR="00AE54C1" w:rsidRPr="00B219B3" w:rsidRDefault="00AE54C1" w:rsidP="00AE54C1">
      <w:pPr>
        <w:spacing w:line="360" w:lineRule="auto"/>
        <w:jc w:val="both"/>
        <w:rPr>
          <w:rFonts w:asciiTheme="minorHAnsi" w:hAnsiTheme="minorHAnsi" w:cs="Calibri"/>
          <w:b/>
          <w:lang w:val="id-ID"/>
        </w:rPr>
      </w:pPr>
      <w:r w:rsidRPr="00B219B3">
        <w:rPr>
          <w:rFonts w:asciiTheme="minorHAnsi" w:hAnsiTheme="minorHAnsi" w:cs="Calibri"/>
          <w:b/>
          <w:lang w:val="id-ID"/>
        </w:rPr>
        <w:t>Jumlah dana hasil kerjasama</w:t>
      </w:r>
    </w:p>
    <w:p w:rsidR="00AE54C1" w:rsidRDefault="00AE54C1" w:rsidP="00AE54C1">
      <w:pPr>
        <w:spacing w:line="360" w:lineRule="auto"/>
        <w:jc w:val="both"/>
        <w:rPr>
          <w:rFonts w:asciiTheme="minorHAnsi" w:hAnsiTheme="minorHAnsi" w:cs="Calibri"/>
          <w:lang w:val="id-ID"/>
        </w:rPr>
      </w:pPr>
      <w:r>
        <w:rPr>
          <w:rFonts w:asciiTheme="minorHAnsi" w:hAnsiTheme="minorHAnsi" w:cs="Calibri"/>
          <w:lang w:val="id-ID"/>
        </w:rPr>
        <w:t xml:space="preserve">Unpad telah melakukan kerjasama Tridharma dengan berbagai lembaga pemerintah dan swasta dalam negeri maupun luar negeri. </w:t>
      </w:r>
      <w:r w:rsidR="000B2C8C">
        <w:rPr>
          <w:rFonts w:asciiTheme="minorHAnsi" w:hAnsiTheme="minorHAnsi" w:cs="Calibri"/>
          <w:lang w:val="id-ID"/>
        </w:rPr>
        <w:t>T</w:t>
      </w:r>
      <w:r>
        <w:rPr>
          <w:rFonts w:asciiTheme="minorHAnsi" w:hAnsiTheme="minorHAnsi" w:cs="Calibri"/>
          <w:lang w:val="id-ID"/>
        </w:rPr>
        <w:t xml:space="preserve">ahun 2015 jumlah MOU hasil kerjasama luar negeri yang masih aktif adalah 122 MOU dari 33 negara. Jumlah SPK hasil kerjasama dalam dan luar negeri tahun 2015 berjumlah 520 SPK dengan nilai uang Rp 68 Miliar. Angka ini masih dibawah target pendapatan melalui kerjasama sebesar Rp 81 Miliar. </w:t>
      </w:r>
      <w:r w:rsidR="000B2C8C">
        <w:rPr>
          <w:rFonts w:asciiTheme="minorHAnsi" w:hAnsiTheme="minorHAnsi" w:cs="Calibri"/>
          <w:lang w:val="id-ID"/>
        </w:rPr>
        <w:t>Untuk itu perlu dilakukan usaha-usaha konkrit antara lain melakukan penjajakan kerjasama baru dengan instansi pemerintah maupun swasta dalam dan luar negeri.</w:t>
      </w:r>
    </w:p>
    <w:p w:rsidR="00AE54C1" w:rsidRDefault="00AE54C1" w:rsidP="00AE54C1">
      <w:pPr>
        <w:spacing w:line="360" w:lineRule="auto"/>
        <w:jc w:val="both"/>
        <w:rPr>
          <w:rFonts w:asciiTheme="minorHAnsi" w:hAnsiTheme="minorHAnsi" w:cs="Calibri"/>
          <w:lang w:val="id-ID"/>
        </w:rPr>
      </w:pPr>
    </w:p>
    <w:p w:rsidR="00AE54C1" w:rsidRPr="00AE54C1" w:rsidRDefault="00AE54C1" w:rsidP="00AE54C1">
      <w:pPr>
        <w:spacing w:line="360" w:lineRule="auto"/>
        <w:jc w:val="both"/>
        <w:rPr>
          <w:rFonts w:asciiTheme="minorHAnsi" w:hAnsiTheme="minorHAnsi" w:cs="Calibri"/>
          <w:b/>
          <w:lang w:val="id-ID"/>
        </w:rPr>
      </w:pPr>
      <w:r w:rsidRPr="00AE54C1">
        <w:rPr>
          <w:rFonts w:asciiTheme="minorHAnsi" w:hAnsiTheme="minorHAnsi" w:cs="Calibri"/>
          <w:b/>
          <w:lang w:val="id-ID"/>
        </w:rPr>
        <w:t>Pemisahan aset dalam rangka PTNBH</w:t>
      </w:r>
    </w:p>
    <w:p w:rsidR="00AE54C1" w:rsidRPr="00AE54C1" w:rsidRDefault="00AE54C1" w:rsidP="00AE54C1">
      <w:pPr>
        <w:spacing w:line="360" w:lineRule="auto"/>
        <w:jc w:val="both"/>
        <w:rPr>
          <w:rFonts w:asciiTheme="minorHAnsi" w:hAnsiTheme="minorHAnsi" w:cs="Calibri"/>
          <w:lang w:val="id-ID"/>
        </w:rPr>
      </w:pPr>
      <w:r w:rsidRPr="00AE54C1">
        <w:rPr>
          <w:rFonts w:asciiTheme="minorHAnsi" w:hAnsiTheme="minorHAnsi" w:cs="Calibri"/>
          <w:lang w:val="id-ID"/>
        </w:rPr>
        <w:t>Setelah Unpad diberi mandat oleh Kemendikbud menjadi PTNBH banyak yang harus dipersiapkan antara lain: status kepegawaian, peraturan-peraturan terkait akademik dan non akademik serta pemisahan aset. Masa transisi Unpad menjadi PTNBH dua tahun yaitu tahun 2015 dan 2016. Dalam hal persipan pemisahaan aset sedang disiapkan dan diprakirakan pekerjaannya baru  selesai 50% dari target 60%.</w:t>
      </w:r>
    </w:p>
    <w:p w:rsidR="00AE54C1" w:rsidRPr="00AE54C1" w:rsidRDefault="00AE54C1" w:rsidP="00AE54C1">
      <w:pPr>
        <w:spacing w:line="360" w:lineRule="auto"/>
        <w:jc w:val="both"/>
        <w:rPr>
          <w:rFonts w:asciiTheme="minorHAnsi" w:hAnsiTheme="minorHAnsi" w:cs="Calibri"/>
          <w:lang w:val="id-ID"/>
        </w:rPr>
      </w:pPr>
    </w:p>
    <w:p w:rsidR="00AE54C1" w:rsidRDefault="00AE54C1" w:rsidP="00AE54C1">
      <w:pPr>
        <w:spacing w:line="360" w:lineRule="auto"/>
        <w:jc w:val="both"/>
        <w:rPr>
          <w:rFonts w:asciiTheme="minorHAnsi" w:hAnsiTheme="minorHAnsi" w:cs="Calibri"/>
          <w:b/>
          <w:lang w:val="id-ID"/>
        </w:rPr>
      </w:pPr>
      <w:r w:rsidRPr="00AE54C1">
        <w:rPr>
          <w:rFonts w:asciiTheme="minorHAnsi" w:hAnsiTheme="minorHAnsi" w:cs="Calibri"/>
          <w:b/>
          <w:lang w:val="id-ID"/>
        </w:rPr>
        <w:t>Sarana dan prasarana penunjang pendidikan</w:t>
      </w:r>
      <w:r w:rsidRPr="00C10648">
        <w:rPr>
          <w:rFonts w:asciiTheme="minorHAnsi" w:hAnsiTheme="minorHAnsi" w:cs="Calibri"/>
          <w:b/>
          <w:lang w:val="id-ID"/>
        </w:rPr>
        <w:t xml:space="preserve"> </w:t>
      </w:r>
    </w:p>
    <w:p w:rsidR="00AE54C1" w:rsidRDefault="00AE54C1" w:rsidP="00AE54C1">
      <w:pPr>
        <w:pStyle w:val="Header"/>
        <w:tabs>
          <w:tab w:val="left" w:pos="720"/>
        </w:tabs>
        <w:spacing w:after="120" w:line="360" w:lineRule="auto"/>
        <w:jc w:val="both"/>
        <w:rPr>
          <w:rFonts w:asciiTheme="minorHAnsi" w:hAnsiTheme="minorHAnsi"/>
          <w:lang w:val="id-ID"/>
        </w:rPr>
      </w:pPr>
      <w:r w:rsidRPr="00C10648">
        <w:rPr>
          <w:rFonts w:asciiTheme="minorHAnsi" w:hAnsiTheme="minorHAnsi"/>
          <w:lang w:val="id-ID"/>
        </w:rPr>
        <w:t xml:space="preserve">Universitas padjadjaran </w:t>
      </w:r>
      <w:r w:rsidRPr="00C10648">
        <w:rPr>
          <w:rFonts w:asciiTheme="minorHAnsi" w:hAnsiTheme="minorHAnsi"/>
        </w:rPr>
        <w:t>berupaya menyediakan berbaga sarana untuk menjamin kelancaran penyelenggaraan Tridarma PT sehingga bisa menghasilkan lulusan dengan kualitas yang tinggi. Sarana yang disediakan berupa peralatan untuk kebutuhan perkuliahan maupun perkantoran, yang dimaksudkan untuk memberikan pelayanan optimal kepada mahasiswa baik dalam proses pembelajaran maupun pelayanan akademik baik di tingkat program studi</w:t>
      </w:r>
      <w:r>
        <w:rPr>
          <w:rFonts w:asciiTheme="minorHAnsi" w:hAnsiTheme="minorHAnsi"/>
          <w:lang w:val="id-ID"/>
        </w:rPr>
        <w:t xml:space="preserve"> maupun fakultas</w:t>
      </w:r>
      <w:r w:rsidRPr="00C10648">
        <w:rPr>
          <w:rFonts w:asciiTheme="minorHAnsi" w:hAnsiTheme="minorHAnsi"/>
        </w:rPr>
        <w:t xml:space="preserve">. </w:t>
      </w:r>
      <w:proofErr w:type="gramStart"/>
      <w:r w:rsidRPr="00C10648">
        <w:rPr>
          <w:rFonts w:asciiTheme="minorHAnsi" w:hAnsiTheme="minorHAnsi"/>
        </w:rPr>
        <w:t xml:space="preserve">Sarana yang ada antar alain berupa LCD Projector yang terpasang di ruang kelas </w:t>
      </w:r>
      <w:r w:rsidRPr="00C10648">
        <w:rPr>
          <w:rFonts w:asciiTheme="minorHAnsi" w:hAnsiTheme="minorHAnsi"/>
          <w:lang w:val="id-ID"/>
        </w:rPr>
        <w:t xml:space="preserve">dan </w:t>
      </w:r>
      <w:r w:rsidRPr="00C10648">
        <w:rPr>
          <w:rFonts w:asciiTheme="minorHAnsi" w:hAnsiTheme="minorHAnsi"/>
        </w:rPr>
        <w:t>LCD Projector yang mobile untuk kelancaran kegiatan pembelajaran</w:t>
      </w:r>
      <w:r w:rsidRPr="00C10648">
        <w:rPr>
          <w:rFonts w:asciiTheme="minorHAnsi" w:hAnsiTheme="minorHAnsi"/>
          <w:lang w:val="id-ID"/>
        </w:rPr>
        <w:t xml:space="preserve"> dan perkantoran.</w:t>
      </w:r>
      <w:proofErr w:type="gramEnd"/>
    </w:p>
    <w:p w:rsidR="00AE54C1" w:rsidRPr="00C10648" w:rsidRDefault="00AE54C1" w:rsidP="00AE54C1">
      <w:pPr>
        <w:pStyle w:val="Header"/>
        <w:tabs>
          <w:tab w:val="left" w:pos="720"/>
        </w:tabs>
        <w:spacing w:after="120" w:line="360" w:lineRule="auto"/>
        <w:jc w:val="both"/>
        <w:rPr>
          <w:rFonts w:asciiTheme="minorHAnsi" w:hAnsiTheme="minorHAnsi"/>
          <w:lang w:val="id-ID"/>
        </w:rPr>
      </w:pPr>
      <w:proofErr w:type="gramStart"/>
      <w:r w:rsidRPr="00C10648">
        <w:rPr>
          <w:rFonts w:asciiTheme="minorHAnsi" w:hAnsiTheme="minorHAnsi"/>
        </w:rPr>
        <w:lastRenderedPageBreak/>
        <w:t>Sampai saat ini, ketersediaan berbag</w:t>
      </w:r>
      <w:r>
        <w:rPr>
          <w:rFonts w:asciiTheme="minorHAnsi" w:hAnsiTheme="minorHAnsi"/>
          <w:lang w:val="id-ID"/>
        </w:rPr>
        <w:t>a</w:t>
      </w:r>
      <w:r w:rsidRPr="00C10648">
        <w:rPr>
          <w:rFonts w:asciiTheme="minorHAnsi" w:hAnsiTheme="minorHAnsi"/>
        </w:rPr>
        <w:t>i sarana dapat dinilai masih memadai dan mampu menunjang penyelenggaraan Tridarma.</w:t>
      </w:r>
      <w:proofErr w:type="gramEnd"/>
      <w:r w:rsidRPr="00C10648">
        <w:rPr>
          <w:rFonts w:asciiTheme="minorHAnsi" w:hAnsiTheme="minorHAnsi"/>
        </w:rPr>
        <w:t xml:space="preserve"> </w:t>
      </w:r>
      <w:proofErr w:type="gramStart"/>
      <w:r w:rsidRPr="00C10648">
        <w:rPr>
          <w:rFonts w:asciiTheme="minorHAnsi" w:hAnsiTheme="minorHAnsi"/>
        </w:rPr>
        <w:t>Hal itu bisa dilihat dari berjalannya kegiatan Tridarma dengan baik.</w:t>
      </w:r>
      <w:proofErr w:type="gramEnd"/>
      <w:r w:rsidRPr="00C10648">
        <w:rPr>
          <w:rFonts w:asciiTheme="minorHAnsi" w:hAnsiTheme="minorHAnsi"/>
        </w:rPr>
        <w:t xml:space="preserve"> Dalam lima tahun kedepan, </w:t>
      </w:r>
      <w:r>
        <w:rPr>
          <w:rFonts w:asciiTheme="minorHAnsi" w:hAnsiTheme="minorHAnsi"/>
          <w:lang w:val="id-ID"/>
        </w:rPr>
        <w:t xml:space="preserve">Unpad </w:t>
      </w:r>
      <w:r w:rsidRPr="00C10648">
        <w:rPr>
          <w:rFonts w:asciiTheme="minorHAnsi" w:hAnsiTheme="minorHAnsi"/>
        </w:rPr>
        <w:t xml:space="preserve">merencanakan akan meningkatkan ketersediaan berbagai sarana antara lain berupa penambahan jumlah LCD Projector untuk keperluan proses pembelajaran, peningkatan sarana di beberapa laboratorium untuk menunjang kelancaran kegiatan praktikum, peningkatan sarana </w:t>
      </w:r>
      <w:r w:rsidRPr="00C10648">
        <w:rPr>
          <w:rFonts w:asciiTheme="minorHAnsi" w:hAnsiTheme="minorHAnsi"/>
          <w:lang w:val="id-ID"/>
        </w:rPr>
        <w:t xml:space="preserve">perkantoran termasuk pengadaan alat pengatur suhu ruangan (AC) dan mebeulair </w:t>
      </w:r>
      <w:r w:rsidRPr="00C10648">
        <w:rPr>
          <w:rFonts w:asciiTheme="minorHAnsi" w:hAnsiTheme="minorHAnsi"/>
        </w:rPr>
        <w:t>untuk kelancaran pelayanan dari tenaga kependidikan</w:t>
      </w:r>
      <w:r w:rsidRPr="00C10648">
        <w:rPr>
          <w:rFonts w:asciiTheme="minorHAnsi" w:hAnsiTheme="minorHAnsi"/>
          <w:lang w:val="id-ID"/>
        </w:rPr>
        <w:t>.</w:t>
      </w:r>
    </w:p>
    <w:p w:rsidR="00AE54C1" w:rsidRDefault="00AE54C1" w:rsidP="008122C0">
      <w:pPr>
        <w:spacing w:line="360" w:lineRule="auto"/>
        <w:jc w:val="both"/>
        <w:rPr>
          <w:rFonts w:asciiTheme="minorHAnsi" w:hAnsiTheme="minorHAnsi" w:cs="Calibri"/>
          <w:b/>
          <w:lang w:val="id-ID"/>
        </w:rPr>
      </w:pPr>
    </w:p>
    <w:p w:rsidR="00567553" w:rsidRPr="006471BE" w:rsidRDefault="00567553" w:rsidP="008122C0">
      <w:pPr>
        <w:spacing w:line="360" w:lineRule="auto"/>
        <w:jc w:val="both"/>
        <w:rPr>
          <w:rFonts w:asciiTheme="minorHAnsi" w:hAnsiTheme="minorHAnsi" w:cs="Calibri"/>
          <w:b/>
          <w:lang w:val="id-ID"/>
        </w:rPr>
      </w:pPr>
      <w:r w:rsidRPr="006471BE">
        <w:rPr>
          <w:rFonts w:asciiTheme="minorHAnsi" w:hAnsiTheme="minorHAnsi" w:cs="Calibri"/>
          <w:b/>
          <w:lang w:val="id-ID"/>
        </w:rPr>
        <w:t>Presentase penerimaan PNBP dibanding total anggaran</w:t>
      </w:r>
    </w:p>
    <w:p w:rsidR="00481151" w:rsidRPr="006471BE" w:rsidRDefault="0027638D" w:rsidP="008122C0">
      <w:pPr>
        <w:spacing w:line="360" w:lineRule="auto"/>
        <w:jc w:val="both"/>
        <w:rPr>
          <w:rFonts w:asciiTheme="minorHAnsi" w:hAnsiTheme="minorHAnsi" w:cs="Arial"/>
          <w:lang w:val="id-ID"/>
        </w:rPr>
      </w:pPr>
      <w:r w:rsidRPr="006471BE">
        <w:rPr>
          <w:rFonts w:asciiTheme="minorHAnsi" w:hAnsiTheme="minorHAnsi" w:cs="Arial"/>
        </w:rPr>
        <w:t xml:space="preserve">Pendanaan Universitas Padjadjaran bersumber dari </w:t>
      </w:r>
      <w:proofErr w:type="gramStart"/>
      <w:r w:rsidRPr="006471BE">
        <w:rPr>
          <w:rFonts w:asciiTheme="minorHAnsi" w:hAnsiTheme="minorHAnsi" w:cs="Arial"/>
        </w:rPr>
        <w:t>dana</w:t>
      </w:r>
      <w:proofErr w:type="gramEnd"/>
      <w:r w:rsidRPr="006471BE">
        <w:rPr>
          <w:rFonts w:asciiTheme="minorHAnsi" w:hAnsiTheme="minorHAnsi" w:cs="Arial"/>
        </w:rPr>
        <w:t xml:space="preserve"> pemerintah pusat berupa Rupiah Murni (RM) dan sumber dari dana masyarakat berupa Penghasilan Negara Bukan Pajak (PNBP). </w:t>
      </w:r>
      <w:r w:rsidR="006C21F4" w:rsidRPr="006471BE">
        <w:rPr>
          <w:rFonts w:asciiTheme="minorHAnsi" w:hAnsiTheme="minorHAnsi" w:cs="Arial"/>
          <w:lang w:val="id-ID"/>
        </w:rPr>
        <w:t xml:space="preserve">Persentase rupiah murni dibandingkan dengan total DIPA sebesar 50%. Sedangkan persentase PNBP dibandingkan dengan total DIPA ( diluar PHLN dan RMP) sebesar 49%. </w:t>
      </w:r>
      <w:r w:rsidRPr="006471BE">
        <w:rPr>
          <w:rFonts w:asciiTheme="minorHAnsi" w:hAnsiTheme="minorHAnsi" w:cs="Arial"/>
          <w:lang w:val="id-ID"/>
        </w:rPr>
        <w:t>Persentase PNBP</w:t>
      </w:r>
      <w:r w:rsidR="00C97F5C" w:rsidRPr="006471BE">
        <w:rPr>
          <w:rFonts w:asciiTheme="minorHAnsi" w:hAnsiTheme="minorHAnsi" w:cs="Arial"/>
          <w:lang w:val="id-ID"/>
        </w:rPr>
        <w:t xml:space="preserve"> ini </w:t>
      </w:r>
      <w:r w:rsidRPr="006471BE">
        <w:rPr>
          <w:rFonts w:asciiTheme="minorHAnsi" w:hAnsiTheme="minorHAnsi" w:cs="Arial"/>
          <w:lang w:val="id-ID"/>
        </w:rPr>
        <w:t xml:space="preserve"> </w:t>
      </w:r>
      <w:r w:rsidR="006C21F4" w:rsidRPr="006471BE">
        <w:rPr>
          <w:rFonts w:asciiTheme="minorHAnsi" w:hAnsiTheme="minorHAnsi" w:cs="Arial"/>
          <w:lang w:val="id-ID"/>
        </w:rPr>
        <w:t xml:space="preserve">terjadi </w:t>
      </w:r>
      <w:r w:rsidRPr="006471BE">
        <w:rPr>
          <w:rFonts w:asciiTheme="minorHAnsi" w:hAnsiTheme="minorHAnsi" w:cs="Arial"/>
          <w:lang w:val="id-ID"/>
        </w:rPr>
        <w:t xml:space="preserve">kenaikan 2% dibandingkan dengan </w:t>
      </w:r>
      <w:r w:rsidR="006C21F4" w:rsidRPr="006471BE">
        <w:rPr>
          <w:rFonts w:asciiTheme="minorHAnsi" w:hAnsiTheme="minorHAnsi" w:cs="Arial"/>
          <w:lang w:val="id-ID"/>
        </w:rPr>
        <w:t xml:space="preserve">tahun </w:t>
      </w:r>
      <w:r w:rsidR="00C97F5C" w:rsidRPr="006471BE">
        <w:rPr>
          <w:rFonts w:asciiTheme="minorHAnsi" w:hAnsiTheme="minorHAnsi" w:cs="Arial"/>
          <w:lang w:val="id-ID"/>
        </w:rPr>
        <w:t xml:space="preserve">anggaran </w:t>
      </w:r>
      <w:r w:rsidRPr="006471BE">
        <w:rPr>
          <w:rFonts w:asciiTheme="minorHAnsi" w:hAnsiTheme="minorHAnsi" w:cs="Arial"/>
          <w:lang w:val="id-ID"/>
        </w:rPr>
        <w:t xml:space="preserve">2014. </w:t>
      </w:r>
    </w:p>
    <w:p w:rsidR="00481151" w:rsidRPr="006471BE" w:rsidRDefault="00481151" w:rsidP="008122C0">
      <w:pPr>
        <w:spacing w:line="360" w:lineRule="auto"/>
        <w:jc w:val="both"/>
        <w:rPr>
          <w:rFonts w:asciiTheme="minorHAnsi" w:hAnsiTheme="minorHAnsi" w:cs="Arial"/>
          <w:lang w:val="id-ID"/>
        </w:rPr>
      </w:pPr>
    </w:p>
    <w:p w:rsidR="00224849" w:rsidRPr="006471BE" w:rsidRDefault="00481151" w:rsidP="00332A39">
      <w:pPr>
        <w:spacing w:line="360" w:lineRule="auto"/>
        <w:jc w:val="both"/>
        <w:rPr>
          <w:rFonts w:asciiTheme="minorHAnsi" w:hAnsiTheme="minorHAnsi" w:cs="Arial"/>
          <w:lang w:val="id-ID"/>
        </w:rPr>
      </w:pPr>
      <w:r w:rsidRPr="006471BE">
        <w:rPr>
          <w:rFonts w:asciiTheme="minorHAnsi" w:hAnsiTheme="minorHAnsi" w:cs="Arial"/>
        </w:rPr>
        <w:t xml:space="preserve">Target </w:t>
      </w:r>
      <w:r w:rsidRPr="006471BE">
        <w:rPr>
          <w:rFonts w:asciiTheme="minorHAnsi" w:hAnsiTheme="minorHAnsi" w:cs="Arial"/>
          <w:lang w:val="id-ID"/>
        </w:rPr>
        <w:t xml:space="preserve">penerimaan dana PNBP </w:t>
      </w:r>
      <w:r w:rsidRPr="006471BE">
        <w:rPr>
          <w:rFonts w:asciiTheme="minorHAnsi" w:hAnsiTheme="minorHAnsi" w:cs="Arial"/>
        </w:rPr>
        <w:t xml:space="preserve">BLU UNPAD </w:t>
      </w:r>
      <w:r w:rsidRPr="006471BE">
        <w:rPr>
          <w:rFonts w:asciiTheme="minorHAnsi" w:hAnsiTheme="minorHAnsi" w:cs="Arial"/>
          <w:lang w:val="id-ID"/>
        </w:rPr>
        <w:t>tahun 2015 mengalami kenaikan dibandingkan tahun 2014</w:t>
      </w:r>
      <w:proofErr w:type="gramStart"/>
      <w:r w:rsidRPr="006471BE">
        <w:rPr>
          <w:rFonts w:asciiTheme="minorHAnsi" w:hAnsiTheme="minorHAnsi" w:cs="Arial"/>
          <w:lang w:val="id-ID"/>
        </w:rPr>
        <w:t>,  hal</w:t>
      </w:r>
      <w:proofErr w:type="gramEnd"/>
      <w:r w:rsidRPr="006471BE">
        <w:rPr>
          <w:rFonts w:asciiTheme="minorHAnsi" w:hAnsiTheme="minorHAnsi" w:cs="Arial"/>
          <w:lang w:val="id-ID"/>
        </w:rPr>
        <w:t xml:space="preserve"> ini disebabkan karena jumlah mahasiwa yang membayar Uang Kuliah Tunggal (UKT) bertambah.  Selain itu pendapatan melalui kerjasama </w:t>
      </w:r>
      <w:r w:rsidRPr="006471BE">
        <w:rPr>
          <w:rFonts w:asciiTheme="minorHAnsi" w:hAnsiTheme="minorHAnsi" w:cs="Arial"/>
        </w:rPr>
        <w:t xml:space="preserve">penelitian dan pengabdian kepada masyarakat </w:t>
      </w:r>
      <w:r w:rsidRPr="006471BE">
        <w:rPr>
          <w:rFonts w:asciiTheme="minorHAnsi" w:hAnsiTheme="minorHAnsi" w:cs="Arial"/>
          <w:lang w:val="id-ID"/>
        </w:rPr>
        <w:t>akan terus ditingkatkan. Realisasi penerimaan tahun 201</w:t>
      </w:r>
      <w:r w:rsidR="00224849" w:rsidRPr="006471BE">
        <w:rPr>
          <w:rFonts w:asciiTheme="minorHAnsi" w:hAnsiTheme="minorHAnsi" w:cs="Arial"/>
          <w:lang w:val="id-ID"/>
        </w:rPr>
        <w:t>5 sebesar Rp. 522 milyar, jumlah ini sudah melampau target penerimaan sebesar Rp. 22 milyar.</w:t>
      </w:r>
    </w:p>
    <w:p w:rsidR="00332A39" w:rsidRPr="006471BE" w:rsidRDefault="00332A39" w:rsidP="00332A39">
      <w:pPr>
        <w:spacing w:line="360" w:lineRule="auto"/>
        <w:jc w:val="both"/>
        <w:rPr>
          <w:rFonts w:asciiTheme="minorHAnsi" w:hAnsiTheme="minorHAnsi" w:cs="Arial"/>
          <w:lang w:val="id-ID"/>
        </w:rPr>
      </w:pPr>
    </w:p>
    <w:p w:rsidR="00332A39" w:rsidRPr="006471BE" w:rsidRDefault="00332A39" w:rsidP="00332A39">
      <w:pPr>
        <w:spacing w:line="360" w:lineRule="auto"/>
        <w:jc w:val="both"/>
        <w:rPr>
          <w:rFonts w:asciiTheme="minorHAnsi" w:hAnsiTheme="minorHAnsi" w:cs="Arial"/>
          <w:b/>
          <w:lang w:val="id-ID"/>
        </w:rPr>
      </w:pPr>
      <w:r w:rsidRPr="006471BE">
        <w:rPr>
          <w:rFonts w:asciiTheme="minorHAnsi" w:hAnsiTheme="minorHAnsi" w:cs="Arial"/>
          <w:b/>
          <w:lang w:val="id-ID"/>
        </w:rPr>
        <w:t>Kerjasama PPM</w:t>
      </w:r>
    </w:p>
    <w:p w:rsidR="00224849" w:rsidRPr="006471BE" w:rsidRDefault="00332A39" w:rsidP="00B70850">
      <w:pPr>
        <w:spacing w:line="360" w:lineRule="auto"/>
        <w:jc w:val="both"/>
        <w:rPr>
          <w:rFonts w:asciiTheme="minorHAnsi" w:hAnsiTheme="minorHAnsi" w:cs="Arial"/>
          <w:lang w:val="id-ID"/>
        </w:rPr>
      </w:pPr>
      <w:r w:rsidRPr="006471BE">
        <w:rPr>
          <w:rFonts w:asciiTheme="minorHAnsi" w:hAnsiTheme="minorHAnsi" w:cs="Arial"/>
          <w:lang w:val="id-ID"/>
        </w:rPr>
        <w:t>T</w:t>
      </w:r>
      <w:r w:rsidR="00224849" w:rsidRPr="006471BE">
        <w:rPr>
          <w:rFonts w:asciiTheme="minorHAnsi" w:hAnsiTheme="minorHAnsi" w:cs="Arial"/>
          <w:lang w:val="id-ID"/>
        </w:rPr>
        <w:t>ahun anggaran 2015 jumlah SPK terkait dengan kerja sama pendidikan, penelitian dan pengabdian pada masyarakat berjumlah 520 SPK dengan nilai dana Rp. 68 milyar.</w:t>
      </w:r>
    </w:p>
    <w:p w:rsidR="00224849" w:rsidRPr="006471BE" w:rsidRDefault="002424E6" w:rsidP="00B70850">
      <w:pPr>
        <w:spacing w:line="360" w:lineRule="auto"/>
        <w:jc w:val="both"/>
        <w:rPr>
          <w:rFonts w:asciiTheme="minorHAnsi" w:hAnsiTheme="minorHAnsi" w:cs="Arial"/>
          <w:lang w:val="id-ID"/>
        </w:rPr>
      </w:pPr>
      <w:r w:rsidRPr="006471BE">
        <w:rPr>
          <w:rFonts w:asciiTheme="minorHAnsi" w:hAnsiTheme="minorHAnsi" w:cs="Arial"/>
          <w:lang w:val="id-ID"/>
        </w:rPr>
        <w:t>Persentase capaian indi</w:t>
      </w:r>
      <w:r w:rsidR="00B70850">
        <w:rPr>
          <w:rFonts w:asciiTheme="minorHAnsi" w:hAnsiTheme="minorHAnsi" w:cs="Arial"/>
          <w:lang w:val="id-ID"/>
        </w:rPr>
        <w:t>kator kinerja kerjasama masih di</w:t>
      </w:r>
      <w:r w:rsidRPr="006471BE">
        <w:rPr>
          <w:rFonts w:asciiTheme="minorHAnsi" w:hAnsiTheme="minorHAnsi" w:cs="Arial"/>
          <w:lang w:val="id-ID"/>
        </w:rPr>
        <w:t xml:space="preserve">bawah </w:t>
      </w:r>
      <w:r w:rsidR="00B70850">
        <w:rPr>
          <w:rFonts w:asciiTheme="minorHAnsi" w:hAnsiTheme="minorHAnsi" w:cs="Arial"/>
        </w:rPr>
        <w:t>100%</w:t>
      </w:r>
      <w:r w:rsidRPr="006471BE">
        <w:rPr>
          <w:rFonts w:asciiTheme="minorHAnsi" w:hAnsiTheme="minorHAnsi" w:cs="Arial"/>
          <w:lang w:val="id-ID"/>
        </w:rPr>
        <w:t xml:space="preserve">. </w:t>
      </w:r>
    </w:p>
    <w:p w:rsidR="00224849" w:rsidRPr="006471BE" w:rsidRDefault="00224849" w:rsidP="00481151">
      <w:pPr>
        <w:jc w:val="both"/>
        <w:rPr>
          <w:rFonts w:asciiTheme="minorHAnsi" w:hAnsiTheme="minorHAnsi" w:cs="Arial"/>
          <w:lang w:val="id-ID"/>
        </w:rPr>
      </w:pPr>
    </w:p>
    <w:p w:rsidR="00224849" w:rsidRPr="006471BE" w:rsidRDefault="00224849" w:rsidP="00481151">
      <w:pPr>
        <w:jc w:val="both"/>
        <w:rPr>
          <w:rFonts w:asciiTheme="minorHAnsi" w:hAnsiTheme="minorHAnsi" w:cs="Arial"/>
          <w:lang w:val="id-ID"/>
        </w:rPr>
      </w:pPr>
    </w:p>
    <w:p w:rsidR="005A124B" w:rsidRPr="00BF23E0" w:rsidRDefault="005A124B" w:rsidP="005A124B">
      <w:pPr>
        <w:spacing w:line="360" w:lineRule="auto"/>
        <w:rPr>
          <w:rFonts w:asciiTheme="minorHAnsi" w:hAnsiTheme="minorHAnsi" w:cs="Calibri"/>
        </w:rPr>
      </w:pPr>
      <w:r w:rsidRPr="00BF23E0">
        <w:rPr>
          <w:rFonts w:asciiTheme="minorHAnsi" w:hAnsiTheme="minorHAnsi" w:cs="Calibri"/>
          <w:b/>
          <w:bCs/>
        </w:rPr>
        <w:t xml:space="preserve">Sasaran Strategis 5 </w:t>
      </w:r>
      <w:r w:rsidRPr="00BF23E0">
        <w:rPr>
          <w:rFonts w:asciiTheme="minorHAnsi" w:hAnsiTheme="minorHAnsi" w:cs="Calibri"/>
          <w:bCs/>
        </w:rPr>
        <w:t>yaitu</w:t>
      </w:r>
      <w:r w:rsidRPr="00BF23E0">
        <w:rPr>
          <w:rFonts w:asciiTheme="minorHAnsi" w:hAnsiTheme="minorHAnsi" w:cs="Calibri"/>
          <w:b/>
          <w:bCs/>
        </w:rPr>
        <w:t xml:space="preserve"> </w:t>
      </w:r>
      <w:r w:rsidRPr="00BF23E0">
        <w:rPr>
          <w:rFonts w:asciiTheme="minorHAnsi" w:hAnsiTheme="minorHAnsi" w:cs="Arial"/>
          <w:color w:val="000000"/>
          <w:lang w:val="id-ID" w:eastAsia="id-ID"/>
        </w:rPr>
        <w:t xml:space="preserve">Meningkatnya kemandirian finansial serta pengelolaan keuangan yang akuntabel, transparan, dan </w:t>
      </w:r>
      <w:r w:rsidRPr="00BF23E0">
        <w:rPr>
          <w:rFonts w:asciiTheme="minorHAnsi" w:hAnsiTheme="minorHAnsi" w:cs="Arial"/>
          <w:i/>
          <w:color w:val="000000"/>
          <w:lang w:val="id-ID" w:eastAsia="id-ID"/>
        </w:rPr>
        <w:t>cost effective</w:t>
      </w:r>
      <w:r w:rsidRPr="00BF23E0">
        <w:rPr>
          <w:rFonts w:ascii="Cambria" w:hAnsi="Cambria"/>
          <w:color w:val="000000"/>
        </w:rPr>
        <w:t> </w:t>
      </w:r>
    </w:p>
    <w:p w:rsidR="005A124B" w:rsidRPr="006471BE" w:rsidRDefault="005A124B" w:rsidP="005A124B">
      <w:pPr>
        <w:spacing w:line="360" w:lineRule="auto"/>
        <w:jc w:val="center"/>
        <w:rPr>
          <w:rFonts w:asciiTheme="minorHAnsi" w:hAnsiTheme="minorHAnsi" w:cs="Calibri"/>
          <w:lang w:val="id-ID"/>
        </w:rPr>
      </w:pPr>
      <w:r>
        <w:rPr>
          <w:rFonts w:asciiTheme="minorHAnsi" w:hAnsiTheme="minorHAnsi" w:cs="Calibri"/>
        </w:rPr>
        <w:t xml:space="preserve">Table </w:t>
      </w:r>
      <w:proofErr w:type="gramStart"/>
      <w:r>
        <w:rPr>
          <w:rFonts w:asciiTheme="minorHAnsi" w:hAnsiTheme="minorHAnsi" w:cs="Calibri"/>
        </w:rPr>
        <w:t>7 :</w:t>
      </w:r>
      <w:proofErr w:type="gramEnd"/>
      <w:r w:rsidRPr="007C0729">
        <w:rPr>
          <w:rFonts w:asciiTheme="minorHAnsi" w:hAnsiTheme="minorHAnsi" w:cs="Calibri"/>
        </w:rPr>
        <w:t xml:space="preserve"> </w:t>
      </w:r>
      <w:r w:rsidR="00B70850" w:rsidRPr="00BF23E0">
        <w:rPr>
          <w:rFonts w:asciiTheme="minorHAnsi" w:hAnsiTheme="minorHAnsi" w:cs="Arial"/>
          <w:color w:val="000000"/>
          <w:lang w:val="id-ID" w:eastAsia="id-ID"/>
        </w:rPr>
        <w:t xml:space="preserve">Meningkatnya kemandirian finansial serta pengelolaan keuangan yang akuntabel, transparan, dan </w:t>
      </w:r>
      <w:r w:rsidR="00B70850" w:rsidRPr="00BF23E0">
        <w:rPr>
          <w:rFonts w:asciiTheme="minorHAnsi" w:hAnsiTheme="minorHAnsi" w:cs="Arial"/>
          <w:i/>
          <w:color w:val="000000"/>
          <w:lang w:val="id-ID" w:eastAsia="id-ID"/>
        </w:rPr>
        <w:t>cost effective</w:t>
      </w:r>
      <w:r w:rsidR="00B70850" w:rsidRPr="00BF23E0">
        <w:rPr>
          <w:rFonts w:ascii="Cambria" w:hAnsi="Cambria"/>
          <w:color w:val="000000"/>
        </w:rPr>
        <w:t> </w:t>
      </w:r>
    </w:p>
    <w:tbl>
      <w:tblPr>
        <w:tblW w:w="8791" w:type="dxa"/>
        <w:tblInd w:w="93" w:type="dxa"/>
        <w:tblLook w:val="04A0" w:firstRow="1" w:lastRow="0" w:firstColumn="1" w:lastColumn="0" w:noHBand="0" w:noVBand="1"/>
      </w:tblPr>
      <w:tblGrid>
        <w:gridCol w:w="600"/>
        <w:gridCol w:w="4518"/>
        <w:gridCol w:w="1300"/>
        <w:gridCol w:w="1393"/>
        <w:gridCol w:w="980"/>
      </w:tblGrid>
      <w:tr w:rsidR="005A124B" w:rsidRPr="00F609DC" w:rsidTr="00026962">
        <w:trPr>
          <w:trHeight w:val="540"/>
        </w:trPr>
        <w:tc>
          <w:tcPr>
            <w:tcW w:w="6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sz w:val="20"/>
                <w:szCs w:val="20"/>
              </w:rPr>
            </w:pPr>
            <w:r w:rsidRPr="00F609DC">
              <w:rPr>
                <w:rFonts w:asciiTheme="minorHAnsi" w:hAnsiTheme="minorHAnsi"/>
                <w:b/>
                <w:bCs/>
                <w:sz w:val="20"/>
                <w:szCs w:val="20"/>
              </w:rPr>
              <w:lastRenderedPageBreak/>
              <w:t>NO</w:t>
            </w:r>
          </w:p>
        </w:tc>
        <w:tc>
          <w:tcPr>
            <w:tcW w:w="4518" w:type="dxa"/>
            <w:tcBorders>
              <w:top w:val="single" w:sz="4" w:space="0" w:color="auto"/>
              <w:left w:val="nil"/>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sz w:val="20"/>
                <w:szCs w:val="20"/>
              </w:rPr>
            </w:pPr>
            <w:r w:rsidRPr="00F609DC">
              <w:rPr>
                <w:rFonts w:asciiTheme="minorHAnsi" w:hAnsiTheme="minorHAnsi"/>
                <w:b/>
                <w:bCs/>
                <w:sz w:val="20"/>
                <w:szCs w:val="20"/>
              </w:rPr>
              <w:t>IKU/IKK</w:t>
            </w:r>
          </w:p>
        </w:tc>
        <w:tc>
          <w:tcPr>
            <w:tcW w:w="1300" w:type="dxa"/>
            <w:tcBorders>
              <w:top w:val="single" w:sz="4" w:space="0" w:color="auto"/>
              <w:left w:val="nil"/>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sz w:val="20"/>
                <w:szCs w:val="20"/>
              </w:rPr>
            </w:pPr>
            <w:r w:rsidRPr="00F609DC">
              <w:rPr>
                <w:rFonts w:asciiTheme="minorHAnsi" w:hAnsiTheme="minorHAnsi"/>
                <w:b/>
                <w:bCs/>
                <w:sz w:val="20"/>
                <w:szCs w:val="20"/>
              </w:rPr>
              <w:t>TARGET</w:t>
            </w:r>
          </w:p>
        </w:tc>
        <w:tc>
          <w:tcPr>
            <w:tcW w:w="1393" w:type="dxa"/>
            <w:tcBorders>
              <w:top w:val="single" w:sz="4" w:space="0" w:color="auto"/>
              <w:left w:val="nil"/>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sz w:val="20"/>
                <w:szCs w:val="20"/>
              </w:rPr>
            </w:pPr>
            <w:r w:rsidRPr="00F609DC">
              <w:rPr>
                <w:rFonts w:asciiTheme="minorHAnsi" w:hAnsiTheme="minorHAnsi"/>
                <w:b/>
                <w:bCs/>
                <w:sz w:val="20"/>
                <w:szCs w:val="20"/>
              </w:rPr>
              <w:t xml:space="preserve">CAPAIAN </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sz w:val="20"/>
                <w:szCs w:val="20"/>
              </w:rPr>
            </w:pPr>
            <w:r w:rsidRPr="00F609DC">
              <w:rPr>
                <w:rFonts w:asciiTheme="minorHAnsi" w:hAnsiTheme="minorHAnsi"/>
                <w:b/>
                <w:bCs/>
                <w:sz w:val="20"/>
                <w:szCs w:val="20"/>
              </w:rPr>
              <w:t>%</w:t>
            </w:r>
          </w:p>
        </w:tc>
      </w:tr>
      <w:tr w:rsidR="005A124B" w:rsidRPr="00F609DC" w:rsidTr="00026962">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1</w:t>
            </w:r>
          </w:p>
        </w:tc>
        <w:tc>
          <w:tcPr>
            <w:tcW w:w="4518"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Nilai Pengelolaan Keuangan BLU</w:t>
            </w:r>
          </w:p>
        </w:tc>
        <w:tc>
          <w:tcPr>
            <w:tcW w:w="1300"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AAA</w:t>
            </w:r>
          </w:p>
        </w:tc>
        <w:tc>
          <w:tcPr>
            <w:tcW w:w="1393"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Dalam proses</w:t>
            </w:r>
          </w:p>
        </w:tc>
        <w:tc>
          <w:tcPr>
            <w:tcW w:w="980" w:type="dxa"/>
            <w:tcBorders>
              <w:top w:val="nil"/>
              <w:left w:val="nil"/>
              <w:bottom w:val="single" w:sz="4" w:space="0" w:color="auto"/>
              <w:right w:val="single" w:sz="4" w:space="0" w:color="auto"/>
            </w:tcBorders>
            <w:shd w:val="clear" w:color="000000" w:fill="FFFFFF"/>
          </w:tcPr>
          <w:p w:rsidR="005A124B" w:rsidRPr="00F609DC" w:rsidRDefault="005A124B" w:rsidP="00026962">
            <w:pPr>
              <w:jc w:val="center"/>
              <w:rPr>
                <w:rFonts w:asciiTheme="minorHAnsi" w:hAnsiTheme="minorHAnsi"/>
                <w:sz w:val="20"/>
                <w:szCs w:val="20"/>
              </w:rPr>
            </w:pPr>
          </w:p>
        </w:tc>
      </w:tr>
      <w:tr w:rsidR="005A124B" w:rsidRPr="00F609DC" w:rsidTr="00026962">
        <w:trPr>
          <w:trHeight w:val="276"/>
        </w:trPr>
        <w:tc>
          <w:tcPr>
            <w:tcW w:w="600" w:type="dxa"/>
            <w:tcBorders>
              <w:top w:val="nil"/>
              <w:left w:val="single" w:sz="4" w:space="0" w:color="auto"/>
              <w:bottom w:val="single" w:sz="4" w:space="0" w:color="auto"/>
              <w:right w:val="single" w:sz="4" w:space="0" w:color="auto"/>
            </w:tcBorders>
            <w:shd w:val="clear" w:color="000000" w:fill="FFFFFF"/>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2</w:t>
            </w:r>
          </w:p>
        </w:tc>
        <w:tc>
          <w:tcPr>
            <w:tcW w:w="4518" w:type="dxa"/>
            <w:tcBorders>
              <w:top w:val="nil"/>
              <w:left w:val="nil"/>
              <w:bottom w:val="single" w:sz="4" w:space="0" w:color="auto"/>
              <w:right w:val="single" w:sz="4" w:space="0" w:color="auto"/>
            </w:tcBorders>
            <w:shd w:val="clear" w:color="000000" w:fill="FFFFFF"/>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Persentase penyerapan anggaran</w:t>
            </w:r>
          </w:p>
        </w:tc>
        <w:tc>
          <w:tcPr>
            <w:tcW w:w="1300" w:type="dxa"/>
            <w:tcBorders>
              <w:top w:val="nil"/>
              <w:left w:val="nil"/>
              <w:bottom w:val="single" w:sz="4" w:space="0" w:color="auto"/>
              <w:right w:val="single" w:sz="4" w:space="0" w:color="auto"/>
            </w:tcBorders>
            <w:shd w:val="clear" w:color="000000" w:fill="FFFFFF"/>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90%</w:t>
            </w:r>
          </w:p>
        </w:tc>
        <w:tc>
          <w:tcPr>
            <w:tcW w:w="1393" w:type="dxa"/>
            <w:tcBorders>
              <w:top w:val="nil"/>
              <w:left w:val="nil"/>
              <w:bottom w:val="single" w:sz="4" w:space="0" w:color="auto"/>
              <w:right w:val="single" w:sz="4" w:space="0" w:color="auto"/>
            </w:tcBorders>
            <w:shd w:val="clear" w:color="000000" w:fill="FFFFFF"/>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83,5%</w:t>
            </w:r>
          </w:p>
        </w:tc>
        <w:tc>
          <w:tcPr>
            <w:tcW w:w="980" w:type="dxa"/>
            <w:tcBorders>
              <w:top w:val="nil"/>
              <w:left w:val="nil"/>
              <w:bottom w:val="single" w:sz="4" w:space="0" w:color="auto"/>
              <w:right w:val="single" w:sz="4" w:space="0" w:color="auto"/>
            </w:tcBorders>
            <w:shd w:val="clear" w:color="000000" w:fill="FFFFFF"/>
          </w:tcPr>
          <w:p w:rsidR="005A124B" w:rsidRPr="00F609DC" w:rsidRDefault="005A124B" w:rsidP="00026962">
            <w:pPr>
              <w:jc w:val="center"/>
              <w:rPr>
                <w:rFonts w:asciiTheme="minorHAnsi" w:hAnsiTheme="minorHAnsi"/>
                <w:sz w:val="20"/>
                <w:szCs w:val="20"/>
              </w:rPr>
            </w:pPr>
            <w:r w:rsidRPr="00F609DC">
              <w:rPr>
                <w:rFonts w:asciiTheme="minorHAnsi" w:hAnsiTheme="minorHAnsi"/>
                <w:sz w:val="20"/>
                <w:szCs w:val="20"/>
              </w:rPr>
              <w:t>92,8</w:t>
            </w:r>
          </w:p>
        </w:tc>
      </w:tr>
      <w:tr w:rsidR="005A124B" w:rsidRPr="00F609DC" w:rsidTr="00026962">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3</w:t>
            </w:r>
          </w:p>
        </w:tc>
        <w:tc>
          <w:tcPr>
            <w:tcW w:w="4518"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Opini pengelolaan keuangan oleh KAP</w:t>
            </w:r>
          </w:p>
        </w:tc>
        <w:tc>
          <w:tcPr>
            <w:tcW w:w="1300"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WTP</w:t>
            </w:r>
          </w:p>
        </w:tc>
        <w:tc>
          <w:tcPr>
            <w:tcW w:w="1393" w:type="dxa"/>
            <w:tcBorders>
              <w:top w:val="nil"/>
              <w:left w:val="nil"/>
              <w:bottom w:val="single" w:sz="4" w:space="0" w:color="auto"/>
              <w:right w:val="single" w:sz="4" w:space="0" w:color="auto"/>
            </w:tcBorders>
            <w:shd w:val="clear" w:color="auto" w:fill="auto"/>
            <w:noWrap/>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Dalam proses</w:t>
            </w:r>
          </w:p>
        </w:tc>
        <w:tc>
          <w:tcPr>
            <w:tcW w:w="980" w:type="dxa"/>
            <w:tcBorders>
              <w:top w:val="nil"/>
              <w:left w:val="nil"/>
              <w:bottom w:val="single" w:sz="4" w:space="0" w:color="auto"/>
              <w:right w:val="single" w:sz="4" w:space="0" w:color="auto"/>
            </w:tcBorders>
            <w:shd w:val="clear" w:color="000000" w:fill="FFFFFF"/>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 </w:t>
            </w:r>
          </w:p>
        </w:tc>
      </w:tr>
      <w:tr w:rsidR="005A124B" w:rsidRPr="00F609DC" w:rsidTr="00026962">
        <w:trPr>
          <w:trHeight w:val="528"/>
        </w:trPr>
        <w:tc>
          <w:tcPr>
            <w:tcW w:w="600" w:type="dxa"/>
            <w:tcBorders>
              <w:top w:val="nil"/>
              <w:left w:val="single" w:sz="4" w:space="0" w:color="auto"/>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4</w:t>
            </w:r>
          </w:p>
        </w:tc>
        <w:tc>
          <w:tcPr>
            <w:tcW w:w="4518"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Persentase layanan tridarma  berbasis sistem informasi administrasi terintegrasi (SIAT)</w:t>
            </w:r>
          </w:p>
        </w:tc>
        <w:tc>
          <w:tcPr>
            <w:tcW w:w="1300"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60%</w:t>
            </w:r>
          </w:p>
        </w:tc>
        <w:tc>
          <w:tcPr>
            <w:tcW w:w="1393"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60%</w:t>
            </w:r>
          </w:p>
        </w:tc>
        <w:tc>
          <w:tcPr>
            <w:tcW w:w="980"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sz w:val="20"/>
                <w:szCs w:val="20"/>
              </w:rPr>
            </w:pPr>
            <w:r w:rsidRPr="00F609DC">
              <w:rPr>
                <w:rFonts w:asciiTheme="minorHAnsi" w:hAnsiTheme="minorHAnsi"/>
                <w:sz w:val="20"/>
                <w:szCs w:val="20"/>
              </w:rPr>
              <w:t>100</w:t>
            </w:r>
          </w:p>
        </w:tc>
      </w:tr>
      <w:tr w:rsidR="005A124B" w:rsidRPr="00F609DC" w:rsidTr="00026962">
        <w:trPr>
          <w:trHeight w:val="276"/>
        </w:trPr>
        <w:tc>
          <w:tcPr>
            <w:tcW w:w="600" w:type="dxa"/>
            <w:tcBorders>
              <w:top w:val="nil"/>
              <w:left w:val="single" w:sz="4" w:space="0" w:color="auto"/>
              <w:bottom w:val="single" w:sz="4" w:space="0" w:color="auto"/>
              <w:right w:val="single" w:sz="4" w:space="0" w:color="auto"/>
            </w:tcBorders>
            <w:shd w:val="clear" w:color="auto" w:fill="auto"/>
            <w:noWrap/>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5</w:t>
            </w:r>
          </w:p>
        </w:tc>
        <w:tc>
          <w:tcPr>
            <w:tcW w:w="4518" w:type="dxa"/>
            <w:tcBorders>
              <w:top w:val="nil"/>
              <w:left w:val="nil"/>
              <w:bottom w:val="single" w:sz="4" w:space="0" w:color="auto"/>
              <w:right w:val="single" w:sz="4" w:space="0" w:color="auto"/>
            </w:tcBorders>
            <w:shd w:val="clear" w:color="auto" w:fill="auto"/>
            <w:noWrap/>
            <w:vAlign w:val="center"/>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Jumlah peraturan yang memperkuat PTN-BH</w:t>
            </w:r>
          </w:p>
        </w:tc>
        <w:tc>
          <w:tcPr>
            <w:tcW w:w="1300" w:type="dxa"/>
            <w:tcBorders>
              <w:top w:val="nil"/>
              <w:left w:val="nil"/>
              <w:bottom w:val="single" w:sz="4" w:space="0" w:color="auto"/>
              <w:right w:val="single" w:sz="4" w:space="0" w:color="auto"/>
            </w:tcBorders>
            <w:shd w:val="clear" w:color="auto" w:fill="auto"/>
            <w:noWrap/>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lang w:val="id-ID"/>
              </w:rPr>
              <w:t>10</w:t>
            </w:r>
          </w:p>
        </w:tc>
        <w:tc>
          <w:tcPr>
            <w:tcW w:w="1393" w:type="dxa"/>
            <w:tcBorders>
              <w:top w:val="nil"/>
              <w:left w:val="nil"/>
              <w:bottom w:val="single" w:sz="4" w:space="0" w:color="auto"/>
              <w:right w:val="single" w:sz="4" w:space="0" w:color="auto"/>
            </w:tcBorders>
            <w:shd w:val="clear" w:color="auto" w:fill="auto"/>
            <w:noWrap/>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lang w:val="id-ID"/>
              </w:rPr>
              <w:t>9</w:t>
            </w:r>
          </w:p>
        </w:tc>
        <w:tc>
          <w:tcPr>
            <w:tcW w:w="980" w:type="dxa"/>
            <w:tcBorders>
              <w:top w:val="nil"/>
              <w:left w:val="nil"/>
              <w:bottom w:val="single" w:sz="4" w:space="0" w:color="auto"/>
              <w:right w:val="single" w:sz="4" w:space="0" w:color="auto"/>
            </w:tcBorders>
            <w:shd w:val="clear" w:color="auto" w:fill="auto"/>
            <w:noWrap/>
            <w:vAlign w:val="center"/>
          </w:tcPr>
          <w:p w:rsidR="005A124B" w:rsidRPr="00F609DC" w:rsidRDefault="005A124B" w:rsidP="00026962">
            <w:pPr>
              <w:jc w:val="center"/>
              <w:rPr>
                <w:rFonts w:asciiTheme="minorHAnsi" w:hAnsiTheme="minorHAnsi"/>
                <w:sz w:val="20"/>
                <w:szCs w:val="20"/>
              </w:rPr>
            </w:pPr>
            <w:r w:rsidRPr="00F609DC">
              <w:rPr>
                <w:rFonts w:asciiTheme="minorHAnsi" w:hAnsiTheme="minorHAnsi"/>
                <w:sz w:val="20"/>
                <w:szCs w:val="20"/>
                <w:lang w:val="id-ID"/>
              </w:rPr>
              <w:t>90</w:t>
            </w:r>
          </w:p>
        </w:tc>
      </w:tr>
      <w:tr w:rsidR="005A124B" w:rsidRPr="00F609DC" w:rsidTr="00026962">
        <w:trPr>
          <w:trHeight w:val="360"/>
        </w:trPr>
        <w:tc>
          <w:tcPr>
            <w:tcW w:w="78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94</w:t>
            </w:r>
          </w:p>
        </w:tc>
      </w:tr>
    </w:tbl>
    <w:p w:rsidR="00C24E04" w:rsidRPr="00B70850" w:rsidRDefault="00C24E04" w:rsidP="00C24E04">
      <w:pPr>
        <w:spacing w:line="360" w:lineRule="auto"/>
        <w:jc w:val="both"/>
        <w:rPr>
          <w:rFonts w:asciiTheme="minorHAnsi" w:hAnsiTheme="minorHAnsi" w:cs="Calibri"/>
        </w:rPr>
      </w:pPr>
    </w:p>
    <w:p w:rsidR="00B70850" w:rsidRPr="006471BE" w:rsidRDefault="00B70850" w:rsidP="00B70850">
      <w:pPr>
        <w:pStyle w:val="ListParagraph"/>
        <w:spacing w:after="0" w:line="360" w:lineRule="auto"/>
        <w:ind w:left="0"/>
        <w:jc w:val="both"/>
        <w:rPr>
          <w:rFonts w:asciiTheme="minorHAnsi" w:eastAsia="Times New Roman" w:hAnsiTheme="minorHAnsi" w:cs="Calibri"/>
          <w:sz w:val="24"/>
          <w:szCs w:val="24"/>
          <w:lang w:val="id-ID"/>
        </w:rPr>
      </w:pPr>
      <w:proofErr w:type="gramStart"/>
      <w:r w:rsidRPr="00B70850">
        <w:rPr>
          <w:rFonts w:asciiTheme="minorHAnsi" w:hAnsiTheme="minorHAnsi" w:cs="Calibri"/>
          <w:sz w:val="24"/>
          <w:szCs w:val="24"/>
        </w:rPr>
        <w:t>Pada sasaran strategis 5</w:t>
      </w:r>
      <w:r>
        <w:rPr>
          <w:rFonts w:asciiTheme="minorHAnsi" w:hAnsiTheme="minorHAnsi" w:cs="Calibri"/>
          <w:sz w:val="24"/>
          <w:szCs w:val="24"/>
        </w:rPr>
        <w:t xml:space="preserve"> yaitu </w:t>
      </w:r>
      <w:r w:rsidRPr="006471BE">
        <w:rPr>
          <w:rFonts w:asciiTheme="minorHAnsi" w:eastAsia="Times New Roman" w:hAnsiTheme="minorHAnsi" w:cs="Calibri"/>
          <w:sz w:val="24"/>
          <w:szCs w:val="24"/>
        </w:rPr>
        <w:t xml:space="preserve">Peningkatan </w:t>
      </w:r>
      <w:r w:rsidRPr="00BF23E0">
        <w:rPr>
          <w:rFonts w:asciiTheme="minorHAnsi" w:hAnsiTheme="minorHAnsi" w:cs="Arial"/>
          <w:color w:val="000000"/>
          <w:sz w:val="24"/>
          <w:szCs w:val="24"/>
          <w:lang w:val="id-ID" w:eastAsia="id-ID"/>
        </w:rPr>
        <w:t xml:space="preserve">kemandirian finansial serta pengelolaan keuangan yang akuntabel, transparan, dan </w:t>
      </w:r>
      <w:r w:rsidRPr="00BF23E0">
        <w:rPr>
          <w:rFonts w:asciiTheme="minorHAnsi" w:hAnsiTheme="minorHAnsi" w:cs="Arial"/>
          <w:i/>
          <w:color w:val="000000"/>
          <w:sz w:val="24"/>
          <w:szCs w:val="24"/>
          <w:lang w:val="id-ID" w:eastAsia="id-ID"/>
        </w:rPr>
        <w:t>cost effective</w:t>
      </w:r>
      <w:r w:rsidRPr="00BF23E0">
        <w:rPr>
          <w:rFonts w:ascii="Cambria" w:hAnsi="Cambria"/>
          <w:color w:val="000000"/>
          <w:sz w:val="24"/>
          <w:szCs w:val="24"/>
        </w:rPr>
        <w:t> </w:t>
      </w:r>
      <w:r w:rsidRPr="006471BE">
        <w:rPr>
          <w:rFonts w:asciiTheme="minorHAnsi" w:eastAsia="Times New Roman" w:hAnsiTheme="minorHAnsi" w:cs="Calibri"/>
          <w:sz w:val="24"/>
          <w:szCs w:val="24"/>
        </w:rPr>
        <w:t>baru mencapai 94%.</w:t>
      </w:r>
      <w:proofErr w:type="gramEnd"/>
      <w:r w:rsidRPr="006471BE">
        <w:rPr>
          <w:rFonts w:asciiTheme="minorHAnsi" w:eastAsia="Times New Roman" w:hAnsiTheme="minorHAnsi" w:cs="Calibri"/>
          <w:sz w:val="24"/>
          <w:szCs w:val="24"/>
        </w:rPr>
        <w:t xml:space="preserve"> </w:t>
      </w:r>
      <w:proofErr w:type="gramStart"/>
      <w:r w:rsidRPr="006471BE">
        <w:rPr>
          <w:rFonts w:asciiTheme="minorHAnsi" w:eastAsia="Times New Roman" w:hAnsiTheme="minorHAnsi" w:cs="Calibri"/>
          <w:sz w:val="24"/>
          <w:szCs w:val="24"/>
        </w:rPr>
        <w:t>Capaian tertinggi adalah persentase layanan tridharma berbasis SIAT mencapai 100%.</w:t>
      </w:r>
      <w:proofErr w:type="gramEnd"/>
      <w:r w:rsidRPr="006471BE">
        <w:rPr>
          <w:rFonts w:asciiTheme="minorHAnsi" w:eastAsia="Times New Roman" w:hAnsiTheme="minorHAnsi" w:cs="Calibri"/>
          <w:sz w:val="24"/>
          <w:szCs w:val="24"/>
        </w:rPr>
        <w:t xml:space="preserve"> Selama tahun 2015 pengembangan SIAT terus dilakukan dalam rangka peningkatan kualitas tata kelola, sehingga diharapkan dengan adanya SIAT maka para pimpinan dapat mengambil keputusan dan kebijakan yang tepat.  </w:t>
      </w:r>
      <w:proofErr w:type="gramStart"/>
      <w:r w:rsidRPr="006471BE">
        <w:rPr>
          <w:rFonts w:asciiTheme="minorHAnsi" w:eastAsia="Times New Roman" w:hAnsiTheme="minorHAnsi" w:cs="Calibri"/>
          <w:sz w:val="24"/>
          <w:szCs w:val="24"/>
        </w:rPr>
        <w:t>Jumlah peraturan yang memperkuat PTN-BH merupakan capaian terkecil 90%.</w:t>
      </w:r>
      <w:proofErr w:type="gramEnd"/>
      <w:r w:rsidRPr="006471BE">
        <w:rPr>
          <w:rFonts w:asciiTheme="minorHAnsi" w:eastAsia="Times New Roman" w:hAnsiTheme="minorHAnsi" w:cs="Calibri"/>
          <w:sz w:val="24"/>
          <w:szCs w:val="24"/>
        </w:rPr>
        <w:t xml:space="preserve"> Hal ini perlu mendapat perhatian mengingat pada tahun 2017 Unpad </w:t>
      </w:r>
      <w:proofErr w:type="gramStart"/>
      <w:r w:rsidRPr="006471BE">
        <w:rPr>
          <w:rFonts w:asciiTheme="minorHAnsi" w:eastAsia="Times New Roman" w:hAnsiTheme="minorHAnsi" w:cs="Calibri"/>
          <w:sz w:val="24"/>
          <w:szCs w:val="24"/>
        </w:rPr>
        <w:t>akan</w:t>
      </w:r>
      <w:proofErr w:type="gramEnd"/>
      <w:r w:rsidRPr="006471BE">
        <w:rPr>
          <w:rFonts w:asciiTheme="minorHAnsi" w:eastAsia="Times New Roman" w:hAnsiTheme="minorHAnsi" w:cs="Calibri"/>
          <w:sz w:val="24"/>
          <w:szCs w:val="24"/>
        </w:rPr>
        <w:t xml:space="preserve"> sepenuhnya menjadi PTN-BH. Perlu diinvetarisasi kembali peraturan-peraturan yang </w:t>
      </w:r>
      <w:proofErr w:type="gramStart"/>
      <w:r w:rsidRPr="006471BE">
        <w:rPr>
          <w:rFonts w:asciiTheme="minorHAnsi" w:eastAsia="Times New Roman" w:hAnsiTheme="minorHAnsi" w:cs="Calibri"/>
          <w:sz w:val="24"/>
          <w:szCs w:val="24"/>
        </w:rPr>
        <w:t>akan</w:t>
      </w:r>
      <w:proofErr w:type="gramEnd"/>
      <w:r w:rsidRPr="006471BE">
        <w:rPr>
          <w:rFonts w:asciiTheme="minorHAnsi" w:eastAsia="Times New Roman" w:hAnsiTheme="minorHAnsi" w:cs="Calibri"/>
          <w:sz w:val="24"/>
          <w:szCs w:val="24"/>
        </w:rPr>
        <w:t xml:space="preserve"> menunjang pelaksanaan Unpad sebagai PTN-BH pada tahun 2017.</w:t>
      </w:r>
    </w:p>
    <w:p w:rsidR="00B70850" w:rsidRDefault="00B70850" w:rsidP="00C24E04">
      <w:pPr>
        <w:spacing w:line="360" w:lineRule="auto"/>
        <w:jc w:val="both"/>
        <w:rPr>
          <w:rFonts w:asciiTheme="minorHAnsi" w:hAnsiTheme="minorHAnsi" w:cs="Calibri"/>
          <w:color w:val="FF0000"/>
        </w:rPr>
      </w:pPr>
    </w:p>
    <w:p w:rsidR="005A124B" w:rsidRDefault="005A124B" w:rsidP="005A124B">
      <w:pPr>
        <w:rPr>
          <w:rFonts w:asciiTheme="minorHAnsi" w:hAnsiTheme="minorHAnsi" w:cs="Calibri"/>
        </w:rPr>
      </w:pPr>
      <w:r w:rsidRPr="007C0729">
        <w:rPr>
          <w:rFonts w:asciiTheme="minorHAnsi" w:hAnsiTheme="minorHAnsi" w:cs="Calibri"/>
          <w:b/>
          <w:bCs/>
        </w:rPr>
        <w:t>Sasaran Strategis 6</w:t>
      </w:r>
      <w:r>
        <w:rPr>
          <w:rFonts w:asciiTheme="minorHAnsi" w:hAnsiTheme="minorHAnsi" w:cs="Calibri"/>
          <w:b/>
          <w:bCs/>
        </w:rPr>
        <w:t xml:space="preserve"> </w:t>
      </w:r>
      <w:r>
        <w:rPr>
          <w:rFonts w:asciiTheme="minorHAnsi" w:hAnsiTheme="minorHAnsi" w:cs="Calibri"/>
          <w:bCs/>
        </w:rPr>
        <w:t xml:space="preserve">yaitu </w:t>
      </w:r>
      <w:r w:rsidRPr="006471BE">
        <w:rPr>
          <w:rFonts w:asciiTheme="minorHAnsi" w:hAnsiTheme="minorHAnsi" w:cs="Calibri"/>
        </w:rPr>
        <w:t xml:space="preserve">Peningkatan </w:t>
      </w:r>
      <w:r>
        <w:rPr>
          <w:rFonts w:asciiTheme="minorHAnsi" w:hAnsiTheme="minorHAnsi" w:cs="Calibri"/>
        </w:rPr>
        <w:t>T</w:t>
      </w:r>
      <w:r w:rsidRPr="006471BE">
        <w:rPr>
          <w:rFonts w:asciiTheme="minorHAnsi" w:hAnsiTheme="minorHAnsi" w:cs="Calibri"/>
        </w:rPr>
        <w:t xml:space="preserve">ata </w:t>
      </w:r>
      <w:r>
        <w:rPr>
          <w:rFonts w:asciiTheme="minorHAnsi" w:hAnsiTheme="minorHAnsi" w:cs="Calibri"/>
        </w:rPr>
        <w:t>K</w:t>
      </w:r>
      <w:r w:rsidRPr="006471BE">
        <w:rPr>
          <w:rFonts w:asciiTheme="minorHAnsi" w:hAnsiTheme="minorHAnsi" w:cs="Calibri"/>
        </w:rPr>
        <w:t xml:space="preserve">elola </w:t>
      </w:r>
      <w:r>
        <w:rPr>
          <w:rFonts w:asciiTheme="minorHAnsi" w:hAnsiTheme="minorHAnsi" w:cs="Calibri"/>
        </w:rPr>
        <w:t xml:space="preserve">dan kelembagaan </w:t>
      </w:r>
      <w:r w:rsidRPr="006471BE">
        <w:rPr>
          <w:rFonts w:asciiTheme="minorHAnsi" w:hAnsiTheme="minorHAnsi" w:cs="Calibri"/>
        </w:rPr>
        <w:t xml:space="preserve">yang </w:t>
      </w:r>
      <w:r>
        <w:rPr>
          <w:rFonts w:asciiTheme="minorHAnsi" w:hAnsiTheme="minorHAnsi" w:cs="Calibri"/>
        </w:rPr>
        <w:t xml:space="preserve">memadai </w:t>
      </w:r>
      <w:r w:rsidRPr="006471BE">
        <w:rPr>
          <w:rFonts w:asciiTheme="minorHAnsi" w:hAnsiTheme="minorHAnsi" w:cs="Calibri"/>
        </w:rPr>
        <w:t xml:space="preserve">di seluruh level institusi </w:t>
      </w:r>
    </w:p>
    <w:p w:rsidR="005A124B" w:rsidRDefault="005A124B" w:rsidP="005A124B">
      <w:pPr>
        <w:rPr>
          <w:rFonts w:asciiTheme="minorHAnsi" w:hAnsiTheme="minorHAnsi" w:cs="Calibri"/>
        </w:rPr>
      </w:pPr>
    </w:p>
    <w:p w:rsidR="005A124B" w:rsidRPr="006471BE" w:rsidRDefault="005A124B" w:rsidP="005A124B">
      <w:pPr>
        <w:jc w:val="center"/>
        <w:rPr>
          <w:rFonts w:asciiTheme="minorHAnsi" w:hAnsiTheme="minorHAnsi" w:cs="Calibri"/>
          <w:lang w:val="id-ID"/>
        </w:rPr>
      </w:pPr>
      <w:r>
        <w:rPr>
          <w:rFonts w:asciiTheme="minorHAnsi" w:hAnsiTheme="minorHAnsi" w:cs="Calibri"/>
        </w:rPr>
        <w:t xml:space="preserve">Tablel </w:t>
      </w:r>
      <w:proofErr w:type="gramStart"/>
      <w:r>
        <w:rPr>
          <w:rFonts w:asciiTheme="minorHAnsi" w:hAnsiTheme="minorHAnsi" w:cs="Calibri"/>
        </w:rPr>
        <w:t>8 :</w:t>
      </w:r>
      <w:proofErr w:type="gramEnd"/>
      <w:r w:rsidRPr="007C0729">
        <w:rPr>
          <w:rFonts w:asciiTheme="minorHAnsi" w:hAnsiTheme="minorHAnsi" w:cs="Calibri"/>
        </w:rPr>
        <w:t xml:space="preserve"> </w:t>
      </w:r>
      <w:r w:rsidR="00B70850" w:rsidRPr="006471BE">
        <w:rPr>
          <w:rFonts w:asciiTheme="minorHAnsi" w:hAnsiTheme="minorHAnsi" w:cs="Calibri"/>
        </w:rPr>
        <w:t xml:space="preserve">Peningkatan </w:t>
      </w:r>
      <w:r w:rsidR="00B70850">
        <w:rPr>
          <w:rFonts w:asciiTheme="minorHAnsi" w:hAnsiTheme="minorHAnsi" w:cs="Calibri"/>
        </w:rPr>
        <w:t>T</w:t>
      </w:r>
      <w:r w:rsidR="00B70850" w:rsidRPr="006471BE">
        <w:rPr>
          <w:rFonts w:asciiTheme="minorHAnsi" w:hAnsiTheme="minorHAnsi" w:cs="Calibri"/>
        </w:rPr>
        <w:t xml:space="preserve">ata </w:t>
      </w:r>
      <w:r w:rsidR="00B70850">
        <w:rPr>
          <w:rFonts w:asciiTheme="minorHAnsi" w:hAnsiTheme="minorHAnsi" w:cs="Calibri"/>
        </w:rPr>
        <w:t>K</w:t>
      </w:r>
      <w:r w:rsidR="00B70850" w:rsidRPr="006471BE">
        <w:rPr>
          <w:rFonts w:asciiTheme="minorHAnsi" w:hAnsiTheme="minorHAnsi" w:cs="Calibri"/>
        </w:rPr>
        <w:t xml:space="preserve">elola </w:t>
      </w:r>
      <w:r w:rsidR="00B70850">
        <w:rPr>
          <w:rFonts w:asciiTheme="minorHAnsi" w:hAnsiTheme="minorHAnsi" w:cs="Calibri"/>
        </w:rPr>
        <w:t xml:space="preserve">dan kelembagaan </w:t>
      </w:r>
      <w:r w:rsidR="00B70850" w:rsidRPr="006471BE">
        <w:rPr>
          <w:rFonts w:asciiTheme="minorHAnsi" w:hAnsiTheme="minorHAnsi" w:cs="Calibri"/>
        </w:rPr>
        <w:t xml:space="preserve">yang </w:t>
      </w:r>
      <w:r w:rsidR="00B70850">
        <w:rPr>
          <w:rFonts w:asciiTheme="minorHAnsi" w:hAnsiTheme="minorHAnsi" w:cs="Calibri"/>
        </w:rPr>
        <w:t xml:space="preserve">memadai </w:t>
      </w:r>
      <w:r w:rsidR="00B70850" w:rsidRPr="006471BE">
        <w:rPr>
          <w:rFonts w:asciiTheme="minorHAnsi" w:hAnsiTheme="minorHAnsi" w:cs="Calibri"/>
        </w:rPr>
        <w:t>di seluruh level institusi</w:t>
      </w:r>
    </w:p>
    <w:tbl>
      <w:tblPr>
        <w:tblW w:w="8933" w:type="dxa"/>
        <w:tblInd w:w="93" w:type="dxa"/>
        <w:tblLook w:val="04A0" w:firstRow="1" w:lastRow="0" w:firstColumn="1" w:lastColumn="0" w:noHBand="0" w:noVBand="1"/>
      </w:tblPr>
      <w:tblGrid>
        <w:gridCol w:w="600"/>
        <w:gridCol w:w="5001"/>
        <w:gridCol w:w="1134"/>
        <w:gridCol w:w="1218"/>
        <w:gridCol w:w="980"/>
      </w:tblGrid>
      <w:tr w:rsidR="005A124B" w:rsidRPr="00F609DC" w:rsidTr="00B70850">
        <w:trPr>
          <w:trHeight w:val="540"/>
        </w:trPr>
        <w:tc>
          <w:tcPr>
            <w:tcW w:w="6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color w:val="FFFFFF"/>
                <w:sz w:val="20"/>
                <w:szCs w:val="20"/>
              </w:rPr>
            </w:pPr>
            <w:r w:rsidRPr="00F609DC">
              <w:rPr>
                <w:rFonts w:asciiTheme="minorHAnsi" w:hAnsiTheme="minorHAnsi"/>
                <w:b/>
                <w:bCs/>
                <w:color w:val="FFFFFF"/>
                <w:sz w:val="20"/>
                <w:szCs w:val="20"/>
              </w:rPr>
              <w:t>NO</w:t>
            </w:r>
          </w:p>
        </w:tc>
        <w:tc>
          <w:tcPr>
            <w:tcW w:w="5001" w:type="dxa"/>
            <w:tcBorders>
              <w:top w:val="single" w:sz="4" w:space="0" w:color="auto"/>
              <w:left w:val="nil"/>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color w:val="FFFFFF"/>
                <w:sz w:val="20"/>
                <w:szCs w:val="20"/>
              </w:rPr>
            </w:pPr>
            <w:r w:rsidRPr="00F609DC">
              <w:rPr>
                <w:rFonts w:asciiTheme="minorHAnsi" w:hAnsiTheme="minorHAnsi"/>
                <w:b/>
                <w:bCs/>
                <w:color w:val="FFFFFF"/>
                <w:sz w:val="20"/>
                <w:szCs w:val="20"/>
              </w:rPr>
              <w:t>IKU/IKK</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color w:val="FFFFFF"/>
                <w:sz w:val="20"/>
                <w:szCs w:val="20"/>
              </w:rPr>
            </w:pPr>
            <w:r w:rsidRPr="00F609DC">
              <w:rPr>
                <w:rFonts w:asciiTheme="minorHAnsi" w:hAnsiTheme="minorHAnsi"/>
                <w:b/>
                <w:bCs/>
                <w:color w:val="FFFFFF"/>
                <w:sz w:val="20"/>
                <w:szCs w:val="20"/>
              </w:rPr>
              <w:t>TARGET</w:t>
            </w:r>
          </w:p>
        </w:tc>
        <w:tc>
          <w:tcPr>
            <w:tcW w:w="1218" w:type="dxa"/>
            <w:tcBorders>
              <w:top w:val="single" w:sz="4" w:space="0" w:color="auto"/>
              <w:left w:val="nil"/>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color w:val="FFFFFF"/>
                <w:sz w:val="20"/>
                <w:szCs w:val="20"/>
              </w:rPr>
            </w:pPr>
            <w:r w:rsidRPr="00F609DC">
              <w:rPr>
                <w:rFonts w:asciiTheme="minorHAnsi" w:hAnsiTheme="minorHAnsi"/>
                <w:b/>
                <w:bCs/>
                <w:color w:val="FFFFFF"/>
                <w:sz w:val="20"/>
                <w:szCs w:val="20"/>
              </w:rPr>
              <w:t xml:space="preserve">CAPAIAN </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rsidR="005A124B" w:rsidRPr="00F609DC" w:rsidRDefault="005A124B" w:rsidP="00026962">
            <w:pPr>
              <w:jc w:val="center"/>
              <w:rPr>
                <w:rFonts w:asciiTheme="minorHAnsi" w:hAnsiTheme="minorHAnsi"/>
                <w:b/>
                <w:bCs/>
                <w:color w:val="FFFFFF"/>
                <w:sz w:val="20"/>
                <w:szCs w:val="20"/>
              </w:rPr>
            </w:pPr>
            <w:r w:rsidRPr="00F609DC">
              <w:rPr>
                <w:rFonts w:asciiTheme="minorHAnsi" w:hAnsiTheme="minorHAnsi"/>
                <w:b/>
                <w:bCs/>
                <w:color w:val="FFFFFF"/>
                <w:sz w:val="20"/>
                <w:szCs w:val="20"/>
              </w:rPr>
              <w:t>%</w:t>
            </w:r>
          </w:p>
        </w:tc>
      </w:tr>
      <w:tr w:rsidR="005A124B" w:rsidRPr="00F609DC" w:rsidTr="00B70850">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1</w:t>
            </w:r>
          </w:p>
        </w:tc>
        <w:tc>
          <w:tcPr>
            <w:tcW w:w="5001"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Jumlah Prodi baru</w:t>
            </w:r>
          </w:p>
        </w:tc>
        <w:tc>
          <w:tcPr>
            <w:tcW w:w="1134"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3</w:t>
            </w:r>
          </w:p>
        </w:tc>
        <w:tc>
          <w:tcPr>
            <w:tcW w:w="1218"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2</w:t>
            </w:r>
          </w:p>
        </w:tc>
        <w:tc>
          <w:tcPr>
            <w:tcW w:w="980"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67</w:t>
            </w:r>
          </w:p>
        </w:tc>
      </w:tr>
      <w:tr w:rsidR="005A124B" w:rsidRPr="00F609DC" w:rsidTr="00B70850">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2</w:t>
            </w:r>
          </w:p>
        </w:tc>
        <w:tc>
          <w:tcPr>
            <w:tcW w:w="5001"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Jumlah prodi berakreditasi unggul* (baru)</w:t>
            </w:r>
          </w:p>
        </w:tc>
        <w:tc>
          <w:tcPr>
            <w:tcW w:w="1134"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5</w:t>
            </w:r>
          </w:p>
        </w:tc>
        <w:tc>
          <w:tcPr>
            <w:tcW w:w="1218"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2</w:t>
            </w:r>
          </w:p>
        </w:tc>
        <w:tc>
          <w:tcPr>
            <w:tcW w:w="980"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sz w:val="20"/>
                <w:szCs w:val="20"/>
              </w:rPr>
            </w:pPr>
            <w:r w:rsidRPr="00F609DC">
              <w:rPr>
                <w:rFonts w:asciiTheme="minorHAnsi" w:hAnsiTheme="minorHAnsi"/>
                <w:sz w:val="20"/>
                <w:szCs w:val="20"/>
              </w:rPr>
              <w:t>40</w:t>
            </w:r>
          </w:p>
        </w:tc>
      </w:tr>
      <w:tr w:rsidR="005A124B" w:rsidRPr="00F609DC" w:rsidTr="00B70850">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3</w:t>
            </w:r>
          </w:p>
        </w:tc>
        <w:tc>
          <w:tcPr>
            <w:tcW w:w="5001"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Jumlah prodi akreditasi Internasional** (baru)</w:t>
            </w:r>
          </w:p>
        </w:tc>
        <w:tc>
          <w:tcPr>
            <w:tcW w:w="1134"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1</w:t>
            </w:r>
          </w:p>
        </w:tc>
        <w:tc>
          <w:tcPr>
            <w:tcW w:w="1218"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0</w:t>
            </w:r>
          </w:p>
        </w:tc>
        <w:tc>
          <w:tcPr>
            <w:tcW w:w="980"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sz w:val="20"/>
                <w:szCs w:val="20"/>
              </w:rPr>
            </w:pPr>
            <w:r w:rsidRPr="00F609DC">
              <w:rPr>
                <w:rFonts w:asciiTheme="minorHAnsi" w:hAnsiTheme="minorHAnsi"/>
                <w:sz w:val="20"/>
                <w:szCs w:val="20"/>
              </w:rPr>
              <w:t>-</w:t>
            </w:r>
          </w:p>
        </w:tc>
      </w:tr>
      <w:tr w:rsidR="005A124B" w:rsidRPr="00F609DC" w:rsidTr="00B70850">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4</w:t>
            </w:r>
          </w:p>
        </w:tc>
        <w:tc>
          <w:tcPr>
            <w:tcW w:w="5001"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Ranking QS star (Asia)</w:t>
            </w:r>
          </w:p>
        </w:tc>
        <w:tc>
          <w:tcPr>
            <w:tcW w:w="1134"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161-170</w:t>
            </w:r>
          </w:p>
        </w:tc>
        <w:tc>
          <w:tcPr>
            <w:tcW w:w="1218"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151</w:t>
            </w:r>
          </w:p>
        </w:tc>
        <w:tc>
          <w:tcPr>
            <w:tcW w:w="980" w:type="dxa"/>
            <w:tcBorders>
              <w:top w:val="nil"/>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109 </w:t>
            </w:r>
          </w:p>
        </w:tc>
      </w:tr>
      <w:tr w:rsidR="005A124B" w:rsidRPr="00F609DC" w:rsidTr="00B70850">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5</w:t>
            </w:r>
          </w:p>
        </w:tc>
        <w:tc>
          <w:tcPr>
            <w:tcW w:w="5001" w:type="dxa"/>
            <w:tcBorders>
              <w:top w:val="single" w:sz="4" w:space="0" w:color="auto"/>
              <w:left w:val="nil"/>
              <w:bottom w:val="single" w:sz="4" w:space="0" w:color="auto"/>
              <w:right w:val="single" w:sz="4" w:space="0" w:color="auto"/>
            </w:tcBorders>
            <w:shd w:val="clear" w:color="000000" w:fill="FFFFFF"/>
            <w:vAlign w:val="center"/>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Rangking QS Star (Dunia)</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700-800</w:t>
            </w:r>
          </w:p>
        </w:tc>
        <w:tc>
          <w:tcPr>
            <w:tcW w:w="1218" w:type="dxa"/>
            <w:tcBorders>
              <w:top w:val="single" w:sz="4" w:space="0" w:color="auto"/>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701</w:t>
            </w:r>
          </w:p>
        </w:tc>
        <w:tc>
          <w:tcPr>
            <w:tcW w:w="980" w:type="dxa"/>
            <w:tcBorders>
              <w:top w:val="single" w:sz="4" w:space="0" w:color="auto"/>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100</w:t>
            </w:r>
          </w:p>
        </w:tc>
      </w:tr>
      <w:tr w:rsidR="005A124B" w:rsidRPr="00F609DC" w:rsidTr="00B70850">
        <w:trPr>
          <w:trHeight w:val="276"/>
        </w:trPr>
        <w:tc>
          <w:tcPr>
            <w:tcW w:w="600" w:type="dxa"/>
            <w:tcBorders>
              <w:top w:val="single" w:sz="4" w:space="0" w:color="auto"/>
              <w:left w:val="single" w:sz="4" w:space="0" w:color="auto"/>
              <w:bottom w:val="nil"/>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6</w:t>
            </w:r>
          </w:p>
        </w:tc>
        <w:tc>
          <w:tcPr>
            <w:tcW w:w="5001" w:type="dxa"/>
            <w:tcBorders>
              <w:top w:val="single" w:sz="4" w:space="0" w:color="auto"/>
              <w:left w:val="nil"/>
              <w:bottom w:val="nil"/>
              <w:right w:val="single" w:sz="4" w:space="0" w:color="auto"/>
            </w:tcBorders>
            <w:shd w:val="clear" w:color="000000" w:fill="FFFFFF"/>
            <w:vAlign w:val="center"/>
            <w:hideMark/>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Ranking Webometrik</w:t>
            </w:r>
          </w:p>
        </w:tc>
        <w:tc>
          <w:tcPr>
            <w:tcW w:w="1134" w:type="dxa"/>
            <w:tcBorders>
              <w:top w:val="single" w:sz="4" w:space="0" w:color="auto"/>
              <w:left w:val="nil"/>
              <w:bottom w:val="nil"/>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5</w:t>
            </w:r>
          </w:p>
        </w:tc>
        <w:tc>
          <w:tcPr>
            <w:tcW w:w="1218" w:type="dxa"/>
            <w:tcBorders>
              <w:top w:val="single" w:sz="4" w:space="0" w:color="auto"/>
              <w:left w:val="nil"/>
              <w:bottom w:val="nil"/>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w:t>
            </w:r>
          </w:p>
        </w:tc>
        <w:tc>
          <w:tcPr>
            <w:tcW w:w="980" w:type="dxa"/>
            <w:tcBorders>
              <w:top w:val="single" w:sz="4" w:space="0" w:color="auto"/>
              <w:left w:val="nil"/>
              <w:bottom w:val="nil"/>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w:t>
            </w:r>
          </w:p>
        </w:tc>
      </w:tr>
      <w:tr w:rsidR="005A124B" w:rsidRPr="00F609DC" w:rsidTr="00B70850">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7</w:t>
            </w:r>
          </w:p>
        </w:tc>
        <w:tc>
          <w:tcPr>
            <w:tcW w:w="5001" w:type="dxa"/>
            <w:tcBorders>
              <w:top w:val="single" w:sz="4" w:space="0" w:color="auto"/>
              <w:left w:val="nil"/>
              <w:bottom w:val="single" w:sz="4" w:space="0" w:color="auto"/>
              <w:right w:val="single" w:sz="4" w:space="0" w:color="auto"/>
            </w:tcBorders>
            <w:shd w:val="clear" w:color="000000" w:fill="FFFFFF"/>
            <w:vAlign w:val="center"/>
            <w:hideMark/>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 xml:space="preserve">Pembuatan Masterplan Taman Sains dan Teknologi (%)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100%</w:t>
            </w:r>
          </w:p>
        </w:tc>
        <w:tc>
          <w:tcPr>
            <w:tcW w:w="1218" w:type="dxa"/>
            <w:tcBorders>
              <w:top w:val="single" w:sz="4" w:space="0" w:color="auto"/>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90%</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sz w:val="20"/>
                <w:szCs w:val="20"/>
              </w:rPr>
            </w:pPr>
            <w:r w:rsidRPr="00F609DC">
              <w:rPr>
                <w:rFonts w:asciiTheme="minorHAnsi" w:hAnsiTheme="minorHAnsi"/>
                <w:sz w:val="20"/>
                <w:szCs w:val="20"/>
              </w:rPr>
              <w:t>90</w:t>
            </w:r>
          </w:p>
        </w:tc>
      </w:tr>
      <w:tr w:rsidR="005A124B" w:rsidRPr="00F609DC" w:rsidTr="00B70850">
        <w:trPr>
          <w:trHeight w:val="276"/>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8</w:t>
            </w:r>
          </w:p>
        </w:tc>
        <w:tc>
          <w:tcPr>
            <w:tcW w:w="5001"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rPr>
                <w:rFonts w:asciiTheme="minorHAnsi" w:hAnsiTheme="minorHAnsi"/>
                <w:color w:val="000000"/>
                <w:sz w:val="20"/>
                <w:szCs w:val="20"/>
              </w:rPr>
            </w:pPr>
            <w:r w:rsidRPr="00F609DC">
              <w:rPr>
                <w:rFonts w:asciiTheme="minorHAnsi" w:hAnsiTheme="minorHAnsi"/>
                <w:color w:val="000000"/>
                <w:sz w:val="20"/>
                <w:szCs w:val="20"/>
              </w:rPr>
              <w:t>Jumlah jurnal terakreditasi yang dimiliki</w:t>
            </w:r>
          </w:p>
        </w:tc>
        <w:tc>
          <w:tcPr>
            <w:tcW w:w="1134"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5</w:t>
            </w:r>
          </w:p>
        </w:tc>
        <w:tc>
          <w:tcPr>
            <w:tcW w:w="1218"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lang w:val="id-ID"/>
              </w:rPr>
              <w:t>6</w:t>
            </w:r>
          </w:p>
        </w:tc>
        <w:tc>
          <w:tcPr>
            <w:tcW w:w="980" w:type="dxa"/>
            <w:tcBorders>
              <w:top w:val="nil"/>
              <w:left w:val="nil"/>
              <w:bottom w:val="single" w:sz="4" w:space="0" w:color="auto"/>
              <w:right w:val="single" w:sz="4" w:space="0" w:color="auto"/>
            </w:tcBorders>
            <w:shd w:val="clear" w:color="000000" w:fill="FFFFFF"/>
            <w:vAlign w:val="center"/>
          </w:tcPr>
          <w:p w:rsidR="005A124B" w:rsidRPr="00F609DC" w:rsidRDefault="005A124B" w:rsidP="00026962">
            <w:pPr>
              <w:jc w:val="center"/>
              <w:rPr>
                <w:rFonts w:asciiTheme="minorHAnsi" w:hAnsiTheme="minorHAnsi"/>
                <w:sz w:val="20"/>
                <w:szCs w:val="20"/>
                <w:lang w:val="id-ID"/>
              </w:rPr>
            </w:pPr>
            <w:r w:rsidRPr="00F609DC">
              <w:rPr>
                <w:rFonts w:asciiTheme="minorHAnsi" w:hAnsiTheme="minorHAnsi"/>
                <w:sz w:val="20"/>
                <w:szCs w:val="20"/>
                <w:lang w:val="id-ID"/>
              </w:rPr>
              <w:t>120</w:t>
            </w:r>
          </w:p>
        </w:tc>
      </w:tr>
      <w:tr w:rsidR="005A124B" w:rsidRPr="00F609DC" w:rsidTr="00026962">
        <w:trPr>
          <w:trHeight w:val="360"/>
        </w:trPr>
        <w:tc>
          <w:tcPr>
            <w:tcW w:w="79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Rata-rata capaian kinerja</w:t>
            </w:r>
          </w:p>
        </w:tc>
        <w:tc>
          <w:tcPr>
            <w:tcW w:w="980" w:type="dxa"/>
            <w:tcBorders>
              <w:top w:val="nil"/>
              <w:left w:val="nil"/>
              <w:bottom w:val="single" w:sz="4" w:space="0" w:color="auto"/>
              <w:right w:val="single" w:sz="4" w:space="0" w:color="auto"/>
            </w:tcBorders>
            <w:shd w:val="clear" w:color="auto" w:fill="auto"/>
            <w:noWrap/>
            <w:vAlign w:val="center"/>
            <w:hideMark/>
          </w:tcPr>
          <w:p w:rsidR="005A124B" w:rsidRPr="00F609DC" w:rsidRDefault="005A124B" w:rsidP="00026962">
            <w:pPr>
              <w:jc w:val="center"/>
              <w:rPr>
                <w:rFonts w:asciiTheme="minorHAnsi" w:hAnsiTheme="minorHAnsi"/>
                <w:color w:val="000000"/>
                <w:sz w:val="20"/>
                <w:szCs w:val="20"/>
              </w:rPr>
            </w:pPr>
            <w:r w:rsidRPr="00F609DC">
              <w:rPr>
                <w:rFonts w:asciiTheme="minorHAnsi" w:hAnsiTheme="minorHAnsi"/>
                <w:color w:val="000000"/>
                <w:sz w:val="20"/>
                <w:szCs w:val="20"/>
              </w:rPr>
              <w:t>83,4</w:t>
            </w:r>
          </w:p>
        </w:tc>
      </w:tr>
    </w:tbl>
    <w:p w:rsidR="00C24E04" w:rsidRPr="006471BE" w:rsidRDefault="00C24E04" w:rsidP="00C24E04">
      <w:pPr>
        <w:pStyle w:val="ListParagraph"/>
        <w:spacing w:after="0" w:line="360" w:lineRule="auto"/>
        <w:ind w:left="0"/>
        <w:jc w:val="both"/>
        <w:rPr>
          <w:rFonts w:asciiTheme="minorHAnsi" w:eastAsia="Times New Roman" w:hAnsiTheme="minorHAnsi" w:cs="Calibri"/>
          <w:sz w:val="24"/>
          <w:szCs w:val="24"/>
        </w:rPr>
      </w:pPr>
    </w:p>
    <w:p w:rsidR="00B70850" w:rsidRPr="002E435F" w:rsidRDefault="00E372A6" w:rsidP="00B70850">
      <w:pPr>
        <w:pStyle w:val="ListParagraph"/>
        <w:spacing w:after="0" w:line="360" w:lineRule="auto"/>
        <w:ind w:left="0"/>
        <w:jc w:val="both"/>
        <w:rPr>
          <w:rFonts w:asciiTheme="minorHAnsi" w:eastAsia="Times New Roman" w:hAnsiTheme="minorHAnsi" w:cs="Calibri"/>
          <w:sz w:val="24"/>
          <w:szCs w:val="24"/>
        </w:rPr>
      </w:pPr>
      <w:r w:rsidRPr="00B70850">
        <w:rPr>
          <w:rFonts w:asciiTheme="minorHAnsi" w:eastAsia="Times New Roman" w:hAnsiTheme="minorHAnsi" w:cs="Calibri"/>
          <w:sz w:val="24"/>
          <w:szCs w:val="24"/>
        </w:rPr>
        <w:t xml:space="preserve">Rata-rata capaian kinerja sasaran strategis 6 yaitu </w:t>
      </w:r>
      <w:r w:rsidR="00B70850" w:rsidRPr="00B70850">
        <w:rPr>
          <w:rFonts w:asciiTheme="minorHAnsi" w:hAnsiTheme="minorHAnsi" w:cs="Calibri"/>
          <w:sz w:val="24"/>
          <w:szCs w:val="24"/>
        </w:rPr>
        <w:t xml:space="preserve">Peningkatan Tata Kelola dan </w:t>
      </w:r>
      <w:r w:rsidR="00B70850" w:rsidRPr="002E435F">
        <w:rPr>
          <w:rFonts w:asciiTheme="minorHAnsi" w:hAnsiTheme="minorHAnsi" w:cs="Calibri"/>
          <w:sz w:val="24"/>
          <w:szCs w:val="24"/>
        </w:rPr>
        <w:t>kelembagaan yang memadai di seluruh level institusi rata</w:t>
      </w:r>
      <w:r w:rsidR="00B70850" w:rsidRPr="002E435F">
        <w:rPr>
          <w:rFonts w:asciiTheme="minorHAnsi" w:hAnsiTheme="minorHAnsi" w:cs="Calibri"/>
          <w:sz w:val="24"/>
          <w:szCs w:val="24"/>
          <w:lang w:val="id-ID"/>
        </w:rPr>
        <w:t>-</w:t>
      </w:r>
      <w:r w:rsidR="00B70850" w:rsidRPr="002E435F">
        <w:rPr>
          <w:rFonts w:asciiTheme="minorHAnsi" w:hAnsiTheme="minorHAnsi" w:cs="Calibri"/>
          <w:sz w:val="24"/>
          <w:szCs w:val="24"/>
        </w:rPr>
        <w:t xml:space="preserve">rata capaian kinerja </w:t>
      </w:r>
      <w:r w:rsidR="00B70850" w:rsidRPr="002E435F">
        <w:rPr>
          <w:rFonts w:asciiTheme="minorHAnsi" w:hAnsiTheme="minorHAnsi" w:cs="Calibri"/>
          <w:sz w:val="24"/>
          <w:szCs w:val="24"/>
        </w:rPr>
        <w:lastRenderedPageBreak/>
        <w:t>mencapai 83</w:t>
      </w:r>
      <w:proofErr w:type="gramStart"/>
      <w:r w:rsidR="00B70850" w:rsidRPr="002E435F">
        <w:rPr>
          <w:rFonts w:asciiTheme="minorHAnsi" w:hAnsiTheme="minorHAnsi" w:cs="Calibri"/>
          <w:sz w:val="24"/>
          <w:szCs w:val="24"/>
        </w:rPr>
        <w:t>,4</w:t>
      </w:r>
      <w:proofErr w:type="gramEnd"/>
      <w:r w:rsidR="00B70850" w:rsidRPr="002E435F">
        <w:rPr>
          <w:rFonts w:asciiTheme="minorHAnsi" w:hAnsiTheme="minorHAnsi" w:cs="Calibri"/>
          <w:sz w:val="24"/>
          <w:szCs w:val="24"/>
        </w:rPr>
        <w:t xml:space="preserve">%, Masih perlu dilakukan banyak hal untuk ketercapaian penguatan </w:t>
      </w:r>
      <w:r w:rsidR="00652218" w:rsidRPr="002E435F">
        <w:rPr>
          <w:rFonts w:asciiTheme="minorHAnsi" w:hAnsiTheme="minorHAnsi" w:cs="Calibri"/>
          <w:sz w:val="24"/>
          <w:szCs w:val="24"/>
        </w:rPr>
        <w:t xml:space="preserve">tata kelola dan </w:t>
      </w:r>
      <w:r w:rsidR="00B70850" w:rsidRPr="002E435F">
        <w:rPr>
          <w:rFonts w:asciiTheme="minorHAnsi" w:hAnsiTheme="minorHAnsi" w:cs="Calibri"/>
          <w:sz w:val="24"/>
          <w:szCs w:val="24"/>
        </w:rPr>
        <w:t>kelembagaan sehingga dapat mencapai target yang telah ditetapkan.</w:t>
      </w:r>
    </w:p>
    <w:p w:rsidR="00B70850" w:rsidRPr="002E435F" w:rsidRDefault="00B70850" w:rsidP="00B70850">
      <w:pPr>
        <w:spacing w:line="360" w:lineRule="auto"/>
        <w:jc w:val="both"/>
        <w:rPr>
          <w:rFonts w:asciiTheme="minorHAnsi" w:hAnsiTheme="minorHAnsi" w:cs="Calibri"/>
          <w:lang w:val="id-ID"/>
        </w:rPr>
      </w:pPr>
    </w:p>
    <w:p w:rsidR="002E435F" w:rsidRPr="002E435F" w:rsidRDefault="002E435F" w:rsidP="002E435F">
      <w:pPr>
        <w:spacing w:line="360" w:lineRule="auto"/>
        <w:jc w:val="both"/>
        <w:rPr>
          <w:rFonts w:asciiTheme="minorHAnsi" w:hAnsiTheme="minorHAnsi" w:cs="Calibri"/>
          <w:b/>
          <w:lang w:val="id-ID"/>
        </w:rPr>
      </w:pPr>
      <w:r w:rsidRPr="002E435F">
        <w:rPr>
          <w:rFonts w:asciiTheme="minorHAnsi" w:hAnsiTheme="minorHAnsi" w:cs="Calibri"/>
          <w:b/>
          <w:lang w:val="id-ID"/>
        </w:rPr>
        <w:t>Jumlah Prodi Berakreditasi Unggul dan Akreditasi Internasional</w:t>
      </w:r>
    </w:p>
    <w:p w:rsidR="002E435F" w:rsidRPr="002E435F" w:rsidRDefault="002E435F" w:rsidP="002E435F">
      <w:pPr>
        <w:autoSpaceDE w:val="0"/>
        <w:autoSpaceDN w:val="0"/>
        <w:adjustRightInd w:val="0"/>
        <w:spacing w:after="120" w:line="360" w:lineRule="auto"/>
        <w:jc w:val="both"/>
        <w:rPr>
          <w:rFonts w:asciiTheme="minorHAnsi" w:eastAsiaTheme="minorHAnsi" w:hAnsiTheme="minorHAnsi"/>
          <w:lang w:val="id-ID"/>
        </w:rPr>
      </w:pPr>
      <w:r w:rsidRPr="002E435F">
        <w:rPr>
          <w:rFonts w:asciiTheme="minorHAnsi" w:eastAsiaTheme="minorHAnsi" w:hAnsiTheme="minorHAnsi"/>
          <w:lang w:val="id-ID"/>
        </w:rPr>
        <w:t xml:space="preserve">Pasal 51 ayat  (1) Pendidikan Tinggi yang bermutu merupakan Pendidikan Tinggi yang menghasilkan lulusan yang mampu secara aktif mengembangkan potensinya dan menghasilkan Ilmu Pengetahuan dan/atau Teknologi yang berguna bagi Masyarakat, bangsa, dan negara. Ayat (2) Pemerintah menyelenggarakan sistem penjaminan mutu Pendidikan Tinggi untuk mendapatkan Pendidikan bermutu. </w:t>
      </w:r>
      <w:r w:rsidRPr="002E435F">
        <w:rPr>
          <w:rFonts w:asciiTheme="minorHAnsi" w:hAnsiTheme="minorHAnsi"/>
          <w:lang w:val="id-ID"/>
        </w:rPr>
        <w:t>Ketentuan mengenai akrediasi ini juga tercantum dalam UU PT no 12 tahun 2012  pasal 33 tentang program studi  dalam ayat 3 dikatakan bahwa</w:t>
      </w:r>
      <w:r w:rsidRPr="002E435F">
        <w:rPr>
          <w:rFonts w:asciiTheme="minorHAnsi" w:eastAsiaTheme="minorHAnsi" w:hAnsiTheme="minorHAnsi"/>
          <w:lang w:val="id-ID"/>
        </w:rPr>
        <w:t xml:space="preserve"> Program Studi diselenggarakan atas izin Menteri setelah memenuhi persyaratan minimum akreditasi pada ayat 5, dikatakan bahwa (5) Program Studi sebagaimana dimaksud pada ayat (1) mendapatkan akreditasi pada saat memperoleh izin penyelenggaraan. Dalam Ayat (6) Program Studi wajib diakreditasi ulang pada saat jangka waktu akreditasinya berakhir.   Pada ayat (7) Program Studi yang tidak diakreditasi ulang sebagaimana dimaksud pada ayat (6) dapat dicabut izinnya oleh Menteri.</w:t>
      </w:r>
    </w:p>
    <w:p w:rsidR="002E435F" w:rsidRPr="002E435F" w:rsidRDefault="002E435F" w:rsidP="002E435F">
      <w:pPr>
        <w:autoSpaceDE w:val="0"/>
        <w:autoSpaceDN w:val="0"/>
        <w:adjustRightInd w:val="0"/>
        <w:spacing w:after="120" w:line="360" w:lineRule="auto"/>
        <w:jc w:val="both"/>
        <w:rPr>
          <w:rFonts w:asciiTheme="minorHAnsi" w:eastAsiaTheme="minorHAnsi" w:hAnsiTheme="minorHAnsi"/>
          <w:lang w:val="id-ID"/>
        </w:rPr>
      </w:pPr>
      <w:r w:rsidRPr="002E435F">
        <w:rPr>
          <w:rFonts w:asciiTheme="minorHAnsi" w:eastAsiaTheme="minorHAnsi" w:hAnsiTheme="minorHAnsi"/>
          <w:lang w:val="id-ID"/>
        </w:rPr>
        <w:t>Tahun anggaran 2015 Unpad mentargetkan ada penambahan lima program studi yang berakreditasi, realisasinya hanya dua program studi sedangkan yang lainnya masih dalam proses untuk divisitasi.</w:t>
      </w:r>
    </w:p>
    <w:p w:rsidR="002E435F" w:rsidRPr="002E435F" w:rsidRDefault="002E435F" w:rsidP="002E435F">
      <w:pPr>
        <w:autoSpaceDE w:val="0"/>
        <w:autoSpaceDN w:val="0"/>
        <w:adjustRightInd w:val="0"/>
        <w:spacing w:after="120" w:line="360" w:lineRule="auto"/>
        <w:jc w:val="both"/>
        <w:rPr>
          <w:rFonts w:asciiTheme="minorHAnsi" w:eastAsiaTheme="minorHAnsi" w:hAnsiTheme="minorHAnsi"/>
          <w:lang w:val="id-ID"/>
        </w:rPr>
      </w:pPr>
      <w:r w:rsidRPr="002E435F">
        <w:rPr>
          <w:rFonts w:asciiTheme="minorHAnsi" w:eastAsiaTheme="minorHAnsi" w:hAnsiTheme="minorHAnsi"/>
          <w:lang w:val="id-ID"/>
        </w:rPr>
        <w:t xml:space="preserve">Tahun 2014 Unpad telah memiliki program studi  yang terakreditasi internasional yaitu program studi </w:t>
      </w:r>
      <w:r>
        <w:rPr>
          <w:rFonts w:asciiTheme="minorHAnsi" w:eastAsiaTheme="minorHAnsi" w:hAnsiTheme="minorHAnsi"/>
          <w:lang w:val="id-ID"/>
        </w:rPr>
        <w:t>Magister Manajemen Fakultas Ekonomi dan Bisnis</w:t>
      </w:r>
      <w:r w:rsidR="00DC359B">
        <w:rPr>
          <w:rFonts w:asciiTheme="minorHAnsi" w:eastAsiaTheme="minorHAnsi" w:hAnsiTheme="minorHAnsi"/>
          <w:lang w:val="id-ID"/>
        </w:rPr>
        <w:t>.</w:t>
      </w:r>
    </w:p>
    <w:p w:rsidR="002E435F" w:rsidRPr="002E435F" w:rsidRDefault="002E435F" w:rsidP="002E435F">
      <w:pPr>
        <w:spacing w:line="360" w:lineRule="auto"/>
        <w:jc w:val="both"/>
        <w:rPr>
          <w:rFonts w:asciiTheme="minorHAnsi" w:hAnsiTheme="minorHAnsi" w:cs="Calibri"/>
          <w:lang w:val="id-ID"/>
        </w:rPr>
      </w:pPr>
    </w:p>
    <w:p w:rsidR="002E435F" w:rsidRPr="00DC359B" w:rsidRDefault="002E435F" w:rsidP="002E435F">
      <w:pPr>
        <w:spacing w:line="360" w:lineRule="auto"/>
        <w:jc w:val="both"/>
        <w:rPr>
          <w:rFonts w:asciiTheme="minorHAnsi" w:hAnsiTheme="minorHAnsi" w:cs="Calibri"/>
          <w:b/>
          <w:lang w:val="id-ID"/>
        </w:rPr>
      </w:pPr>
      <w:r w:rsidRPr="00DC359B">
        <w:rPr>
          <w:rFonts w:asciiTheme="minorHAnsi" w:hAnsiTheme="minorHAnsi" w:cs="Calibri"/>
          <w:b/>
          <w:lang w:val="id-ID"/>
        </w:rPr>
        <w:t>Jumlah Prodi Berakreditasi Internasional</w:t>
      </w:r>
    </w:p>
    <w:p w:rsidR="002E435F" w:rsidRPr="002E435F" w:rsidRDefault="002E435F" w:rsidP="002E435F">
      <w:pPr>
        <w:spacing w:line="360" w:lineRule="auto"/>
        <w:jc w:val="both"/>
        <w:rPr>
          <w:rFonts w:asciiTheme="minorHAnsi" w:hAnsiTheme="minorHAnsi" w:cs="Calibri"/>
          <w:lang w:val="id-ID"/>
        </w:rPr>
      </w:pPr>
      <w:r w:rsidRPr="002E435F">
        <w:rPr>
          <w:rFonts w:asciiTheme="minorHAnsi" w:hAnsiTheme="minorHAnsi" w:cs="Calibri"/>
          <w:lang w:val="id-ID"/>
        </w:rPr>
        <w:t xml:space="preserve">Kualitas pengelolaan program studi selain ditentukan oleh BANPT juga ditentukan oleh lembaga internasional, kebijakan universitas padjadjaran dalam akreditasi prodi adalah mendorong prodi yang berakreditasi A untuk meningkat ke akreditasi internasional. Pada tahun anggaran 2015  jumlah prodi yang terakreditasi internasional secara kumulatif baru 2. Sampai laporan ini dibuat akreditasi internasional sedang dalam proses. </w:t>
      </w:r>
    </w:p>
    <w:p w:rsidR="002E435F" w:rsidRPr="002E435F" w:rsidRDefault="002E435F" w:rsidP="002E435F">
      <w:pPr>
        <w:spacing w:line="360" w:lineRule="auto"/>
        <w:jc w:val="both"/>
        <w:rPr>
          <w:rFonts w:asciiTheme="minorHAnsi" w:hAnsiTheme="minorHAnsi" w:cs="Calibri"/>
          <w:lang w:val="id-ID"/>
        </w:rPr>
      </w:pPr>
    </w:p>
    <w:p w:rsidR="002E435F" w:rsidRPr="002E435F" w:rsidRDefault="002E435F" w:rsidP="002E435F">
      <w:pPr>
        <w:spacing w:line="360" w:lineRule="auto"/>
        <w:jc w:val="both"/>
        <w:rPr>
          <w:rFonts w:asciiTheme="minorHAnsi" w:hAnsiTheme="minorHAnsi" w:cs="Calibri"/>
          <w:b/>
          <w:bCs/>
          <w:lang w:val="id-ID"/>
        </w:rPr>
      </w:pPr>
      <w:r w:rsidRPr="002E435F">
        <w:rPr>
          <w:rFonts w:asciiTheme="minorHAnsi" w:hAnsiTheme="minorHAnsi" w:cs="Calibri"/>
          <w:b/>
          <w:bCs/>
          <w:lang w:val="id-ID"/>
        </w:rPr>
        <w:t>Ranking Webometrics dan QS Star</w:t>
      </w:r>
    </w:p>
    <w:p w:rsidR="002E435F" w:rsidRPr="002E435F" w:rsidRDefault="002E435F" w:rsidP="002E435F">
      <w:pPr>
        <w:spacing w:line="360" w:lineRule="auto"/>
        <w:jc w:val="both"/>
        <w:rPr>
          <w:rFonts w:asciiTheme="minorHAnsi" w:hAnsiTheme="minorHAnsi" w:cs="Calibri"/>
          <w:bCs/>
          <w:lang w:val="id-ID"/>
        </w:rPr>
      </w:pPr>
      <w:r w:rsidRPr="002E435F">
        <w:rPr>
          <w:rFonts w:asciiTheme="minorHAnsi" w:hAnsiTheme="minorHAnsi" w:cs="Calibri"/>
          <w:bCs/>
          <w:lang w:val="id-ID"/>
        </w:rPr>
        <w:lastRenderedPageBreak/>
        <w:t xml:space="preserve">Pada bulan Januari tahun 2012 Ranking Webometrics Unpad berada pada posisi ke-18 dan pada bulan Juli 2012 berada di posisi ke-12 Indonesia dan pada tahun 2014 unpad berada pada posisi 7. Pada tahun 2015, ranking webometric Unpad di Indonesia  turun menjadi pada posisi ke 8. Sedangkan webometrics di dunia turun menjadi 1711. </w:t>
      </w:r>
    </w:p>
    <w:p w:rsidR="002E435F" w:rsidRPr="00A72463" w:rsidRDefault="002E435F" w:rsidP="002E435F">
      <w:pPr>
        <w:spacing w:line="360" w:lineRule="auto"/>
        <w:jc w:val="both"/>
        <w:rPr>
          <w:rFonts w:asciiTheme="minorHAnsi" w:hAnsiTheme="minorHAnsi" w:cs="Calibri"/>
          <w:bCs/>
          <w:lang w:val="id-ID"/>
        </w:rPr>
      </w:pPr>
      <w:r w:rsidRPr="002E435F">
        <w:rPr>
          <w:rFonts w:asciiTheme="minorHAnsi" w:hAnsiTheme="minorHAnsi" w:cs="Calibri"/>
          <w:bCs/>
          <w:lang w:val="id-ID"/>
        </w:rPr>
        <w:t>Penurunan r</w:t>
      </w:r>
      <w:r w:rsidR="00DC359B">
        <w:rPr>
          <w:rFonts w:asciiTheme="minorHAnsi" w:hAnsiTheme="minorHAnsi" w:cs="Calibri"/>
          <w:bCs/>
          <w:lang w:val="id-ID"/>
        </w:rPr>
        <w:t>a</w:t>
      </w:r>
      <w:r w:rsidRPr="002E435F">
        <w:rPr>
          <w:rFonts w:asciiTheme="minorHAnsi" w:hAnsiTheme="minorHAnsi" w:cs="Calibri"/>
          <w:bCs/>
          <w:lang w:val="id-ID"/>
        </w:rPr>
        <w:t>nking ini harus menadi perhatian pimpinan karena berturut-turut dua tahun terakhir ini r</w:t>
      </w:r>
      <w:r w:rsidR="00DC359B">
        <w:rPr>
          <w:rFonts w:asciiTheme="minorHAnsi" w:hAnsiTheme="minorHAnsi" w:cs="Calibri"/>
          <w:bCs/>
          <w:lang w:val="id-ID"/>
        </w:rPr>
        <w:t>a</w:t>
      </w:r>
      <w:r w:rsidRPr="002E435F">
        <w:rPr>
          <w:rFonts w:asciiTheme="minorHAnsi" w:hAnsiTheme="minorHAnsi" w:cs="Calibri"/>
          <w:bCs/>
          <w:lang w:val="id-ID"/>
        </w:rPr>
        <w:t>nkingnya turun. Usaha yang harus dilakukan antara lain hasil skripsi mahasiswa sarjana, tesis magister dan disertai doktor sebaiknya dimasukkan ke web unpad.</w:t>
      </w:r>
    </w:p>
    <w:p w:rsidR="002E435F" w:rsidRPr="006471BE" w:rsidRDefault="002E435F" w:rsidP="00B70850">
      <w:pPr>
        <w:spacing w:line="360" w:lineRule="auto"/>
        <w:jc w:val="both"/>
        <w:rPr>
          <w:rFonts w:asciiTheme="minorHAnsi" w:hAnsiTheme="minorHAnsi" w:cs="Calibri"/>
          <w:lang w:val="id-ID"/>
        </w:rPr>
      </w:pPr>
    </w:p>
    <w:p w:rsidR="00C24E04" w:rsidRPr="006471BE" w:rsidRDefault="00C24E04" w:rsidP="00D3373F">
      <w:pPr>
        <w:pStyle w:val="ListParagraph"/>
        <w:spacing w:line="360" w:lineRule="auto"/>
        <w:ind w:left="0" w:right="-12"/>
        <w:jc w:val="both"/>
        <w:rPr>
          <w:rFonts w:asciiTheme="minorHAnsi" w:hAnsiTheme="minorHAnsi" w:cs="Calibri"/>
          <w:b/>
          <w:sz w:val="24"/>
          <w:szCs w:val="24"/>
        </w:rPr>
      </w:pPr>
      <w:proofErr w:type="gramStart"/>
      <w:r w:rsidRPr="006471BE">
        <w:rPr>
          <w:rFonts w:asciiTheme="minorHAnsi" w:hAnsiTheme="minorHAnsi" w:cs="Calibri"/>
          <w:b/>
          <w:sz w:val="24"/>
          <w:szCs w:val="24"/>
        </w:rPr>
        <w:t>Opini  Audit</w:t>
      </w:r>
      <w:proofErr w:type="gramEnd"/>
      <w:r w:rsidRPr="006471BE">
        <w:rPr>
          <w:rFonts w:asciiTheme="minorHAnsi" w:hAnsiTheme="minorHAnsi" w:cs="Calibri"/>
          <w:b/>
          <w:sz w:val="24"/>
          <w:szCs w:val="24"/>
        </w:rPr>
        <w:t xml:space="preserve"> Kantor Akuntan Publik (KAP)   </w:t>
      </w:r>
    </w:p>
    <w:p w:rsidR="00C24E04" w:rsidRDefault="00EC240C" w:rsidP="00D3373F">
      <w:pPr>
        <w:pStyle w:val="ListParagraph"/>
        <w:shd w:val="clear" w:color="auto" w:fill="FFFFFF"/>
        <w:spacing w:after="0" w:line="360" w:lineRule="auto"/>
        <w:ind w:left="0" w:right="-12"/>
        <w:jc w:val="both"/>
        <w:rPr>
          <w:rFonts w:asciiTheme="minorHAnsi" w:eastAsia="Times New Roman" w:hAnsiTheme="minorHAnsi" w:cs="Calibri"/>
          <w:bCs/>
          <w:sz w:val="24"/>
          <w:szCs w:val="24"/>
          <w:lang w:val="id-ID"/>
        </w:rPr>
      </w:pPr>
      <w:r w:rsidRPr="006471BE">
        <w:rPr>
          <w:rFonts w:asciiTheme="minorHAnsi" w:eastAsia="Times New Roman" w:hAnsiTheme="minorHAnsi" w:cs="Calibri"/>
          <w:bCs/>
          <w:sz w:val="24"/>
          <w:szCs w:val="24"/>
        </w:rPr>
        <w:t>Laporan</w:t>
      </w:r>
      <w:r w:rsidR="00340FC9" w:rsidRPr="006471BE">
        <w:rPr>
          <w:rFonts w:asciiTheme="minorHAnsi" w:eastAsia="Times New Roman" w:hAnsiTheme="minorHAnsi" w:cs="Calibri"/>
          <w:bCs/>
          <w:sz w:val="24"/>
          <w:szCs w:val="24"/>
        </w:rPr>
        <w:t xml:space="preserve"> keuangan </w:t>
      </w:r>
      <w:proofErr w:type="gramStart"/>
      <w:r w:rsidR="00340FC9" w:rsidRPr="006471BE">
        <w:rPr>
          <w:rFonts w:asciiTheme="minorHAnsi" w:eastAsia="Times New Roman" w:hAnsiTheme="minorHAnsi" w:cs="Calibri"/>
          <w:bCs/>
          <w:sz w:val="24"/>
          <w:szCs w:val="24"/>
        </w:rPr>
        <w:t xml:space="preserve">Unpad </w:t>
      </w:r>
      <w:r w:rsidRPr="006471BE">
        <w:rPr>
          <w:rFonts w:asciiTheme="minorHAnsi" w:eastAsia="Times New Roman" w:hAnsiTheme="minorHAnsi" w:cs="Calibri"/>
          <w:bCs/>
          <w:sz w:val="24"/>
          <w:szCs w:val="24"/>
        </w:rPr>
        <w:t xml:space="preserve"> </w:t>
      </w:r>
      <w:r w:rsidR="00340FC9" w:rsidRPr="006471BE">
        <w:rPr>
          <w:rFonts w:asciiTheme="minorHAnsi" w:eastAsia="Times New Roman" w:hAnsiTheme="minorHAnsi" w:cs="Calibri"/>
          <w:bCs/>
          <w:sz w:val="24"/>
          <w:szCs w:val="24"/>
          <w:lang w:val="id-ID"/>
        </w:rPr>
        <w:t>empat</w:t>
      </w:r>
      <w:proofErr w:type="gramEnd"/>
      <w:r w:rsidR="00340FC9" w:rsidRPr="006471BE">
        <w:rPr>
          <w:rFonts w:asciiTheme="minorHAnsi" w:eastAsia="Times New Roman" w:hAnsiTheme="minorHAnsi" w:cs="Calibri"/>
          <w:bCs/>
          <w:sz w:val="24"/>
          <w:szCs w:val="24"/>
          <w:lang w:val="id-ID"/>
        </w:rPr>
        <w:t xml:space="preserve"> tahun terakhir </w:t>
      </w:r>
      <w:r w:rsidR="00652218">
        <w:rPr>
          <w:rFonts w:asciiTheme="minorHAnsi" w:eastAsia="Times New Roman" w:hAnsiTheme="minorHAnsi" w:cs="Calibri"/>
          <w:bCs/>
          <w:sz w:val="24"/>
          <w:szCs w:val="24"/>
        </w:rPr>
        <w:t xml:space="preserve">berturut-turut </w:t>
      </w:r>
      <w:r w:rsidR="00340FC9" w:rsidRPr="006471BE">
        <w:rPr>
          <w:rFonts w:asciiTheme="minorHAnsi" w:eastAsia="Times New Roman" w:hAnsiTheme="minorHAnsi" w:cs="Calibri"/>
          <w:bCs/>
          <w:sz w:val="24"/>
          <w:szCs w:val="24"/>
          <w:lang w:val="id-ID"/>
        </w:rPr>
        <w:t>o</w:t>
      </w:r>
      <w:r w:rsidRPr="006471BE">
        <w:rPr>
          <w:rFonts w:asciiTheme="minorHAnsi" w:eastAsia="Times New Roman" w:hAnsiTheme="minorHAnsi" w:cs="Calibri"/>
          <w:bCs/>
          <w:sz w:val="24"/>
          <w:szCs w:val="24"/>
        </w:rPr>
        <w:t xml:space="preserve">leh kantor akuntan public (KAP) mendapat </w:t>
      </w:r>
      <w:r w:rsidR="009D4CEF" w:rsidRPr="006471BE">
        <w:rPr>
          <w:rFonts w:asciiTheme="minorHAnsi" w:eastAsia="Times New Roman" w:hAnsiTheme="minorHAnsi" w:cs="Calibri"/>
          <w:bCs/>
          <w:sz w:val="24"/>
          <w:szCs w:val="24"/>
        </w:rPr>
        <w:t xml:space="preserve">opini </w:t>
      </w:r>
      <w:r w:rsidR="00C24E04" w:rsidRPr="006471BE">
        <w:rPr>
          <w:rFonts w:asciiTheme="minorHAnsi" w:eastAsia="Times New Roman" w:hAnsiTheme="minorHAnsi" w:cs="Calibri"/>
          <w:bCs/>
          <w:sz w:val="24"/>
          <w:szCs w:val="24"/>
        </w:rPr>
        <w:t xml:space="preserve"> </w:t>
      </w:r>
      <w:r w:rsidR="00652218">
        <w:rPr>
          <w:rFonts w:asciiTheme="minorHAnsi" w:eastAsia="Times New Roman" w:hAnsiTheme="minorHAnsi" w:cs="Calibri"/>
          <w:bCs/>
          <w:sz w:val="24"/>
          <w:szCs w:val="24"/>
        </w:rPr>
        <w:t>W</w:t>
      </w:r>
      <w:r w:rsidR="009D4CEF" w:rsidRPr="006471BE">
        <w:rPr>
          <w:rFonts w:asciiTheme="minorHAnsi" w:eastAsia="Times New Roman" w:hAnsiTheme="minorHAnsi" w:cs="Calibri"/>
          <w:bCs/>
          <w:sz w:val="24"/>
          <w:szCs w:val="24"/>
        </w:rPr>
        <w:t xml:space="preserve">ajar </w:t>
      </w:r>
      <w:r w:rsidR="00652218">
        <w:rPr>
          <w:rFonts w:asciiTheme="minorHAnsi" w:eastAsia="Times New Roman" w:hAnsiTheme="minorHAnsi" w:cs="Calibri"/>
          <w:bCs/>
          <w:sz w:val="24"/>
          <w:szCs w:val="24"/>
        </w:rPr>
        <w:t>T</w:t>
      </w:r>
      <w:r w:rsidR="009D4CEF" w:rsidRPr="006471BE">
        <w:rPr>
          <w:rFonts w:asciiTheme="minorHAnsi" w:eastAsia="Times New Roman" w:hAnsiTheme="minorHAnsi" w:cs="Calibri"/>
          <w:bCs/>
          <w:sz w:val="24"/>
          <w:szCs w:val="24"/>
        </w:rPr>
        <w:t>a</w:t>
      </w:r>
      <w:r w:rsidR="00652218">
        <w:rPr>
          <w:rFonts w:asciiTheme="minorHAnsi" w:eastAsia="Times New Roman" w:hAnsiTheme="minorHAnsi" w:cs="Calibri"/>
          <w:bCs/>
          <w:sz w:val="24"/>
          <w:szCs w:val="24"/>
        </w:rPr>
        <w:t>n</w:t>
      </w:r>
      <w:r w:rsidR="009D4CEF" w:rsidRPr="006471BE">
        <w:rPr>
          <w:rFonts w:asciiTheme="minorHAnsi" w:eastAsia="Times New Roman" w:hAnsiTheme="minorHAnsi" w:cs="Calibri"/>
          <w:bCs/>
          <w:sz w:val="24"/>
          <w:szCs w:val="24"/>
        </w:rPr>
        <w:t xml:space="preserve">pa </w:t>
      </w:r>
      <w:r w:rsidR="00652218">
        <w:rPr>
          <w:rFonts w:asciiTheme="minorHAnsi" w:eastAsia="Times New Roman" w:hAnsiTheme="minorHAnsi" w:cs="Calibri"/>
          <w:bCs/>
          <w:sz w:val="24"/>
          <w:szCs w:val="24"/>
        </w:rPr>
        <w:t>P</w:t>
      </w:r>
      <w:r w:rsidR="009D4CEF" w:rsidRPr="006471BE">
        <w:rPr>
          <w:rFonts w:asciiTheme="minorHAnsi" w:eastAsia="Times New Roman" w:hAnsiTheme="minorHAnsi" w:cs="Calibri"/>
          <w:bCs/>
          <w:sz w:val="24"/>
          <w:szCs w:val="24"/>
        </w:rPr>
        <w:t>engecualian (</w:t>
      </w:r>
      <w:r w:rsidR="00C24E04" w:rsidRPr="006471BE">
        <w:rPr>
          <w:rFonts w:asciiTheme="minorHAnsi" w:eastAsia="Times New Roman" w:hAnsiTheme="minorHAnsi" w:cs="Calibri"/>
          <w:bCs/>
          <w:sz w:val="24"/>
          <w:szCs w:val="24"/>
        </w:rPr>
        <w:t>WTP</w:t>
      </w:r>
      <w:r w:rsidR="009D4CEF" w:rsidRPr="006471BE">
        <w:rPr>
          <w:rFonts w:asciiTheme="minorHAnsi" w:eastAsia="Times New Roman" w:hAnsiTheme="minorHAnsi" w:cs="Calibri"/>
          <w:bCs/>
          <w:sz w:val="24"/>
          <w:szCs w:val="24"/>
        </w:rPr>
        <w:t xml:space="preserve">). Unpad dengan memperoleh opini WTP artinya pengelolaan keuangan Unpad telah patut dan patuh </w:t>
      </w:r>
      <w:proofErr w:type="gramStart"/>
      <w:r w:rsidR="009D4CEF" w:rsidRPr="006471BE">
        <w:rPr>
          <w:rFonts w:asciiTheme="minorHAnsi" w:eastAsia="Times New Roman" w:hAnsiTheme="minorHAnsi" w:cs="Calibri"/>
          <w:bCs/>
          <w:sz w:val="24"/>
          <w:szCs w:val="24"/>
        </w:rPr>
        <w:t>terhadap  peraturan</w:t>
      </w:r>
      <w:proofErr w:type="gramEnd"/>
      <w:r w:rsidR="009D4CEF" w:rsidRPr="006471BE">
        <w:rPr>
          <w:rFonts w:asciiTheme="minorHAnsi" w:eastAsia="Times New Roman" w:hAnsiTheme="minorHAnsi" w:cs="Calibri"/>
          <w:bCs/>
          <w:sz w:val="24"/>
          <w:szCs w:val="24"/>
        </w:rPr>
        <w:t xml:space="preserve"> dan perundang</w:t>
      </w:r>
      <w:r w:rsidR="00652218">
        <w:rPr>
          <w:rFonts w:asciiTheme="minorHAnsi" w:eastAsia="Times New Roman" w:hAnsiTheme="minorHAnsi" w:cs="Calibri"/>
          <w:bCs/>
          <w:sz w:val="24"/>
          <w:szCs w:val="24"/>
        </w:rPr>
        <w:t>-</w:t>
      </w:r>
      <w:r w:rsidR="009D4CEF" w:rsidRPr="006471BE">
        <w:rPr>
          <w:rFonts w:asciiTheme="minorHAnsi" w:eastAsia="Times New Roman" w:hAnsiTheme="minorHAnsi" w:cs="Calibri"/>
          <w:bCs/>
          <w:sz w:val="24"/>
          <w:szCs w:val="24"/>
        </w:rPr>
        <w:t xml:space="preserve">undangan yang ada. Untuk laporan keuangan tahun </w:t>
      </w:r>
      <w:r w:rsidR="007F1A18" w:rsidRPr="006471BE">
        <w:rPr>
          <w:rFonts w:asciiTheme="minorHAnsi" w:eastAsia="Times New Roman" w:hAnsiTheme="minorHAnsi" w:cs="Calibri"/>
          <w:bCs/>
          <w:sz w:val="24"/>
          <w:szCs w:val="24"/>
        </w:rPr>
        <w:t>2015</w:t>
      </w:r>
      <w:r w:rsidR="009D4CEF" w:rsidRPr="006471BE">
        <w:rPr>
          <w:rFonts w:asciiTheme="minorHAnsi" w:eastAsia="Times New Roman" w:hAnsiTheme="minorHAnsi" w:cs="Calibri"/>
          <w:bCs/>
          <w:sz w:val="24"/>
          <w:szCs w:val="24"/>
        </w:rPr>
        <w:t xml:space="preserve"> pada saat laporan ini dibuat hasil opini dari KAP belum ada karena proses auditnya sedang berlangsung</w:t>
      </w:r>
      <w:r w:rsidR="00652218">
        <w:rPr>
          <w:rFonts w:asciiTheme="minorHAnsi" w:eastAsia="Times New Roman" w:hAnsiTheme="minorHAnsi" w:cs="Calibri"/>
          <w:bCs/>
          <w:sz w:val="24"/>
          <w:szCs w:val="24"/>
        </w:rPr>
        <w:t>.</w:t>
      </w:r>
      <w:r w:rsidR="009D4CEF" w:rsidRPr="006471BE">
        <w:rPr>
          <w:rFonts w:asciiTheme="minorHAnsi" w:eastAsia="Times New Roman" w:hAnsiTheme="minorHAnsi" w:cs="Calibri"/>
          <w:bCs/>
          <w:sz w:val="24"/>
          <w:szCs w:val="24"/>
        </w:rPr>
        <w:t xml:space="preserve"> </w:t>
      </w:r>
    </w:p>
    <w:p w:rsidR="00DC359B" w:rsidRDefault="00DC359B" w:rsidP="00D3373F">
      <w:pPr>
        <w:pStyle w:val="ListParagraph"/>
        <w:shd w:val="clear" w:color="auto" w:fill="FFFFFF"/>
        <w:spacing w:after="0" w:line="360" w:lineRule="auto"/>
        <w:ind w:left="0" w:right="-12"/>
        <w:jc w:val="both"/>
        <w:rPr>
          <w:rFonts w:asciiTheme="minorHAnsi" w:eastAsia="Times New Roman" w:hAnsiTheme="minorHAnsi" w:cs="Calibri"/>
          <w:bCs/>
          <w:sz w:val="24"/>
          <w:szCs w:val="24"/>
          <w:lang w:val="id-ID"/>
        </w:rPr>
      </w:pPr>
    </w:p>
    <w:p w:rsidR="00DC359B" w:rsidRPr="00DC359B" w:rsidRDefault="00DC359B" w:rsidP="00D3373F">
      <w:pPr>
        <w:pStyle w:val="ListParagraph"/>
        <w:shd w:val="clear" w:color="auto" w:fill="FFFFFF"/>
        <w:spacing w:after="0" w:line="360" w:lineRule="auto"/>
        <w:ind w:left="0" w:right="-12"/>
        <w:jc w:val="both"/>
        <w:rPr>
          <w:rFonts w:asciiTheme="minorHAnsi" w:eastAsia="Times New Roman" w:hAnsiTheme="minorHAnsi" w:cs="Calibri"/>
          <w:bCs/>
          <w:sz w:val="24"/>
          <w:szCs w:val="24"/>
          <w:lang w:val="id-ID"/>
        </w:rPr>
      </w:pPr>
    </w:p>
    <w:p w:rsidR="00C24E04" w:rsidRPr="00652218" w:rsidRDefault="004E3909" w:rsidP="00460B6A">
      <w:pPr>
        <w:pStyle w:val="ListParagraph"/>
        <w:numPr>
          <w:ilvl w:val="0"/>
          <w:numId w:val="7"/>
        </w:numPr>
        <w:spacing w:after="0" w:line="360" w:lineRule="auto"/>
        <w:ind w:left="426" w:hanging="426"/>
        <w:rPr>
          <w:rFonts w:asciiTheme="minorHAnsi" w:hAnsiTheme="minorHAnsi" w:cs="Calibri"/>
          <w:b/>
          <w:sz w:val="24"/>
          <w:szCs w:val="24"/>
        </w:rPr>
      </w:pPr>
      <w:r w:rsidRPr="00652218">
        <w:rPr>
          <w:rFonts w:asciiTheme="minorHAnsi" w:hAnsiTheme="minorHAnsi" w:cs="Calibri"/>
          <w:b/>
          <w:sz w:val="24"/>
          <w:szCs w:val="24"/>
          <w:lang w:val="id-ID"/>
        </w:rPr>
        <w:t xml:space="preserve">Realisasi Anggaran </w:t>
      </w:r>
    </w:p>
    <w:p w:rsidR="00C24E04" w:rsidRDefault="00C24E04" w:rsidP="00C24E04">
      <w:pPr>
        <w:spacing w:line="360" w:lineRule="auto"/>
        <w:jc w:val="both"/>
        <w:rPr>
          <w:rFonts w:asciiTheme="minorHAnsi" w:hAnsiTheme="minorHAnsi" w:cs="Calibri"/>
          <w:lang w:val="id-ID"/>
        </w:rPr>
      </w:pPr>
      <w:r w:rsidRPr="00652218">
        <w:rPr>
          <w:rFonts w:asciiTheme="minorHAnsi" w:hAnsiTheme="minorHAnsi" w:cs="Calibri"/>
        </w:rPr>
        <w:t>P</w:t>
      </w:r>
      <w:r w:rsidRPr="00652218">
        <w:rPr>
          <w:rFonts w:asciiTheme="minorHAnsi" w:hAnsiTheme="minorHAnsi" w:cs="Calibri"/>
          <w:lang w:val="nl-NL"/>
        </w:rPr>
        <w:t xml:space="preserve">emaparan akuntabilitas kinerja </w:t>
      </w:r>
      <w:r w:rsidRPr="00652218">
        <w:rPr>
          <w:rFonts w:asciiTheme="minorHAnsi" w:hAnsiTheme="minorHAnsi" w:cs="Calibri"/>
        </w:rPr>
        <w:t xml:space="preserve">kegiatan </w:t>
      </w:r>
      <w:r w:rsidRPr="00652218">
        <w:rPr>
          <w:rFonts w:asciiTheme="minorHAnsi" w:hAnsiTheme="minorHAnsi" w:cs="Calibri"/>
          <w:lang w:val="nl-NL"/>
        </w:rPr>
        <w:t>dimulai dengan pengukuran kinerja program</w:t>
      </w:r>
      <w:r w:rsidRPr="00652218">
        <w:rPr>
          <w:rFonts w:asciiTheme="minorHAnsi" w:hAnsiTheme="minorHAnsi" w:cs="Calibri"/>
        </w:rPr>
        <w:t xml:space="preserve">/kegiatan </w:t>
      </w:r>
      <w:r w:rsidRPr="00652218">
        <w:rPr>
          <w:rFonts w:asciiTheme="minorHAnsi" w:hAnsiTheme="minorHAnsi" w:cs="Calibri"/>
          <w:lang w:val="nl-NL"/>
        </w:rPr>
        <w:t xml:space="preserve">yang merupakan persentase antara rencana tingkat capaian dengan realisasi dari kegiatan-kegiatan yang telah dilakukan oleh Universitas Padjadjaran selama tahun </w:t>
      </w:r>
      <w:r w:rsidR="007F1A18" w:rsidRPr="00652218">
        <w:rPr>
          <w:rFonts w:asciiTheme="minorHAnsi" w:hAnsiTheme="minorHAnsi" w:cs="Calibri"/>
          <w:lang w:val="nl-NL"/>
        </w:rPr>
        <w:t>2015</w:t>
      </w:r>
      <w:r w:rsidRPr="00652218">
        <w:rPr>
          <w:rFonts w:asciiTheme="minorHAnsi" w:hAnsiTheme="minorHAnsi" w:cs="Calibri"/>
          <w:lang w:val="nl-NL"/>
        </w:rPr>
        <w:t xml:space="preserve"> dengan illustrasi sebagai berikut:</w:t>
      </w:r>
    </w:p>
    <w:p w:rsidR="00DC359B" w:rsidRDefault="00DC359B" w:rsidP="00C24E04">
      <w:pPr>
        <w:tabs>
          <w:tab w:val="left" w:pos="8280"/>
        </w:tabs>
        <w:spacing w:line="360" w:lineRule="auto"/>
        <w:jc w:val="both"/>
        <w:rPr>
          <w:rFonts w:asciiTheme="minorHAnsi" w:hAnsiTheme="minorHAnsi" w:cs="Calibri"/>
          <w:sz w:val="22"/>
          <w:szCs w:val="22"/>
        </w:rPr>
      </w:pPr>
    </w:p>
    <w:p w:rsidR="00F609DC" w:rsidRDefault="00F609DC" w:rsidP="00C24E04">
      <w:pPr>
        <w:tabs>
          <w:tab w:val="left" w:pos="8280"/>
        </w:tabs>
        <w:spacing w:line="360" w:lineRule="auto"/>
        <w:jc w:val="both"/>
        <w:rPr>
          <w:rFonts w:asciiTheme="minorHAnsi" w:hAnsiTheme="minorHAnsi" w:cs="Calibri"/>
          <w:sz w:val="22"/>
          <w:szCs w:val="22"/>
        </w:rPr>
      </w:pPr>
    </w:p>
    <w:p w:rsidR="00F609DC" w:rsidRDefault="00F609DC" w:rsidP="00C24E04">
      <w:pPr>
        <w:tabs>
          <w:tab w:val="left" w:pos="8280"/>
        </w:tabs>
        <w:spacing w:line="360" w:lineRule="auto"/>
        <w:jc w:val="both"/>
        <w:rPr>
          <w:rFonts w:asciiTheme="minorHAnsi" w:hAnsiTheme="minorHAnsi" w:cs="Calibri"/>
          <w:sz w:val="22"/>
          <w:szCs w:val="22"/>
        </w:rPr>
      </w:pPr>
    </w:p>
    <w:p w:rsidR="00F609DC" w:rsidRDefault="00F609DC" w:rsidP="00C24E04">
      <w:pPr>
        <w:tabs>
          <w:tab w:val="left" w:pos="8280"/>
        </w:tabs>
        <w:spacing w:line="360" w:lineRule="auto"/>
        <w:jc w:val="both"/>
        <w:rPr>
          <w:rFonts w:asciiTheme="minorHAnsi" w:hAnsiTheme="minorHAnsi" w:cs="Calibri"/>
          <w:sz w:val="22"/>
          <w:szCs w:val="22"/>
        </w:rPr>
      </w:pPr>
    </w:p>
    <w:p w:rsidR="00F609DC" w:rsidRDefault="00F609DC" w:rsidP="00C24E04">
      <w:pPr>
        <w:tabs>
          <w:tab w:val="left" w:pos="8280"/>
        </w:tabs>
        <w:spacing w:line="360" w:lineRule="auto"/>
        <w:jc w:val="both"/>
        <w:rPr>
          <w:rFonts w:asciiTheme="minorHAnsi" w:hAnsiTheme="minorHAnsi" w:cs="Calibri"/>
          <w:sz w:val="22"/>
          <w:szCs w:val="22"/>
          <w:lang w:val="id-ID"/>
        </w:rPr>
      </w:pPr>
    </w:p>
    <w:p w:rsidR="00DB550C" w:rsidRDefault="00DB550C" w:rsidP="00C24E04">
      <w:pPr>
        <w:tabs>
          <w:tab w:val="left" w:pos="8280"/>
        </w:tabs>
        <w:spacing w:line="360" w:lineRule="auto"/>
        <w:jc w:val="both"/>
        <w:rPr>
          <w:rFonts w:asciiTheme="minorHAnsi" w:hAnsiTheme="minorHAnsi" w:cs="Calibri"/>
          <w:sz w:val="22"/>
          <w:szCs w:val="22"/>
          <w:lang w:val="id-ID"/>
        </w:rPr>
      </w:pPr>
    </w:p>
    <w:p w:rsidR="00DB550C" w:rsidRDefault="00DB550C" w:rsidP="00C24E04">
      <w:pPr>
        <w:tabs>
          <w:tab w:val="left" w:pos="8280"/>
        </w:tabs>
        <w:spacing w:line="360" w:lineRule="auto"/>
        <w:jc w:val="both"/>
        <w:rPr>
          <w:rFonts w:asciiTheme="minorHAnsi" w:hAnsiTheme="minorHAnsi" w:cs="Calibri"/>
          <w:sz w:val="22"/>
          <w:szCs w:val="22"/>
          <w:lang w:val="id-ID"/>
        </w:rPr>
      </w:pPr>
    </w:p>
    <w:p w:rsidR="00DB550C" w:rsidRDefault="00DB550C" w:rsidP="00C24E04">
      <w:pPr>
        <w:tabs>
          <w:tab w:val="left" w:pos="8280"/>
        </w:tabs>
        <w:spacing w:line="360" w:lineRule="auto"/>
        <w:jc w:val="both"/>
        <w:rPr>
          <w:rFonts w:asciiTheme="minorHAnsi" w:hAnsiTheme="minorHAnsi" w:cs="Calibri"/>
          <w:sz w:val="22"/>
          <w:szCs w:val="22"/>
          <w:lang w:val="id-ID"/>
        </w:rPr>
      </w:pPr>
    </w:p>
    <w:p w:rsidR="00DB550C" w:rsidRPr="00DB550C" w:rsidRDefault="00DB550C" w:rsidP="00C24E04">
      <w:pPr>
        <w:tabs>
          <w:tab w:val="left" w:pos="8280"/>
        </w:tabs>
        <w:spacing w:line="360" w:lineRule="auto"/>
        <w:jc w:val="both"/>
        <w:rPr>
          <w:rFonts w:asciiTheme="minorHAnsi" w:hAnsiTheme="minorHAnsi" w:cs="Calibri"/>
          <w:sz w:val="22"/>
          <w:szCs w:val="22"/>
          <w:lang w:val="id-ID"/>
        </w:rPr>
      </w:pPr>
    </w:p>
    <w:p w:rsidR="00F609DC" w:rsidRDefault="00F609DC" w:rsidP="00C24E04">
      <w:pPr>
        <w:tabs>
          <w:tab w:val="left" w:pos="8280"/>
        </w:tabs>
        <w:spacing w:line="360" w:lineRule="auto"/>
        <w:jc w:val="both"/>
        <w:rPr>
          <w:rFonts w:asciiTheme="minorHAnsi" w:hAnsiTheme="minorHAnsi" w:cs="Calibri"/>
          <w:sz w:val="22"/>
          <w:szCs w:val="22"/>
        </w:rPr>
      </w:pPr>
    </w:p>
    <w:p w:rsidR="00F609DC" w:rsidRPr="00F609DC" w:rsidRDefault="00F609DC" w:rsidP="00C24E04">
      <w:pPr>
        <w:tabs>
          <w:tab w:val="left" w:pos="8280"/>
        </w:tabs>
        <w:spacing w:line="360" w:lineRule="auto"/>
        <w:jc w:val="both"/>
        <w:rPr>
          <w:rFonts w:asciiTheme="minorHAnsi" w:hAnsiTheme="minorHAnsi" w:cs="Calibri"/>
          <w:sz w:val="22"/>
          <w:szCs w:val="22"/>
        </w:rPr>
      </w:pPr>
    </w:p>
    <w:p w:rsidR="00C24E04" w:rsidRPr="00FF5525" w:rsidRDefault="00A0126E" w:rsidP="00C24E04">
      <w:pPr>
        <w:tabs>
          <w:tab w:val="left" w:pos="8280"/>
        </w:tabs>
        <w:spacing w:line="360" w:lineRule="auto"/>
        <w:jc w:val="both"/>
        <w:rPr>
          <w:rFonts w:asciiTheme="minorHAnsi" w:hAnsiTheme="minorHAnsi" w:cs="Calibri"/>
          <w:sz w:val="22"/>
          <w:szCs w:val="22"/>
          <w:lang w:val="nl-NL"/>
        </w:rPr>
      </w:pPr>
      <w:r>
        <w:rPr>
          <w:rFonts w:asciiTheme="minorHAnsi" w:hAnsiTheme="minorHAnsi" w:cs="Calibri"/>
          <w:noProof/>
          <w:sz w:val="20"/>
          <w:szCs w:val="20"/>
          <w:lang w:val="id-ID" w:eastAsia="id-ID"/>
        </w:rPr>
        <w:lastRenderedPageBreak/>
        <w:pict>
          <v:rect id="Rectangle 58" o:spid="_x0000_s1026" style="position:absolute;left:0;text-align:left;margin-left:0;margin-top:5.6pt;width:447.45pt;height:19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" filled="f"/>
        </w:pict>
      </w:r>
    </w:p>
    <w:p w:rsidR="00C24E04" w:rsidRPr="00FF5525" w:rsidRDefault="00A0126E" w:rsidP="00C24E04">
      <w:pPr>
        <w:spacing w:before="120" w:after="120"/>
        <w:jc w:val="both"/>
        <w:rPr>
          <w:rFonts w:asciiTheme="minorHAnsi" w:hAnsiTheme="minorHAnsi" w:cs="Calibri"/>
          <w:sz w:val="22"/>
          <w:szCs w:val="22"/>
          <w:lang w:val="fi-FI"/>
        </w:rPr>
      </w:pPr>
      <w:r>
        <w:rPr>
          <w:rFonts w:asciiTheme="minorHAnsi" w:hAnsiTheme="minorHAnsi" w:cs="Calibri"/>
          <w:noProof/>
          <w:sz w:val="22"/>
          <w:szCs w:val="22"/>
          <w:lang w:val="id-ID" w:eastAsia="id-ID"/>
        </w:rPr>
        <w:pict>
          <v:shape id="Text Box 50" o:spid="_x0000_s1037" type="#_x0000_t202" style="position:absolute;left:0;text-align:left;margin-left:369pt;margin-top:7.9pt;width:60.5pt;height:3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" fillcolor="#765e47">
            <v:fill color2="#fc9" rotate="t" angle="90" focus="50%" type="gradient"/>
            <v:textbox>
              <w:txbxContent>
                <w:p w:rsidR="00DB550C" w:rsidRPr="00F71EAF" w:rsidRDefault="00DB550C" w:rsidP="00C24E04">
                  <w:pPr>
                    <w:autoSpaceDE w:val="0"/>
                    <w:autoSpaceDN w:val="0"/>
                    <w:adjustRightInd w:val="0"/>
                    <w:jc w:val="center"/>
                    <w:rPr>
                      <w:rFonts w:ascii="Cambria" w:hAnsi="Cambria" w:cs="Calibri"/>
                      <w:b/>
                      <w:bCs/>
                      <w:color w:val="000000"/>
                      <w:sz w:val="16"/>
                      <w:szCs w:val="16"/>
                    </w:rPr>
                  </w:pPr>
                </w:p>
                <w:p w:rsidR="00DB550C" w:rsidRPr="00F71EAF" w:rsidRDefault="00DB550C" w:rsidP="00C24E04">
                  <w:pPr>
                    <w:autoSpaceDE w:val="0"/>
                    <w:autoSpaceDN w:val="0"/>
                    <w:adjustRightInd w:val="0"/>
                    <w:jc w:val="center"/>
                    <w:rPr>
                      <w:rFonts w:ascii="Cambria" w:hAnsi="Cambria" w:cs="Calibri"/>
                      <w:b/>
                      <w:bCs/>
                      <w:color w:val="000000"/>
                      <w:sz w:val="18"/>
                      <w:szCs w:val="18"/>
                    </w:rPr>
                  </w:pPr>
                  <w:r w:rsidRPr="00F71EAF">
                    <w:rPr>
                      <w:rFonts w:ascii="Cambria" w:hAnsi="Cambria" w:cs="Calibri"/>
                      <w:b/>
                      <w:bCs/>
                      <w:color w:val="000000"/>
                      <w:sz w:val="18"/>
                      <w:szCs w:val="18"/>
                    </w:rPr>
                    <w:t>Target</w:t>
                  </w:r>
                </w:p>
              </w:txbxContent>
            </v:textbox>
          </v:shape>
        </w:pict>
      </w:r>
      <w:r>
        <w:rPr>
          <w:rFonts w:asciiTheme="minorHAnsi" w:hAnsiTheme="minorHAnsi" w:cs="Calibri"/>
          <w:noProof/>
          <w:sz w:val="22"/>
          <w:szCs w:val="22"/>
          <w:lang w:val="id-ID" w:eastAsia="id-ID"/>
        </w:rPr>
        <w:pict>
          <v:shape id="Text Box 60" o:spid="_x0000_s1038" type="#_x0000_t202" style="position:absolute;left:0;text-align:left;margin-left:9pt;margin-top:7.9pt;width:59.5pt;height: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" fillcolor="#767647">
            <v:fill color2="#ff9" rotate="t" angle="90" focus="50%" type="gradient"/>
            <v:textbox>
              <w:txbxContent>
                <w:p w:rsidR="00DB550C" w:rsidRPr="00F71EAF" w:rsidRDefault="00DB550C" w:rsidP="00C24E04">
                  <w:pPr>
                    <w:autoSpaceDE w:val="0"/>
                    <w:autoSpaceDN w:val="0"/>
                    <w:adjustRightInd w:val="0"/>
                    <w:jc w:val="center"/>
                    <w:rPr>
                      <w:rFonts w:ascii="Cambria" w:hAnsi="Cambria" w:cs="Calibri"/>
                      <w:b/>
                      <w:bCs/>
                      <w:color w:val="000000"/>
                      <w:sz w:val="16"/>
                      <w:szCs w:val="16"/>
                      <w:lang w:val="sv-SE"/>
                    </w:rPr>
                  </w:pPr>
                </w:p>
                <w:p w:rsidR="00DB550C" w:rsidRPr="00F71EAF" w:rsidRDefault="00DB550C" w:rsidP="00C24E04">
                  <w:pPr>
                    <w:autoSpaceDE w:val="0"/>
                    <w:autoSpaceDN w:val="0"/>
                    <w:adjustRightInd w:val="0"/>
                    <w:jc w:val="center"/>
                    <w:rPr>
                      <w:rFonts w:ascii="Cambria" w:hAnsi="Cambria" w:cs="Calibri"/>
                      <w:b/>
                      <w:bCs/>
                      <w:color w:val="000000"/>
                      <w:sz w:val="16"/>
                      <w:szCs w:val="16"/>
                      <w:lang w:val="sv-SE"/>
                    </w:rPr>
                  </w:pPr>
                </w:p>
                <w:p w:rsidR="00DB550C" w:rsidRPr="00F71EAF" w:rsidRDefault="00DB550C" w:rsidP="00C24E04">
                  <w:pPr>
                    <w:autoSpaceDE w:val="0"/>
                    <w:autoSpaceDN w:val="0"/>
                    <w:adjustRightInd w:val="0"/>
                    <w:jc w:val="center"/>
                    <w:rPr>
                      <w:rFonts w:ascii="Cambria" w:hAnsi="Cambria" w:cs="Calibri"/>
                      <w:b/>
                      <w:bCs/>
                      <w:color w:val="000000"/>
                      <w:sz w:val="18"/>
                      <w:szCs w:val="18"/>
                      <w:lang w:val="sv-SE"/>
                    </w:rPr>
                  </w:pPr>
                  <w:r w:rsidRPr="00F71EAF">
                    <w:rPr>
                      <w:rFonts w:ascii="Cambria" w:hAnsi="Cambria" w:cs="Calibri"/>
                      <w:b/>
                      <w:bCs/>
                      <w:color w:val="000000"/>
                      <w:sz w:val="18"/>
                      <w:szCs w:val="18"/>
                      <w:lang w:val="sv-SE"/>
                    </w:rPr>
                    <w:t>Renstra</w:t>
                  </w:r>
                </w:p>
                <w:p w:rsidR="00DB550C" w:rsidRPr="00F71EAF" w:rsidRDefault="00DB550C" w:rsidP="00C24E04">
                  <w:pPr>
                    <w:autoSpaceDE w:val="0"/>
                    <w:autoSpaceDN w:val="0"/>
                    <w:adjustRightInd w:val="0"/>
                    <w:jc w:val="center"/>
                    <w:rPr>
                      <w:rFonts w:ascii="Cambria" w:hAnsi="Cambria" w:cs="Calibri"/>
                      <w:b/>
                      <w:bCs/>
                      <w:color w:val="000000"/>
                      <w:sz w:val="18"/>
                      <w:szCs w:val="18"/>
                      <w:lang w:val="sv-SE"/>
                    </w:rPr>
                  </w:pPr>
                  <w:r w:rsidRPr="00F71EAF">
                    <w:rPr>
                      <w:rFonts w:ascii="Cambria" w:hAnsi="Cambria" w:cs="Calibri"/>
                      <w:b/>
                      <w:bCs/>
                      <w:color w:val="000000"/>
                      <w:sz w:val="18"/>
                      <w:szCs w:val="18"/>
                      <w:lang w:val="sv-SE"/>
                    </w:rPr>
                    <w:t>(Sasaran Stratejik )</w:t>
                  </w:r>
                </w:p>
              </w:txbxContent>
            </v:textbox>
          </v:shape>
        </w:pict>
      </w:r>
      <w:r>
        <w:rPr>
          <w:rFonts w:asciiTheme="minorHAnsi" w:hAnsiTheme="minorHAnsi" w:cs="Calibri"/>
          <w:noProof/>
          <w:sz w:val="22"/>
          <w:szCs w:val="22"/>
          <w:lang w:val="id-ID" w:eastAsia="id-ID"/>
        </w:rPr>
        <w:pict>
          <v:shape id="Text Box 52" o:spid="_x0000_s1039" type="#_x0000_t202" style="position:absolute;left:0;text-align:left;margin-left:269.5pt;margin-top:7.9pt;width:60.5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" fillcolor="#5e765e">
            <v:fill color2="#cfc" rotate="t" angle="90" focus="50%" type="gradient"/>
            <v:textbox>
              <w:txbxContent>
                <w:p w:rsidR="00DB550C" w:rsidRPr="00F71EAF" w:rsidRDefault="00DB550C" w:rsidP="00C24E04">
                  <w:pPr>
                    <w:autoSpaceDE w:val="0"/>
                    <w:autoSpaceDN w:val="0"/>
                    <w:adjustRightInd w:val="0"/>
                    <w:jc w:val="center"/>
                    <w:rPr>
                      <w:rFonts w:ascii="Cambria" w:hAnsi="Cambria" w:cs="Arial Narrow"/>
                      <w:color w:val="000000"/>
                      <w:sz w:val="18"/>
                      <w:szCs w:val="18"/>
                    </w:rPr>
                  </w:pPr>
                </w:p>
                <w:p w:rsidR="00DB550C" w:rsidRPr="00F71EAF" w:rsidRDefault="00DB550C" w:rsidP="00C24E04">
                  <w:pPr>
                    <w:autoSpaceDE w:val="0"/>
                    <w:autoSpaceDN w:val="0"/>
                    <w:adjustRightInd w:val="0"/>
                    <w:jc w:val="center"/>
                    <w:rPr>
                      <w:rFonts w:ascii="Cambria" w:hAnsi="Cambria" w:cs="Arial Narrow"/>
                      <w:color w:val="000000"/>
                      <w:sz w:val="18"/>
                      <w:szCs w:val="18"/>
                    </w:rPr>
                  </w:pPr>
                </w:p>
                <w:p w:rsidR="00DB550C" w:rsidRPr="00F71EAF" w:rsidRDefault="00DB550C" w:rsidP="00C24E04">
                  <w:pPr>
                    <w:autoSpaceDE w:val="0"/>
                    <w:autoSpaceDN w:val="0"/>
                    <w:adjustRightInd w:val="0"/>
                    <w:jc w:val="center"/>
                    <w:rPr>
                      <w:rFonts w:ascii="Cambria" w:hAnsi="Cambria" w:cs="Arial"/>
                      <w:b/>
                      <w:bCs/>
                      <w:color w:val="000000"/>
                      <w:sz w:val="18"/>
                      <w:szCs w:val="18"/>
                    </w:rPr>
                  </w:pPr>
                  <w:r w:rsidRPr="00F71EAF">
                    <w:rPr>
                      <w:rFonts w:ascii="Cambria" w:hAnsi="Cambria" w:cs="Arial Narrow"/>
                      <w:b/>
                      <w:bCs/>
                      <w:color w:val="000000"/>
                      <w:sz w:val="18"/>
                      <w:szCs w:val="18"/>
                    </w:rPr>
                    <w:t xml:space="preserve">Indikator- indikator Kegiatan  </w:t>
                  </w:r>
                </w:p>
              </w:txbxContent>
            </v:textbox>
          </v:shape>
        </w:pict>
      </w:r>
      <w:r>
        <w:rPr>
          <w:rFonts w:asciiTheme="minorHAnsi" w:hAnsiTheme="minorHAnsi" w:cs="Calibri"/>
          <w:noProof/>
          <w:sz w:val="22"/>
          <w:szCs w:val="22"/>
          <w:lang w:val="id-ID" w:eastAsia="id-ID"/>
        </w:rPr>
        <w:pict>
          <v:shape id="Text Box 61" o:spid="_x0000_s1040" type="#_x0000_t202" style="position:absolute;left:0;text-align:left;margin-left:181.5pt;margin-top:7.9pt;width:60.5pt;height: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" fillcolor="#5e765e">
            <v:fill color2="#cfc" rotate="t" angle="90" focus="50%" type="gradient"/>
            <v:textbox>
              <w:txbxContent>
                <w:p w:rsidR="00DB550C" w:rsidRPr="00F71EAF" w:rsidRDefault="00DB550C" w:rsidP="00C24E04">
                  <w:pPr>
                    <w:autoSpaceDE w:val="0"/>
                    <w:autoSpaceDN w:val="0"/>
                    <w:adjustRightInd w:val="0"/>
                    <w:jc w:val="center"/>
                    <w:rPr>
                      <w:rFonts w:ascii="Cambria" w:hAnsi="Cambria" w:cs="Arial Narrow"/>
                      <w:b/>
                      <w:bCs/>
                      <w:color w:val="000000"/>
                    </w:rPr>
                  </w:pPr>
                </w:p>
                <w:p w:rsidR="00DB550C" w:rsidRPr="00F71EAF" w:rsidRDefault="00DB550C" w:rsidP="00C24E04">
                  <w:pPr>
                    <w:autoSpaceDE w:val="0"/>
                    <w:autoSpaceDN w:val="0"/>
                    <w:adjustRightInd w:val="0"/>
                    <w:jc w:val="center"/>
                    <w:rPr>
                      <w:rFonts w:ascii="Cambria" w:hAnsi="Cambria" w:cs="Arial Narrow"/>
                      <w:b/>
                      <w:bCs/>
                      <w:color w:val="000000"/>
                    </w:rPr>
                  </w:pPr>
                </w:p>
                <w:p w:rsidR="00DB550C" w:rsidRPr="00F71EAF" w:rsidRDefault="00DB550C" w:rsidP="00C24E04">
                  <w:pPr>
                    <w:autoSpaceDE w:val="0"/>
                    <w:autoSpaceDN w:val="0"/>
                    <w:adjustRightInd w:val="0"/>
                    <w:jc w:val="center"/>
                    <w:rPr>
                      <w:rFonts w:ascii="Cambria" w:hAnsi="Cambria" w:cs="Calibri"/>
                      <w:b/>
                      <w:bCs/>
                      <w:color w:val="000000"/>
                      <w:sz w:val="18"/>
                      <w:szCs w:val="18"/>
                    </w:rPr>
                  </w:pPr>
                  <w:r w:rsidRPr="00F71EAF">
                    <w:rPr>
                      <w:rFonts w:ascii="Cambria" w:hAnsi="Cambria" w:cs="Calibri"/>
                      <w:b/>
                      <w:bCs/>
                      <w:color w:val="000000"/>
                      <w:sz w:val="18"/>
                      <w:szCs w:val="18"/>
                    </w:rPr>
                    <w:t xml:space="preserve">Uraian </w:t>
                  </w:r>
                </w:p>
                <w:p w:rsidR="00DB550C" w:rsidRPr="00F71EAF" w:rsidRDefault="00DB550C" w:rsidP="00C24E04">
                  <w:pPr>
                    <w:autoSpaceDE w:val="0"/>
                    <w:autoSpaceDN w:val="0"/>
                    <w:adjustRightInd w:val="0"/>
                    <w:jc w:val="center"/>
                    <w:rPr>
                      <w:rFonts w:ascii="Cambria" w:hAnsi="Cambria" w:cs="Calibri"/>
                      <w:b/>
                      <w:bCs/>
                      <w:color w:val="000000"/>
                      <w:sz w:val="18"/>
                      <w:szCs w:val="18"/>
                    </w:rPr>
                  </w:pPr>
                  <w:r w:rsidRPr="00F71EAF">
                    <w:rPr>
                      <w:rFonts w:ascii="Cambria" w:hAnsi="Cambria" w:cs="Calibri"/>
                      <w:b/>
                      <w:bCs/>
                      <w:color w:val="000000"/>
                      <w:sz w:val="18"/>
                      <w:szCs w:val="18"/>
                    </w:rPr>
                    <w:t xml:space="preserve">Dari Program/ Kegiatan </w:t>
                  </w:r>
                </w:p>
              </w:txbxContent>
            </v:textbox>
          </v:shape>
        </w:pict>
      </w:r>
      <w:r>
        <w:rPr>
          <w:rFonts w:asciiTheme="minorHAnsi" w:hAnsiTheme="minorHAnsi" w:cs="Calibri"/>
          <w:noProof/>
          <w:sz w:val="22"/>
          <w:szCs w:val="22"/>
          <w:lang w:val="id-ID" w:eastAsia="id-ID"/>
        </w:rPr>
        <w:pict>
          <v:shape id="Text Box 51" o:spid="_x0000_s1041" type="#_x0000_t202" style="position:absolute;left:0;text-align:left;margin-left:88pt;margin-top:7.9pt;width:63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" fillcolor="#767647">
            <v:fill color2="#ff9" rotate="t" angle="90" focus="50%" type="gradient"/>
            <v:textbox>
              <w:txbxContent>
                <w:p w:rsidR="00DB550C" w:rsidRPr="00F71EAF" w:rsidRDefault="00DB550C" w:rsidP="00C24E04">
                  <w:pPr>
                    <w:autoSpaceDE w:val="0"/>
                    <w:autoSpaceDN w:val="0"/>
                    <w:adjustRightInd w:val="0"/>
                    <w:jc w:val="center"/>
                    <w:rPr>
                      <w:rFonts w:ascii="Cambria" w:hAnsi="Cambria" w:cs="Calibri"/>
                      <w:b/>
                      <w:bCs/>
                      <w:color w:val="000000"/>
                      <w:sz w:val="18"/>
                      <w:szCs w:val="18"/>
                      <w:lang w:val="sv-SE"/>
                    </w:rPr>
                  </w:pPr>
                </w:p>
                <w:p w:rsidR="00DB550C" w:rsidRPr="00F71EAF" w:rsidRDefault="00DB550C" w:rsidP="00C24E04">
                  <w:pPr>
                    <w:autoSpaceDE w:val="0"/>
                    <w:autoSpaceDN w:val="0"/>
                    <w:adjustRightInd w:val="0"/>
                    <w:jc w:val="center"/>
                    <w:rPr>
                      <w:rFonts w:ascii="Cambria" w:hAnsi="Cambria" w:cs="Calibri"/>
                      <w:b/>
                      <w:bCs/>
                      <w:color w:val="000000"/>
                      <w:sz w:val="18"/>
                      <w:szCs w:val="18"/>
                      <w:lang w:val="sv-SE"/>
                    </w:rPr>
                  </w:pPr>
                  <w:r w:rsidRPr="00F71EAF">
                    <w:rPr>
                      <w:rFonts w:ascii="Cambria" w:hAnsi="Cambria" w:cs="Calibri"/>
                      <w:b/>
                      <w:bCs/>
                      <w:color w:val="000000"/>
                      <w:sz w:val="18"/>
                      <w:szCs w:val="18"/>
                      <w:lang w:val="sv-SE"/>
                    </w:rPr>
                    <w:t>Penetapan Kinerja/ Indikator Kunci Kinerja</w:t>
                  </w:r>
                </w:p>
              </w:txbxContent>
            </v:textbox>
          </v:shape>
        </w:pict>
      </w:r>
    </w:p>
    <w:p w:rsidR="00C24E04" w:rsidRPr="00FF5525" w:rsidRDefault="00A0126E" w:rsidP="00C24E04">
      <w:pPr>
        <w:spacing w:before="120" w:after="120"/>
        <w:jc w:val="both"/>
        <w:rPr>
          <w:rFonts w:asciiTheme="minorHAnsi" w:hAnsiTheme="minorHAnsi" w:cs="Calibri"/>
          <w:sz w:val="22"/>
          <w:szCs w:val="22"/>
          <w:lang w:val="fi-FI"/>
        </w:rPr>
      </w:pPr>
      <w:r>
        <w:rPr>
          <w:rFonts w:asciiTheme="minorHAnsi" w:hAnsiTheme="minorHAnsi" w:cs="Calibri"/>
          <w:noProof/>
          <w:sz w:val="22"/>
          <w:szCs w:val="22"/>
          <w:lang w:val="id-ID" w:eastAsia="id-ID"/>
        </w:rPr>
        <w:pict>
          <v:line id="Line 56" o:spid="_x0000_s1052"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35pt" to="369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" strokeweight="3pt">
            <v:stroke endarrow="block"/>
          </v:line>
        </w:pict>
      </w:r>
    </w:p>
    <w:p w:rsidR="00C24E04" w:rsidRPr="00FF5525" w:rsidRDefault="00A0126E" w:rsidP="00C24E04">
      <w:pPr>
        <w:tabs>
          <w:tab w:val="left" w:pos="3430"/>
        </w:tabs>
        <w:spacing w:before="120" w:after="120"/>
        <w:jc w:val="both"/>
        <w:rPr>
          <w:rFonts w:asciiTheme="minorHAnsi" w:hAnsiTheme="minorHAnsi" w:cs="Calibri"/>
          <w:sz w:val="22"/>
          <w:szCs w:val="22"/>
          <w:lang w:val="fi-FI"/>
        </w:rPr>
      </w:pPr>
      <w:r>
        <w:rPr>
          <w:rFonts w:asciiTheme="minorHAnsi" w:hAnsiTheme="minorHAnsi" w:cs="Calibri"/>
          <w:noProof/>
          <w:sz w:val="22"/>
          <w:szCs w:val="22"/>
          <w:lang w:val="id-ID" w:eastAsia="id-ID"/>
        </w:rPr>
        <w:pict>
          <v:line id="Line 54" o:spid="_x0000_s1051" style="position:absolute;left:0;text-align:left;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5.7pt" to="18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" strokeweight="3pt">
            <v:stroke endarrow="block"/>
          </v:line>
        </w:pict>
      </w:r>
      <w:r>
        <w:rPr>
          <w:rFonts w:asciiTheme="minorHAnsi" w:hAnsiTheme="minorHAnsi" w:cs="Calibri"/>
          <w:noProof/>
          <w:sz w:val="22"/>
          <w:szCs w:val="22"/>
          <w:lang w:val="id-ID" w:eastAsia="id-ID"/>
        </w:rPr>
        <w:pict>
          <v:shape id="Text Box 62" o:spid="_x0000_s1042" type="#_x0000_t202" style="position:absolute;left:0;text-align:left;margin-left:369pt;margin-top:17.7pt;width:60.5pt;height:3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" fillcolor="#765e47">
            <v:fill color2="#fc9" rotate="t" angle="90" focus="50%" type="gradient"/>
            <v:textbox>
              <w:txbxContent>
                <w:p w:rsidR="00DB550C" w:rsidRPr="009805E1" w:rsidRDefault="00DB550C" w:rsidP="00C24E04">
                  <w:pPr>
                    <w:autoSpaceDE w:val="0"/>
                    <w:autoSpaceDN w:val="0"/>
                    <w:adjustRightInd w:val="0"/>
                    <w:jc w:val="center"/>
                    <w:rPr>
                      <w:rFonts w:cs="Calibri"/>
                      <w:b/>
                      <w:bCs/>
                      <w:color w:val="000000"/>
                      <w:sz w:val="12"/>
                      <w:szCs w:val="12"/>
                    </w:rPr>
                  </w:pPr>
                </w:p>
                <w:p w:rsidR="00DB550C" w:rsidRPr="00751C10" w:rsidRDefault="00DB550C" w:rsidP="00C24E04">
                  <w:pPr>
                    <w:autoSpaceDE w:val="0"/>
                    <w:autoSpaceDN w:val="0"/>
                    <w:adjustRightInd w:val="0"/>
                    <w:jc w:val="center"/>
                    <w:rPr>
                      <w:rFonts w:cs="Calibri"/>
                      <w:b/>
                      <w:bCs/>
                      <w:color w:val="000000"/>
                      <w:sz w:val="20"/>
                      <w:szCs w:val="20"/>
                    </w:rPr>
                  </w:pPr>
                  <w:r w:rsidRPr="00751C10">
                    <w:rPr>
                      <w:rFonts w:cs="Calibri"/>
                      <w:b/>
                      <w:bCs/>
                      <w:color w:val="000000"/>
                      <w:sz w:val="20"/>
                      <w:szCs w:val="20"/>
                    </w:rPr>
                    <w:t>Realisasi</w:t>
                  </w:r>
                </w:p>
                <w:p w:rsidR="00DB550C" w:rsidRDefault="00DB550C" w:rsidP="00C24E04">
                  <w:pPr>
                    <w:autoSpaceDE w:val="0"/>
                    <w:autoSpaceDN w:val="0"/>
                    <w:adjustRightInd w:val="0"/>
                    <w:jc w:val="center"/>
                    <w:rPr>
                      <w:rFonts w:ascii="Arial" w:hAnsi="Arial" w:cs="Arial"/>
                      <w:b/>
                      <w:bCs/>
                      <w:color w:val="000000"/>
                      <w:sz w:val="20"/>
                      <w:szCs w:val="20"/>
                    </w:rPr>
                  </w:pPr>
                </w:p>
              </w:txbxContent>
            </v:textbox>
          </v:shape>
        </w:pict>
      </w:r>
      <w:r>
        <w:rPr>
          <w:rFonts w:asciiTheme="minorHAnsi" w:hAnsiTheme="minorHAnsi" w:cs="Calibri"/>
          <w:noProof/>
          <w:sz w:val="22"/>
          <w:szCs w:val="22"/>
          <w:lang w:val="id-ID" w:eastAsia="id-ID"/>
        </w:rPr>
        <w:pict>
          <v:line id="Line 63" o:spid="_x0000_s1050"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7.7pt" to="369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" strokeweight="3pt">
            <v:stroke endarrow="block"/>
          </v:line>
        </w:pict>
      </w:r>
      <w:r>
        <w:rPr>
          <w:rFonts w:asciiTheme="minorHAnsi" w:hAnsiTheme="minorHAnsi" w:cs="Calibri"/>
          <w:noProof/>
          <w:sz w:val="22"/>
          <w:szCs w:val="22"/>
          <w:lang w:val="id-ID" w:eastAsia="id-ID"/>
        </w:rPr>
        <w:pict>
          <v:line id="Line 55" o:spid="_x0000_s1049" style="position:absolute;left:0;text-align:left;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3pt,5.4pt" to="27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" strokeweight="3pt">
            <v:stroke endarrow="block"/>
          </v:line>
        </w:pict>
      </w:r>
      <w:r>
        <w:rPr>
          <w:rFonts w:asciiTheme="minorHAnsi" w:hAnsiTheme="minorHAnsi" w:cs="Calibri"/>
          <w:noProof/>
          <w:sz w:val="22"/>
          <w:szCs w:val="22"/>
          <w:lang w:val="id-ID" w:eastAsia="id-ID"/>
        </w:rPr>
        <w:pict>
          <v:line id="Line 53" o:spid="_x0000_s1048" style="position:absolute;left:0;text-align:left;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3pt,5.4pt" to="9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" strokeweight="3pt">
            <v:stroke endarrow="block"/>
          </v:line>
        </w:pict>
      </w:r>
      <w:r w:rsidR="00C24E04" w:rsidRPr="00FF5525">
        <w:rPr>
          <w:rFonts w:asciiTheme="minorHAnsi" w:hAnsiTheme="minorHAnsi" w:cs="Calibri"/>
          <w:sz w:val="22"/>
          <w:szCs w:val="22"/>
          <w:lang w:val="fi-FI"/>
        </w:rPr>
        <w:tab/>
      </w:r>
    </w:p>
    <w:p w:rsidR="00C24E04" w:rsidRPr="00FF5525" w:rsidRDefault="00C24E04" w:rsidP="00C24E04">
      <w:pPr>
        <w:spacing w:before="120" w:after="120"/>
        <w:jc w:val="both"/>
        <w:rPr>
          <w:rFonts w:asciiTheme="minorHAnsi" w:hAnsiTheme="minorHAnsi" w:cs="Calibri"/>
          <w:sz w:val="22"/>
          <w:szCs w:val="22"/>
          <w:lang w:val="fi-FI"/>
        </w:rPr>
      </w:pPr>
    </w:p>
    <w:p w:rsidR="00C24E04" w:rsidRPr="00FF5525" w:rsidRDefault="00A0126E" w:rsidP="00C24E04">
      <w:pPr>
        <w:spacing w:before="120" w:after="120"/>
        <w:jc w:val="both"/>
        <w:rPr>
          <w:rFonts w:asciiTheme="minorHAnsi" w:hAnsiTheme="minorHAnsi" w:cs="Calibri"/>
          <w:sz w:val="22"/>
          <w:szCs w:val="22"/>
          <w:lang w:val="fi-FI"/>
        </w:rPr>
      </w:pPr>
      <w:r>
        <w:rPr>
          <w:rFonts w:asciiTheme="minorHAnsi" w:hAnsiTheme="minorHAnsi" w:cs="Calibri"/>
          <w:noProof/>
          <w:sz w:val="22"/>
          <w:szCs w:val="22"/>
          <w:lang w:val="id-ID" w:eastAsia="id-ID"/>
        </w:rPr>
        <w:pict>
          <v:line id="Line 57" o:spid="_x0000_s1047" style="position:absolute;left:0;text-align:left;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6pt,12.4pt" to="396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" strokeweight="3pt">
            <v:stroke endarrow="block"/>
          </v:line>
        </w:pict>
      </w:r>
    </w:p>
    <w:p w:rsidR="00C24E04" w:rsidRPr="00FF5525" w:rsidRDefault="00A0126E" w:rsidP="00C24E04">
      <w:pPr>
        <w:spacing w:before="120" w:after="120"/>
        <w:jc w:val="both"/>
        <w:rPr>
          <w:rFonts w:asciiTheme="minorHAnsi" w:hAnsiTheme="minorHAnsi" w:cs="Calibri"/>
          <w:sz w:val="22"/>
          <w:szCs w:val="22"/>
          <w:lang w:val="fi-FI"/>
        </w:rPr>
      </w:pPr>
      <w:r>
        <w:rPr>
          <w:rFonts w:asciiTheme="minorHAnsi" w:hAnsiTheme="minorHAnsi" w:cs="Calibri"/>
          <w:noProof/>
          <w:sz w:val="22"/>
          <w:szCs w:val="22"/>
          <w:lang w:val="id-ID" w:eastAsia="id-ID"/>
        </w:rPr>
        <w:pict>
          <v:shape id="Text Box 59" o:spid="_x0000_s1043" type="#_x0000_t202" style="position:absolute;left:0;text-align:left;margin-left:349.5pt;margin-top:18.75pt;width:93.5pt;height:4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" fillcolor="#765e47">
            <v:fill color2="#fc9" rotate="t" angle="90" focus="50%" type="gradient"/>
            <v:textbox>
              <w:txbxContent>
                <w:p w:rsidR="00DB550C" w:rsidRPr="009805E1" w:rsidRDefault="00DB550C" w:rsidP="00C24E04">
                  <w:pPr>
                    <w:autoSpaceDE w:val="0"/>
                    <w:autoSpaceDN w:val="0"/>
                    <w:adjustRightInd w:val="0"/>
                    <w:jc w:val="center"/>
                    <w:rPr>
                      <w:rFonts w:cs="Calibri"/>
                      <w:b/>
                      <w:bCs/>
                      <w:color w:val="000000"/>
                      <w:sz w:val="12"/>
                      <w:szCs w:val="12"/>
                    </w:rPr>
                  </w:pPr>
                </w:p>
                <w:p w:rsidR="00DB550C" w:rsidRPr="009805E1" w:rsidRDefault="00DB550C" w:rsidP="00C24E04">
                  <w:pPr>
                    <w:autoSpaceDE w:val="0"/>
                    <w:autoSpaceDN w:val="0"/>
                    <w:adjustRightInd w:val="0"/>
                    <w:jc w:val="center"/>
                    <w:rPr>
                      <w:rFonts w:cs="Calibri"/>
                      <w:b/>
                      <w:bCs/>
                      <w:color w:val="000000"/>
                      <w:sz w:val="18"/>
                      <w:szCs w:val="18"/>
                    </w:rPr>
                  </w:pPr>
                  <w:r w:rsidRPr="009805E1">
                    <w:rPr>
                      <w:rFonts w:cs="Calibri"/>
                      <w:b/>
                      <w:bCs/>
                      <w:color w:val="000000"/>
                      <w:sz w:val="18"/>
                      <w:szCs w:val="18"/>
                    </w:rPr>
                    <w:t xml:space="preserve">Persentase Capaian Kinerja Kegiatan </w:t>
                  </w:r>
                </w:p>
              </w:txbxContent>
            </v:textbox>
          </v:shape>
        </w:pict>
      </w:r>
    </w:p>
    <w:p w:rsidR="00C24E04" w:rsidRPr="00FF5525" w:rsidRDefault="00C24E04" w:rsidP="00C24E04">
      <w:pPr>
        <w:autoSpaceDE w:val="0"/>
        <w:autoSpaceDN w:val="0"/>
        <w:adjustRightInd w:val="0"/>
        <w:jc w:val="center"/>
        <w:rPr>
          <w:rFonts w:asciiTheme="minorHAnsi" w:hAnsiTheme="minorHAnsi" w:cs="Calibri"/>
          <w:sz w:val="22"/>
          <w:szCs w:val="22"/>
          <w:lang w:val="fi-FI"/>
        </w:rPr>
      </w:pPr>
    </w:p>
    <w:p w:rsidR="00C24E04" w:rsidRPr="00FF5525" w:rsidRDefault="00C24E04" w:rsidP="00C24E04">
      <w:pPr>
        <w:spacing w:before="120" w:after="120"/>
        <w:jc w:val="both"/>
        <w:rPr>
          <w:rFonts w:asciiTheme="minorHAnsi" w:hAnsiTheme="minorHAnsi" w:cs="Calibri"/>
          <w:sz w:val="22"/>
          <w:szCs w:val="22"/>
          <w:lang w:val="fi-FI"/>
        </w:rPr>
      </w:pPr>
    </w:p>
    <w:p w:rsidR="00C24E04" w:rsidRPr="00FF5525" w:rsidRDefault="00C24E04" w:rsidP="00C24E04">
      <w:pPr>
        <w:jc w:val="both"/>
        <w:rPr>
          <w:rFonts w:asciiTheme="minorHAnsi" w:hAnsiTheme="minorHAnsi" w:cs="Calibri"/>
          <w:sz w:val="22"/>
          <w:szCs w:val="22"/>
          <w:lang w:val="fi-FI"/>
        </w:rPr>
      </w:pPr>
    </w:p>
    <w:p w:rsidR="00C24E04" w:rsidRPr="00FF5525" w:rsidRDefault="00C24E04" w:rsidP="00C24E04">
      <w:pPr>
        <w:ind w:left="1134" w:hanging="1134"/>
        <w:jc w:val="both"/>
        <w:rPr>
          <w:rFonts w:asciiTheme="minorHAnsi" w:hAnsiTheme="minorHAnsi" w:cs="Calibri"/>
          <w:sz w:val="22"/>
          <w:szCs w:val="22"/>
          <w:lang w:val="nl-NL"/>
        </w:rPr>
      </w:pPr>
    </w:p>
    <w:p w:rsidR="00C24E04" w:rsidRPr="00FF5525" w:rsidRDefault="00C24E04" w:rsidP="00C24E04">
      <w:pPr>
        <w:ind w:left="1134" w:hanging="1134"/>
        <w:jc w:val="both"/>
        <w:rPr>
          <w:rFonts w:asciiTheme="minorHAnsi" w:hAnsiTheme="minorHAnsi" w:cs="Calibri"/>
          <w:sz w:val="22"/>
          <w:szCs w:val="22"/>
          <w:lang w:val="nl-NL"/>
        </w:rPr>
      </w:pPr>
    </w:p>
    <w:p w:rsidR="00C24E04" w:rsidRPr="00FF5525" w:rsidRDefault="00C24E04" w:rsidP="00C24E04">
      <w:pPr>
        <w:ind w:left="1134" w:hanging="1134"/>
        <w:jc w:val="both"/>
        <w:rPr>
          <w:rFonts w:asciiTheme="minorHAnsi" w:hAnsiTheme="minorHAnsi" w:cs="Calibri"/>
          <w:sz w:val="18"/>
          <w:szCs w:val="18"/>
          <w:lang w:val="nl-NL"/>
        </w:rPr>
      </w:pPr>
      <w:r w:rsidRPr="00652218">
        <w:rPr>
          <w:rFonts w:asciiTheme="minorHAnsi" w:hAnsiTheme="minorHAnsi" w:cs="Calibri"/>
          <w:sz w:val="20"/>
          <w:szCs w:val="20"/>
          <w:lang w:val="nl-NL"/>
        </w:rPr>
        <w:t>Gambar 3.</w:t>
      </w:r>
      <w:r w:rsidR="005A23F2" w:rsidRPr="00652218">
        <w:rPr>
          <w:rFonts w:asciiTheme="minorHAnsi" w:hAnsiTheme="minorHAnsi" w:cs="Calibri"/>
          <w:sz w:val="20"/>
          <w:szCs w:val="20"/>
          <w:lang w:val="id-ID"/>
        </w:rPr>
        <w:t>19</w:t>
      </w:r>
      <w:r w:rsidRPr="00652218">
        <w:rPr>
          <w:rFonts w:asciiTheme="minorHAnsi" w:hAnsiTheme="minorHAnsi" w:cs="Calibri"/>
          <w:sz w:val="20"/>
          <w:szCs w:val="20"/>
          <w:lang w:val="nl-NL"/>
        </w:rPr>
        <w:t xml:space="preserve">.  Pengukuran kinerja Universitas Padjadjaran </w:t>
      </w:r>
      <w:r w:rsidRPr="00652218">
        <w:rPr>
          <w:rFonts w:asciiTheme="minorHAnsi" w:hAnsiTheme="minorHAnsi" w:cs="Calibri"/>
          <w:spacing w:val="2"/>
          <w:sz w:val="20"/>
          <w:szCs w:val="20"/>
        </w:rPr>
        <w:t>Unpad</w:t>
      </w:r>
      <w:r w:rsidRPr="00652218">
        <w:rPr>
          <w:rFonts w:asciiTheme="minorHAnsi" w:hAnsiTheme="minorHAnsi" w:cs="Calibri"/>
          <w:sz w:val="20"/>
          <w:szCs w:val="20"/>
          <w:lang w:val="nl-NL"/>
        </w:rPr>
        <w:t xml:space="preserve"> Tahun </w:t>
      </w:r>
      <w:r w:rsidR="007F1A18" w:rsidRPr="00652218">
        <w:rPr>
          <w:rFonts w:asciiTheme="minorHAnsi" w:hAnsiTheme="minorHAnsi" w:cs="Calibri"/>
          <w:sz w:val="20"/>
          <w:szCs w:val="20"/>
          <w:lang w:val="nl-NL"/>
        </w:rPr>
        <w:t>2015</w:t>
      </w:r>
      <w:r w:rsidRPr="00652218">
        <w:rPr>
          <w:rFonts w:asciiTheme="minorHAnsi" w:hAnsiTheme="minorHAnsi" w:cs="Calibri"/>
          <w:sz w:val="20"/>
          <w:szCs w:val="20"/>
          <w:lang w:val="nl-NL"/>
        </w:rPr>
        <w:t xml:space="preserve"> berdasarkan 8 Sasaran Stratejik  yang dicapai dalam tahun </w:t>
      </w:r>
      <w:r w:rsidR="007F1A18" w:rsidRPr="00652218">
        <w:rPr>
          <w:rFonts w:asciiTheme="minorHAnsi" w:hAnsiTheme="minorHAnsi" w:cs="Calibri"/>
          <w:sz w:val="20"/>
          <w:szCs w:val="20"/>
          <w:lang w:val="nl-NL"/>
        </w:rPr>
        <w:t>2015</w:t>
      </w:r>
      <w:r w:rsidRPr="00652218">
        <w:rPr>
          <w:rFonts w:asciiTheme="minorHAnsi" w:hAnsiTheme="minorHAnsi" w:cs="Calibri"/>
          <w:sz w:val="20"/>
          <w:szCs w:val="20"/>
          <w:lang w:val="nl-NL"/>
        </w:rPr>
        <w:t xml:space="preserve">. Persentase Pengukuran Kinerja Kegiatan hanya didasarkan pada perhitungan realisasi dari target yang ditetapkan serta berdasarkan Capaian Kinerja kegiatan dicapai pada tahun </w:t>
      </w:r>
      <w:r w:rsidR="007F1A18" w:rsidRPr="00652218">
        <w:rPr>
          <w:rFonts w:asciiTheme="minorHAnsi" w:hAnsiTheme="minorHAnsi" w:cs="Calibri"/>
          <w:sz w:val="20"/>
          <w:szCs w:val="20"/>
          <w:lang w:val="nl-NL"/>
        </w:rPr>
        <w:t>2015</w:t>
      </w:r>
      <w:r w:rsidRPr="00FF5525">
        <w:rPr>
          <w:rFonts w:asciiTheme="minorHAnsi" w:hAnsiTheme="minorHAnsi" w:cs="Calibri"/>
          <w:sz w:val="18"/>
          <w:szCs w:val="18"/>
          <w:lang w:val="nl-NL"/>
        </w:rPr>
        <w:t xml:space="preserve">. </w:t>
      </w:r>
    </w:p>
    <w:p w:rsidR="00C24E04" w:rsidRDefault="00C24E04" w:rsidP="00C24E04">
      <w:pPr>
        <w:rPr>
          <w:rFonts w:asciiTheme="minorHAnsi" w:hAnsiTheme="minorHAnsi"/>
          <w:sz w:val="18"/>
          <w:szCs w:val="18"/>
          <w:lang w:val="id-ID"/>
        </w:rPr>
      </w:pPr>
    </w:p>
    <w:p w:rsidR="00DC359B" w:rsidRDefault="00DC359B" w:rsidP="00C24E04">
      <w:pPr>
        <w:rPr>
          <w:rFonts w:asciiTheme="minorHAnsi" w:hAnsiTheme="minorHAnsi"/>
          <w:sz w:val="18"/>
          <w:szCs w:val="18"/>
          <w:lang w:val="id-ID"/>
        </w:rPr>
      </w:pPr>
    </w:p>
    <w:p w:rsidR="00DC359B" w:rsidRPr="00DC359B" w:rsidRDefault="00DC359B" w:rsidP="00C24E04">
      <w:pPr>
        <w:rPr>
          <w:rFonts w:asciiTheme="minorHAnsi" w:hAnsiTheme="minorHAnsi"/>
          <w:sz w:val="18"/>
          <w:szCs w:val="18"/>
          <w:lang w:val="id-ID"/>
        </w:rPr>
      </w:pPr>
    </w:p>
    <w:p w:rsidR="00EC4192" w:rsidRPr="00652218" w:rsidRDefault="00EC4192" w:rsidP="00EC4192">
      <w:pPr>
        <w:spacing w:line="360" w:lineRule="auto"/>
        <w:ind w:right="351"/>
        <w:jc w:val="both"/>
        <w:rPr>
          <w:rFonts w:asciiTheme="minorHAnsi" w:hAnsiTheme="minorHAnsi" w:cs="Calibri"/>
          <w:b/>
          <w:lang w:val="id-ID"/>
        </w:rPr>
      </w:pPr>
      <w:r w:rsidRPr="00652218">
        <w:rPr>
          <w:rFonts w:asciiTheme="minorHAnsi" w:hAnsiTheme="minorHAnsi" w:cs="Calibri"/>
          <w:b/>
        </w:rPr>
        <w:t>Pr</w:t>
      </w:r>
      <w:r w:rsidRPr="00652218">
        <w:rPr>
          <w:rFonts w:asciiTheme="minorHAnsi" w:hAnsiTheme="minorHAnsi" w:cs="Calibri"/>
          <w:b/>
          <w:lang w:val="id-ID"/>
        </w:rPr>
        <w:t>e</w:t>
      </w:r>
      <w:r w:rsidRPr="00652218">
        <w:rPr>
          <w:rFonts w:asciiTheme="minorHAnsi" w:hAnsiTheme="minorHAnsi" w:cs="Calibri"/>
          <w:b/>
        </w:rPr>
        <w:t>sentase Penyerapan Anggaran</w:t>
      </w:r>
    </w:p>
    <w:p w:rsidR="00C24E04" w:rsidRPr="00652218" w:rsidRDefault="00EC4192" w:rsidP="009777C4">
      <w:pPr>
        <w:spacing w:line="360" w:lineRule="auto"/>
        <w:jc w:val="both"/>
        <w:rPr>
          <w:rFonts w:asciiTheme="minorHAnsi" w:hAnsiTheme="minorHAnsi" w:cs="Calibri"/>
        </w:rPr>
      </w:pPr>
      <w:r w:rsidRPr="00652218">
        <w:rPr>
          <w:rFonts w:asciiTheme="minorHAnsi" w:hAnsiTheme="minorHAnsi" w:cs="Calibri"/>
          <w:bCs/>
        </w:rPr>
        <w:t xml:space="preserve">Sehubungan dengan perubahan kementerian yang membawahi Pendidikan Tinggi, pada tahun 2015 </w:t>
      </w:r>
      <w:r w:rsidR="00C24E04" w:rsidRPr="00652218">
        <w:rPr>
          <w:rFonts w:asciiTheme="minorHAnsi" w:hAnsiTheme="minorHAnsi" w:cs="Calibri"/>
          <w:bCs/>
        </w:rPr>
        <w:t xml:space="preserve">Universitas Padjadjaran </w:t>
      </w:r>
      <w:r w:rsidRPr="00652218">
        <w:rPr>
          <w:rFonts w:asciiTheme="minorHAnsi" w:hAnsiTheme="minorHAnsi" w:cs="Calibri"/>
          <w:bCs/>
        </w:rPr>
        <w:t xml:space="preserve">mempunyai 2 DIPA, yaitu DIPA dibawah Kementerian Pendidikan dan Kebudayaan (kode Satker 189726) sampai dengan bulan Maret 2015 </w:t>
      </w:r>
      <w:r w:rsidR="001E7D0B">
        <w:rPr>
          <w:rFonts w:asciiTheme="minorHAnsi" w:hAnsiTheme="minorHAnsi" w:cs="Calibri"/>
          <w:bCs/>
        </w:rPr>
        <w:t xml:space="preserve">realisasi belanja </w:t>
      </w:r>
      <w:r w:rsidRPr="00652218">
        <w:rPr>
          <w:rFonts w:asciiTheme="minorHAnsi" w:hAnsiTheme="minorHAnsi" w:cs="Calibri"/>
          <w:bCs/>
        </w:rPr>
        <w:t>sebesar Rp 262.715.497.000</w:t>
      </w:r>
      <w:r w:rsidR="009777C4" w:rsidRPr="00652218">
        <w:rPr>
          <w:rFonts w:asciiTheme="minorHAnsi" w:hAnsiTheme="minorHAnsi" w:cs="Calibri"/>
          <w:bCs/>
        </w:rPr>
        <w:t>,00</w:t>
      </w:r>
      <w:r w:rsidR="001E7D0B">
        <w:rPr>
          <w:rFonts w:asciiTheme="minorHAnsi" w:hAnsiTheme="minorHAnsi" w:cs="Calibri"/>
          <w:bCs/>
        </w:rPr>
        <w:t>.</w:t>
      </w:r>
      <w:r w:rsidRPr="00652218">
        <w:rPr>
          <w:rFonts w:asciiTheme="minorHAnsi" w:hAnsiTheme="minorHAnsi" w:cs="Calibri"/>
          <w:bCs/>
        </w:rPr>
        <w:t xml:space="preserve"> </w:t>
      </w:r>
      <w:r w:rsidR="001E7D0B">
        <w:rPr>
          <w:rFonts w:asciiTheme="minorHAnsi" w:hAnsiTheme="minorHAnsi" w:cs="Calibri"/>
          <w:bCs/>
        </w:rPr>
        <w:t>T</w:t>
      </w:r>
      <w:r w:rsidR="001E7D0B" w:rsidRPr="00652218">
        <w:rPr>
          <w:rFonts w:asciiTheme="minorHAnsi" w:hAnsiTheme="minorHAnsi" w:cs="Calibri"/>
          <w:bCs/>
        </w:rPr>
        <w:t>erhitung mulai bulan April 2015</w:t>
      </w:r>
      <w:r w:rsidR="001E7D0B">
        <w:rPr>
          <w:rFonts w:asciiTheme="minorHAnsi" w:hAnsiTheme="minorHAnsi" w:cs="Calibri"/>
          <w:bCs/>
        </w:rPr>
        <w:t xml:space="preserve"> sisa pagu yang belum terrealisasi dipindahkan ke </w:t>
      </w:r>
      <w:r w:rsidRPr="00652218">
        <w:rPr>
          <w:rFonts w:asciiTheme="minorHAnsi" w:hAnsiTheme="minorHAnsi" w:cs="Calibri"/>
          <w:bCs/>
        </w:rPr>
        <w:t>DIPA Kementerian Riset</w:t>
      </w:r>
      <w:r w:rsidR="009777C4" w:rsidRPr="00652218">
        <w:rPr>
          <w:rFonts w:asciiTheme="minorHAnsi" w:hAnsiTheme="minorHAnsi" w:cs="Calibri"/>
          <w:bCs/>
        </w:rPr>
        <w:t>,</w:t>
      </w:r>
      <w:r w:rsidRPr="00652218">
        <w:rPr>
          <w:rFonts w:asciiTheme="minorHAnsi" w:hAnsiTheme="minorHAnsi" w:cs="Calibri"/>
          <w:bCs/>
        </w:rPr>
        <w:t xml:space="preserve"> Teknologi </w:t>
      </w:r>
      <w:r w:rsidR="009777C4" w:rsidRPr="00652218">
        <w:rPr>
          <w:rFonts w:asciiTheme="minorHAnsi" w:hAnsiTheme="minorHAnsi" w:cs="Calibri"/>
          <w:bCs/>
        </w:rPr>
        <w:t>dan Pendidikan Tinggi (kode satker 400041) sebesar Rp</w:t>
      </w:r>
      <w:r w:rsidRPr="00652218">
        <w:rPr>
          <w:rFonts w:asciiTheme="minorHAnsi" w:hAnsiTheme="minorHAnsi" w:cs="Calibri"/>
          <w:bCs/>
        </w:rPr>
        <w:t xml:space="preserve"> </w:t>
      </w:r>
      <w:r w:rsidR="009777C4" w:rsidRPr="00652218">
        <w:rPr>
          <w:rFonts w:asciiTheme="minorHAnsi" w:hAnsiTheme="minorHAnsi" w:cs="Calibri"/>
        </w:rPr>
        <w:t>1.242.035.571.000,</w:t>
      </w:r>
      <w:r w:rsidR="009777C4" w:rsidRPr="00652218">
        <w:rPr>
          <w:rFonts w:asciiTheme="minorHAnsi" w:hAnsiTheme="minorHAnsi" w:cs="Calibri"/>
          <w:bCs/>
        </w:rPr>
        <w:t>00</w:t>
      </w:r>
      <w:r w:rsidR="00217123" w:rsidRPr="00652218">
        <w:rPr>
          <w:rFonts w:asciiTheme="minorHAnsi" w:hAnsiTheme="minorHAnsi" w:cs="Calibri"/>
          <w:bCs/>
        </w:rPr>
        <w:t xml:space="preserve"> </w:t>
      </w:r>
      <w:r w:rsidR="001E7D0B">
        <w:rPr>
          <w:rFonts w:asciiTheme="minorHAnsi" w:hAnsiTheme="minorHAnsi" w:cs="Calibri"/>
          <w:bCs/>
        </w:rPr>
        <w:t>dengan rincian:</w:t>
      </w:r>
      <w:r w:rsidR="00217123" w:rsidRPr="00652218">
        <w:rPr>
          <w:rFonts w:asciiTheme="minorHAnsi" w:hAnsiTheme="minorHAnsi" w:cs="Calibri"/>
          <w:bCs/>
        </w:rPr>
        <w:t xml:space="preserve"> rupiah murni, pinjaman luar negeri (PLN), rupiah murni pendamping dan pendapatan PNBP BLU, secara keseluruan pagu Unpad </w:t>
      </w:r>
      <w:r w:rsidR="0064233C">
        <w:rPr>
          <w:rFonts w:asciiTheme="minorHAnsi" w:hAnsiTheme="minorHAnsi" w:cs="Calibri"/>
          <w:bCs/>
        </w:rPr>
        <w:t xml:space="preserve">tahun 2015 </w:t>
      </w:r>
      <w:r w:rsidR="001E7D0B" w:rsidRPr="00652218">
        <w:rPr>
          <w:rFonts w:asciiTheme="minorHAnsi" w:hAnsiTheme="minorHAnsi" w:cs="Calibri"/>
          <w:bCs/>
        </w:rPr>
        <w:t>(kode Satker 189726</w:t>
      </w:r>
      <w:r w:rsidR="001E7D0B">
        <w:rPr>
          <w:rFonts w:asciiTheme="minorHAnsi" w:hAnsiTheme="minorHAnsi" w:cs="Calibri"/>
          <w:bCs/>
        </w:rPr>
        <w:t xml:space="preserve"> dan </w:t>
      </w:r>
      <w:r w:rsidR="001E7D0B" w:rsidRPr="00652218">
        <w:rPr>
          <w:rFonts w:asciiTheme="minorHAnsi" w:hAnsiTheme="minorHAnsi" w:cs="Calibri"/>
          <w:bCs/>
        </w:rPr>
        <w:t>kode satker 400041)</w:t>
      </w:r>
      <w:r w:rsidR="001E7D0B">
        <w:rPr>
          <w:rFonts w:asciiTheme="minorHAnsi" w:hAnsiTheme="minorHAnsi" w:cs="Calibri"/>
          <w:bCs/>
        </w:rPr>
        <w:t xml:space="preserve"> </w:t>
      </w:r>
      <w:r w:rsidR="00217123" w:rsidRPr="00652218">
        <w:rPr>
          <w:rFonts w:asciiTheme="minorHAnsi" w:hAnsiTheme="minorHAnsi" w:cs="Calibri"/>
          <w:bCs/>
        </w:rPr>
        <w:t>ditetapkan seb</w:t>
      </w:r>
      <w:r w:rsidR="001E7D0B">
        <w:rPr>
          <w:rFonts w:asciiTheme="minorHAnsi" w:hAnsiTheme="minorHAnsi" w:cs="Calibri"/>
          <w:bCs/>
        </w:rPr>
        <w:t>e</w:t>
      </w:r>
      <w:r w:rsidR="00217123" w:rsidRPr="00652218">
        <w:rPr>
          <w:rFonts w:asciiTheme="minorHAnsi" w:hAnsiTheme="minorHAnsi" w:cs="Calibri"/>
          <w:bCs/>
        </w:rPr>
        <w:t xml:space="preserve">sar </w:t>
      </w:r>
      <w:r w:rsidR="00C24E04" w:rsidRPr="00652218">
        <w:rPr>
          <w:rFonts w:asciiTheme="minorHAnsi" w:hAnsiTheme="minorHAnsi" w:cs="Calibri"/>
          <w:bCs/>
        </w:rPr>
        <w:t xml:space="preserve"> </w:t>
      </w:r>
      <w:r w:rsidR="00C24E04" w:rsidRPr="00652218">
        <w:rPr>
          <w:rFonts w:asciiTheme="minorHAnsi" w:hAnsiTheme="minorHAnsi" w:cs="Calibri"/>
          <w:b/>
          <w:bCs/>
        </w:rPr>
        <w:t xml:space="preserve">Rp </w:t>
      </w:r>
      <w:r w:rsidR="009777C4" w:rsidRPr="00652218">
        <w:rPr>
          <w:rFonts w:asciiTheme="minorHAnsi" w:hAnsiTheme="minorHAnsi" w:cs="Calibri"/>
          <w:b/>
        </w:rPr>
        <w:t>1.504.751.068.000</w:t>
      </w:r>
      <w:r w:rsidR="00652218" w:rsidRPr="00652218">
        <w:rPr>
          <w:rFonts w:asciiTheme="minorHAnsi" w:hAnsiTheme="minorHAnsi" w:cs="Calibri"/>
          <w:b/>
        </w:rPr>
        <w:t>,00</w:t>
      </w:r>
      <w:r w:rsidR="00D3373F" w:rsidRPr="00652218">
        <w:rPr>
          <w:rFonts w:asciiTheme="minorHAnsi" w:hAnsiTheme="minorHAnsi" w:cs="Calibri"/>
          <w:lang w:val="id-ID"/>
        </w:rPr>
        <w:t xml:space="preserve">. </w:t>
      </w:r>
      <w:r w:rsidR="0064233C">
        <w:rPr>
          <w:rFonts w:asciiTheme="minorHAnsi" w:hAnsiTheme="minorHAnsi" w:cs="Calibri"/>
        </w:rPr>
        <w:t>Secara keseluruhan capaian realisasi angaran sebesar 83</w:t>
      </w:r>
      <w:proofErr w:type="gramStart"/>
      <w:r w:rsidR="0064233C">
        <w:rPr>
          <w:rFonts w:asciiTheme="minorHAnsi" w:hAnsiTheme="minorHAnsi" w:cs="Calibri"/>
        </w:rPr>
        <w:t>,48</w:t>
      </w:r>
      <w:proofErr w:type="gramEnd"/>
      <w:r w:rsidR="0064233C">
        <w:rPr>
          <w:rFonts w:asciiTheme="minorHAnsi" w:hAnsiTheme="minorHAnsi" w:cs="Calibri"/>
        </w:rPr>
        <w:t xml:space="preserve">%. </w:t>
      </w:r>
      <w:r w:rsidR="00217123" w:rsidRPr="00652218">
        <w:rPr>
          <w:rFonts w:asciiTheme="minorHAnsi" w:hAnsiTheme="minorHAnsi" w:cs="Calibri"/>
        </w:rPr>
        <w:t xml:space="preserve">Besaran anggaran dari masing-masing sumber disajikan dalam Tabel berikut: </w:t>
      </w:r>
    </w:p>
    <w:p w:rsidR="008508F3" w:rsidRDefault="008508F3" w:rsidP="00652218">
      <w:pPr>
        <w:pStyle w:val="ListParagraph"/>
        <w:spacing w:after="0" w:line="240" w:lineRule="auto"/>
        <w:ind w:left="431" w:right="-11"/>
        <w:jc w:val="center"/>
        <w:rPr>
          <w:rFonts w:asciiTheme="minorHAnsi" w:eastAsia="Times New Roman" w:hAnsiTheme="minorHAnsi" w:cs="Calibri"/>
          <w:b/>
          <w:bCs/>
          <w:color w:val="000000"/>
          <w:lang w:val="id-ID"/>
        </w:rPr>
      </w:pPr>
    </w:p>
    <w:p w:rsidR="002E435F" w:rsidRDefault="002E435F" w:rsidP="00652218">
      <w:pPr>
        <w:pStyle w:val="ListParagraph"/>
        <w:spacing w:after="0" w:line="240" w:lineRule="auto"/>
        <w:ind w:left="431" w:right="-11"/>
        <w:jc w:val="center"/>
        <w:rPr>
          <w:rFonts w:asciiTheme="minorHAnsi" w:eastAsia="Times New Roman" w:hAnsiTheme="minorHAnsi" w:cs="Calibri"/>
          <w:b/>
          <w:bCs/>
          <w:color w:val="000000"/>
          <w:lang w:val="id-ID"/>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DE6903" w:rsidRDefault="00DE6903" w:rsidP="00652218">
      <w:pPr>
        <w:pStyle w:val="ListParagraph"/>
        <w:spacing w:after="0" w:line="240" w:lineRule="auto"/>
        <w:ind w:left="431" w:right="-11"/>
        <w:jc w:val="center"/>
        <w:rPr>
          <w:rFonts w:asciiTheme="minorHAnsi" w:eastAsia="Times New Roman" w:hAnsiTheme="minorHAnsi" w:cs="Calibri"/>
          <w:b/>
          <w:bCs/>
          <w:color w:val="000000"/>
        </w:rPr>
      </w:pPr>
    </w:p>
    <w:p w:rsidR="00EC4192" w:rsidRPr="00FF5525" w:rsidRDefault="00652218" w:rsidP="00652218">
      <w:pPr>
        <w:pStyle w:val="ListParagraph"/>
        <w:spacing w:after="0" w:line="240" w:lineRule="auto"/>
        <w:ind w:left="431" w:right="-11"/>
        <w:jc w:val="center"/>
        <w:rPr>
          <w:rFonts w:asciiTheme="minorHAnsi" w:eastAsia="Times New Roman" w:hAnsiTheme="minorHAnsi" w:cs="Calibri"/>
          <w:b/>
          <w:bCs/>
          <w:color w:val="000000"/>
        </w:rPr>
      </w:pPr>
      <w:r>
        <w:rPr>
          <w:rFonts w:asciiTheme="minorHAnsi" w:eastAsia="Times New Roman" w:hAnsiTheme="minorHAnsi" w:cs="Calibri"/>
          <w:b/>
          <w:bCs/>
          <w:color w:val="000000"/>
        </w:rPr>
        <w:lastRenderedPageBreak/>
        <w:t xml:space="preserve">Table </w:t>
      </w:r>
      <w:proofErr w:type="gramStart"/>
      <w:r>
        <w:rPr>
          <w:rFonts w:asciiTheme="minorHAnsi" w:eastAsia="Times New Roman" w:hAnsiTheme="minorHAnsi" w:cs="Calibri"/>
          <w:b/>
          <w:bCs/>
          <w:color w:val="000000"/>
        </w:rPr>
        <w:t>9 :</w:t>
      </w:r>
      <w:proofErr w:type="gramEnd"/>
      <w:r>
        <w:rPr>
          <w:rFonts w:asciiTheme="minorHAnsi" w:eastAsia="Times New Roman" w:hAnsiTheme="minorHAnsi" w:cs="Calibri"/>
          <w:b/>
          <w:bCs/>
          <w:color w:val="000000"/>
        </w:rPr>
        <w:t xml:space="preserve"> </w:t>
      </w:r>
      <w:r w:rsidR="0064233C">
        <w:rPr>
          <w:rFonts w:asciiTheme="minorHAnsi" w:eastAsia="Times New Roman" w:hAnsiTheme="minorHAnsi" w:cs="Calibri"/>
          <w:b/>
          <w:bCs/>
          <w:color w:val="000000"/>
        </w:rPr>
        <w:t xml:space="preserve">Pagu dan </w:t>
      </w:r>
      <w:r w:rsidR="00EC4192" w:rsidRPr="00FF5525">
        <w:rPr>
          <w:rFonts w:asciiTheme="minorHAnsi" w:eastAsia="Times New Roman" w:hAnsiTheme="minorHAnsi" w:cs="Calibri"/>
          <w:b/>
          <w:bCs/>
          <w:color w:val="000000"/>
        </w:rPr>
        <w:t xml:space="preserve">Realisasi Anggaran Universitas Padjadjaran </w:t>
      </w:r>
    </w:p>
    <w:p w:rsidR="00EC4192" w:rsidRDefault="00EC4192" w:rsidP="00652218">
      <w:pPr>
        <w:pStyle w:val="ListParagraph"/>
        <w:spacing w:after="0" w:line="240" w:lineRule="auto"/>
        <w:ind w:left="431" w:right="-11"/>
        <w:jc w:val="center"/>
        <w:rPr>
          <w:rFonts w:asciiTheme="minorHAnsi" w:eastAsia="Times New Roman" w:hAnsiTheme="minorHAnsi" w:cs="Calibri"/>
          <w:b/>
          <w:bCs/>
          <w:color w:val="000000"/>
        </w:rPr>
      </w:pPr>
      <w:r w:rsidRPr="00FF5525">
        <w:rPr>
          <w:rFonts w:asciiTheme="minorHAnsi" w:eastAsia="Times New Roman" w:hAnsiTheme="minorHAnsi" w:cs="Calibri"/>
          <w:b/>
          <w:bCs/>
          <w:color w:val="000000"/>
        </w:rPr>
        <w:t xml:space="preserve">Menurut </w:t>
      </w:r>
      <w:r>
        <w:rPr>
          <w:rFonts w:asciiTheme="minorHAnsi" w:eastAsia="Times New Roman" w:hAnsiTheme="minorHAnsi" w:cs="Calibri"/>
          <w:b/>
          <w:bCs/>
          <w:color w:val="000000"/>
        </w:rPr>
        <w:t>Sumber Dana</w:t>
      </w:r>
      <w:r w:rsidRPr="00FF5525">
        <w:rPr>
          <w:rFonts w:asciiTheme="minorHAnsi" w:eastAsia="Times New Roman" w:hAnsiTheme="minorHAnsi" w:cs="Calibri"/>
          <w:b/>
          <w:bCs/>
          <w:color w:val="000000"/>
        </w:rPr>
        <w:t xml:space="preserve"> Tahun Anggaran </w:t>
      </w:r>
      <w:r>
        <w:rPr>
          <w:rFonts w:asciiTheme="minorHAnsi" w:eastAsia="Times New Roman" w:hAnsiTheme="minorHAnsi" w:cs="Calibri"/>
          <w:b/>
          <w:bCs/>
          <w:color w:val="000000"/>
        </w:rPr>
        <w:t>2015</w:t>
      </w:r>
    </w:p>
    <w:p w:rsidR="00EC4192" w:rsidRPr="00FF5525" w:rsidRDefault="00EC4192" w:rsidP="00EC4192">
      <w:pPr>
        <w:pStyle w:val="ListParagraph"/>
        <w:spacing w:after="0" w:line="360" w:lineRule="auto"/>
        <w:ind w:left="0" w:right="-12"/>
        <w:rPr>
          <w:rFonts w:asciiTheme="minorHAnsi" w:eastAsia="Times New Roman" w:hAnsiTheme="minorHAnsi" w:cs="Calibri"/>
          <w:b/>
          <w:bCs/>
          <w:color w:val="000000"/>
        </w:rPr>
      </w:pPr>
      <w:r w:rsidRPr="002D11DA">
        <w:rPr>
          <w:noProof/>
        </w:rPr>
        <w:drawing>
          <wp:inline distT="0" distB="0" distL="0" distR="0">
            <wp:extent cx="5947410" cy="197765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3729" cy="1993058"/>
                    </a:xfrm>
                    <a:prstGeom prst="rect">
                      <a:avLst/>
                    </a:prstGeom>
                    <a:noFill/>
                    <a:ln>
                      <a:noFill/>
                    </a:ln>
                  </pic:spPr>
                </pic:pic>
              </a:graphicData>
            </a:graphic>
          </wp:inline>
        </w:drawing>
      </w:r>
    </w:p>
    <w:p w:rsidR="004A0F74" w:rsidRPr="00652218" w:rsidRDefault="004A0F74" w:rsidP="00652218">
      <w:pPr>
        <w:spacing w:line="360" w:lineRule="auto"/>
        <w:jc w:val="both"/>
        <w:rPr>
          <w:rFonts w:asciiTheme="minorHAnsi" w:hAnsiTheme="minorHAnsi" w:cs="Calibri"/>
          <w:lang w:val="id-ID"/>
        </w:rPr>
      </w:pPr>
    </w:p>
    <w:p w:rsidR="00C24E04" w:rsidRDefault="00C24E04" w:rsidP="00652218">
      <w:pPr>
        <w:spacing w:line="360" w:lineRule="auto"/>
        <w:jc w:val="both"/>
        <w:rPr>
          <w:rFonts w:asciiTheme="minorHAnsi" w:hAnsiTheme="minorHAnsi" w:cs="Calibri"/>
        </w:rPr>
      </w:pPr>
      <w:r w:rsidRPr="00652218">
        <w:rPr>
          <w:rFonts w:asciiTheme="minorHAnsi" w:hAnsiTheme="minorHAnsi" w:cs="Calibri"/>
        </w:rPr>
        <w:t xml:space="preserve">Alokasi anggaran Universitas Padjadjaran per </w:t>
      </w:r>
      <w:r w:rsidR="002E04A2" w:rsidRPr="00652218">
        <w:rPr>
          <w:rFonts w:asciiTheme="minorHAnsi" w:hAnsiTheme="minorHAnsi" w:cs="Calibri"/>
          <w:lang w:val="id-ID"/>
        </w:rPr>
        <w:t xml:space="preserve">Jenis Belanja </w:t>
      </w:r>
      <w:r w:rsidRPr="00652218">
        <w:rPr>
          <w:rFonts w:asciiTheme="minorHAnsi" w:hAnsiTheme="minorHAnsi" w:cs="Calibri"/>
        </w:rPr>
        <w:t xml:space="preserve">Tahun </w:t>
      </w:r>
      <w:r w:rsidR="007F1A18" w:rsidRPr="00652218">
        <w:rPr>
          <w:rFonts w:asciiTheme="minorHAnsi" w:hAnsiTheme="minorHAnsi" w:cs="Calibri"/>
        </w:rPr>
        <w:t>2015</w:t>
      </w:r>
      <w:r w:rsidRPr="00652218">
        <w:rPr>
          <w:rFonts w:asciiTheme="minorHAnsi" w:hAnsiTheme="minorHAnsi" w:cs="Calibri"/>
        </w:rPr>
        <w:t xml:space="preserve"> penyerapannya dapat dilihat sebagai berikut: </w:t>
      </w:r>
    </w:p>
    <w:p w:rsidR="00F64EF2" w:rsidRPr="00FF5525" w:rsidRDefault="00F64EF2" w:rsidP="00C24E04">
      <w:pPr>
        <w:spacing w:line="360" w:lineRule="auto"/>
        <w:jc w:val="both"/>
        <w:rPr>
          <w:rFonts w:asciiTheme="minorHAnsi" w:hAnsiTheme="minorHAnsi" w:cs="Calibri"/>
          <w:sz w:val="22"/>
          <w:szCs w:val="22"/>
          <w:lang w:val="id-ID"/>
        </w:rPr>
      </w:pPr>
    </w:p>
    <w:p w:rsidR="00F70EF6" w:rsidRPr="00FF5525" w:rsidRDefault="00F70EF6" w:rsidP="00F70EF6">
      <w:pPr>
        <w:jc w:val="both"/>
        <w:rPr>
          <w:rFonts w:asciiTheme="minorHAnsi" w:hAnsiTheme="minorHAnsi" w:cs="Calibri"/>
          <w:sz w:val="22"/>
          <w:szCs w:val="22"/>
        </w:rPr>
      </w:pPr>
    </w:p>
    <w:p w:rsidR="008508F3" w:rsidRDefault="008508F3" w:rsidP="005F7841">
      <w:pPr>
        <w:spacing w:line="360" w:lineRule="auto"/>
        <w:jc w:val="both"/>
        <w:rPr>
          <w:rFonts w:asciiTheme="minorHAnsi" w:hAnsiTheme="minorHAnsi" w:cs="Calibri"/>
        </w:rPr>
        <w:sectPr w:rsidR="008508F3" w:rsidSect="00C9505D">
          <w:pgSz w:w="11907" w:h="16840" w:code="9"/>
          <w:pgMar w:top="1418" w:right="1287" w:bottom="1361" w:left="1701" w:header="709" w:footer="709" w:gutter="0"/>
          <w:pgNumType w:start="1"/>
          <w:cols w:space="708"/>
          <w:docGrid w:linePitch="360"/>
        </w:sectPr>
      </w:pPr>
    </w:p>
    <w:p w:rsidR="00352B13" w:rsidRDefault="00352B13" w:rsidP="008508F3">
      <w:pPr>
        <w:jc w:val="center"/>
        <w:rPr>
          <w:rFonts w:asciiTheme="minorHAnsi" w:hAnsiTheme="minorHAnsi" w:cs="Calibri"/>
          <w:b/>
        </w:rPr>
      </w:pPr>
    </w:p>
    <w:p w:rsidR="00352B13" w:rsidRDefault="00352B13" w:rsidP="008508F3">
      <w:pPr>
        <w:jc w:val="center"/>
        <w:rPr>
          <w:rFonts w:asciiTheme="minorHAnsi" w:hAnsiTheme="minorHAnsi" w:cs="Calibri"/>
          <w:b/>
        </w:rPr>
      </w:pPr>
    </w:p>
    <w:p w:rsidR="00352B13" w:rsidRDefault="00352B13" w:rsidP="008508F3">
      <w:pPr>
        <w:jc w:val="center"/>
        <w:rPr>
          <w:rFonts w:asciiTheme="minorHAnsi" w:hAnsiTheme="minorHAnsi" w:cs="Calibri"/>
          <w:b/>
        </w:rPr>
      </w:pPr>
    </w:p>
    <w:p w:rsidR="00352B13" w:rsidRDefault="00352B13" w:rsidP="008508F3">
      <w:pPr>
        <w:jc w:val="center"/>
        <w:rPr>
          <w:rFonts w:asciiTheme="minorHAnsi" w:hAnsiTheme="minorHAnsi" w:cs="Calibri"/>
          <w:b/>
        </w:rPr>
      </w:pPr>
    </w:p>
    <w:p w:rsidR="00352B13" w:rsidRDefault="00352B13" w:rsidP="008508F3">
      <w:pPr>
        <w:jc w:val="center"/>
        <w:rPr>
          <w:rFonts w:asciiTheme="minorHAnsi" w:hAnsiTheme="minorHAnsi" w:cs="Calibri"/>
          <w:b/>
        </w:rPr>
      </w:pPr>
    </w:p>
    <w:p w:rsidR="00352B13" w:rsidRDefault="00352B13" w:rsidP="008508F3">
      <w:pPr>
        <w:jc w:val="center"/>
        <w:rPr>
          <w:rFonts w:asciiTheme="minorHAnsi" w:hAnsiTheme="minorHAnsi" w:cs="Calibri"/>
          <w:b/>
        </w:rPr>
      </w:pPr>
    </w:p>
    <w:p w:rsidR="00352B13" w:rsidRDefault="00352B13" w:rsidP="008508F3">
      <w:pPr>
        <w:jc w:val="center"/>
        <w:rPr>
          <w:rFonts w:asciiTheme="minorHAnsi" w:hAnsiTheme="minorHAnsi" w:cs="Calibri"/>
          <w:b/>
        </w:rPr>
      </w:pPr>
    </w:p>
    <w:p w:rsidR="008508F3" w:rsidRPr="0064233C" w:rsidRDefault="008508F3" w:rsidP="008508F3">
      <w:pPr>
        <w:jc w:val="center"/>
        <w:rPr>
          <w:rFonts w:asciiTheme="minorHAnsi" w:hAnsiTheme="minorHAnsi" w:cs="Calibri"/>
          <w:b/>
          <w:lang w:val="id-ID"/>
        </w:rPr>
      </w:pPr>
      <w:r w:rsidRPr="0064233C">
        <w:rPr>
          <w:rFonts w:asciiTheme="minorHAnsi" w:hAnsiTheme="minorHAnsi" w:cs="Calibri"/>
          <w:b/>
        </w:rPr>
        <w:t xml:space="preserve">Table 10: </w:t>
      </w:r>
      <w:r>
        <w:rPr>
          <w:rFonts w:asciiTheme="minorHAnsi" w:hAnsiTheme="minorHAnsi" w:cs="Calibri"/>
          <w:b/>
        </w:rPr>
        <w:t xml:space="preserve">Realisasi </w:t>
      </w:r>
      <w:r w:rsidRPr="0064233C">
        <w:rPr>
          <w:rFonts w:asciiTheme="minorHAnsi" w:hAnsiTheme="minorHAnsi" w:cs="Calibri"/>
          <w:b/>
        </w:rPr>
        <w:t xml:space="preserve">Anggaran Universitas Padjadjaran per </w:t>
      </w:r>
      <w:r w:rsidRPr="0064233C">
        <w:rPr>
          <w:rFonts w:asciiTheme="minorHAnsi" w:hAnsiTheme="minorHAnsi" w:cs="Calibri"/>
          <w:b/>
          <w:lang w:val="id-ID"/>
        </w:rPr>
        <w:t xml:space="preserve">Jenis Belanja </w:t>
      </w:r>
      <w:r w:rsidRPr="0064233C">
        <w:rPr>
          <w:rFonts w:asciiTheme="minorHAnsi" w:hAnsiTheme="minorHAnsi" w:cs="Calibri"/>
          <w:b/>
        </w:rPr>
        <w:t>Tahun 2015</w:t>
      </w:r>
    </w:p>
    <w:p w:rsidR="0064233C" w:rsidRDefault="0064233C" w:rsidP="005F7841">
      <w:pPr>
        <w:spacing w:line="360" w:lineRule="auto"/>
        <w:jc w:val="both"/>
        <w:rPr>
          <w:rFonts w:asciiTheme="minorHAnsi" w:hAnsiTheme="minorHAnsi" w:cs="Calibri"/>
        </w:rPr>
      </w:pPr>
      <w:r w:rsidRPr="0064233C">
        <w:rPr>
          <w:noProof/>
        </w:rPr>
        <w:drawing>
          <wp:inline distT="0" distB="0" distL="0" distR="0">
            <wp:extent cx="8963025" cy="243309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24098" cy="2449678"/>
                    </a:xfrm>
                    <a:prstGeom prst="rect">
                      <a:avLst/>
                    </a:prstGeom>
                    <a:noFill/>
                    <a:ln>
                      <a:noFill/>
                    </a:ln>
                  </pic:spPr>
                </pic:pic>
              </a:graphicData>
            </a:graphic>
          </wp:inline>
        </w:drawing>
      </w:r>
    </w:p>
    <w:p w:rsidR="00F70EF6" w:rsidRPr="00FF5525" w:rsidRDefault="00F70EF6" w:rsidP="00C24E04">
      <w:pPr>
        <w:rPr>
          <w:rFonts w:asciiTheme="minorHAnsi" w:hAnsiTheme="minorHAnsi" w:cs="Calibri"/>
          <w:sz w:val="22"/>
          <w:szCs w:val="22"/>
        </w:rPr>
      </w:pPr>
    </w:p>
    <w:p w:rsidR="008508F3" w:rsidRDefault="008508F3" w:rsidP="00C24E04">
      <w:pPr>
        <w:rPr>
          <w:rFonts w:asciiTheme="minorHAnsi" w:hAnsiTheme="minorHAnsi" w:cs="Calibri"/>
          <w:b/>
          <w:sz w:val="22"/>
          <w:szCs w:val="22"/>
          <w:lang w:val="id-ID"/>
        </w:rPr>
        <w:sectPr w:rsidR="008508F3" w:rsidSect="008508F3">
          <w:pgSz w:w="16840" w:h="11907" w:orient="landscape" w:code="9"/>
          <w:pgMar w:top="1287" w:right="1361" w:bottom="1701" w:left="1418" w:header="709" w:footer="709" w:gutter="0"/>
          <w:cols w:space="708"/>
          <w:docGrid w:linePitch="360"/>
        </w:sectPr>
      </w:pPr>
    </w:p>
    <w:p w:rsidR="00352B13" w:rsidRDefault="00352B13" w:rsidP="00352B13">
      <w:pPr>
        <w:spacing w:line="360" w:lineRule="auto"/>
        <w:jc w:val="both"/>
        <w:rPr>
          <w:rFonts w:asciiTheme="minorHAnsi" w:hAnsiTheme="minorHAnsi" w:cs="Calibri"/>
        </w:rPr>
      </w:pPr>
      <w:r w:rsidRPr="00352B13">
        <w:rPr>
          <w:rFonts w:asciiTheme="minorHAnsi" w:hAnsiTheme="minorHAnsi" w:cs="Calibri"/>
        </w:rPr>
        <w:lastRenderedPageBreak/>
        <w:t xml:space="preserve">Berdasarkan </w:t>
      </w:r>
      <w:r w:rsidR="009A47F0">
        <w:rPr>
          <w:rFonts w:asciiTheme="minorHAnsi" w:hAnsiTheme="minorHAnsi" w:cs="Calibri"/>
        </w:rPr>
        <w:t>tab</w:t>
      </w:r>
      <w:r w:rsidRPr="00352B13">
        <w:rPr>
          <w:rFonts w:asciiTheme="minorHAnsi" w:hAnsiTheme="minorHAnsi" w:cs="Calibri"/>
        </w:rPr>
        <w:t>e</w:t>
      </w:r>
      <w:r w:rsidR="009A47F0">
        <w:rPr>
          <w:rFonts w:asciiTheme="minorHAnsi" w:hAnsiTheme="minorHAnsi" w:cs="Calibri"/>
        </w:rPr>
        <w:t>l</w:t>
      </w:r>
      <w:r w:rsidRPr="00352B13">
        <w:rPr>
          <w:rFonts w:asciiTheme="minorHAnsi" w:hAnsiTheme="minorHAnsi" w:cs="Calibri"/>
        </w:rPr>
        <w:t xml:space="preserve"> 10, secara keseluruhan belanja barang </w:t>
      </w:r>
      <w:r w:rsidR="00AB0789">
        <w:rPr>
          <w:rFonts w:asciiTheme="minorHAnsi" w:hAnsiTheme="minorHAnsi" w:cs="Calibri"/>
        </w:rPr>
        <w:t xml:space="preserve">dan belanja modal </w:t>
      </w:r>
      <w:r w:rsidRPr="00352B13">
        <w:rPr>
          <w:rFonts w:asciiTheme="minorHAnsi" w:hAnsiTheme="minorHAnsi" w:cs="Calibri"/>
        </w:rPr>
        <w:t>da</w:t>
      </w:r>
      <w:r w:rsidR="00AB0789">
        <w:rPr>
          <w:rFonts w:asciiTheme="minorHAnsi" w:hAnsiTheme="minorHAnsi" w:cs="Calibri"/>
        </w:rPr>
        <w:t>ri sumber RM, PHLN, RMP dan BLU</w:t>
      </w:r>
      <w:r w:rsidRPr="00352B13">
        <w:rPr>
          <w:rFonts w:asciiTheme="minorHAnsi" w:hAnsiTheme="minorHAnsi" w:cs="Calibri"/>
        </w:rPr>
        <w:t xml:space="preserve"> realisasi belanja </w:t>
      </w:r>
      <w:r w:rsidR="00AB0789">
        <w:rPr>
          <w:rFonts w:asciiTheme="minorHAnsi" w:hAnsiTheme="minorHAnsi" w:cs="Calibri"/>
        </w:rPr>
        <w:t xml:space="preserve">berturut-turut </w:t>
      </w:r>
      <w:r w:rsidRPr="00352B13">
        <w:rPr>
          <w:rFonts w:asciiTheme="minorHAnsi" w:hAnsiTheme="minorHAnsi" w:cs="Calibri"/>
        </w:rPr>
        <w:t>sebesar 95</w:t>
      </w:r>
      <w:proofErr w:type="gramStart"/>
      <w:r w:rsidRPr="00352B13">
        <w:rPr>
          <w:rFonts w:asciiTheme="minorHAnsi" w:hAnsiTheme="minorHAnsi" w:cs="Calibri"/>
        </w:rPr>
        <w:t>,34</w:t>
      </w:r>
      <w:proofErr w:type="gramEnd"/>
      <w:r w:rsidRPr="00352B13">
        <w:rPr>
          <w:rFonts w:asciiTheme="minorHAnsi" w:hAnsiTheme="minorHAnsi" w:cs="Calibri"/>
        </w:rPr>
        <w:t>%</w:t>
      </w:r>
      <w:r w:rsidR="00AB0789">
        <w:rPr>
          <w:rFonts w:asciiTheme="minorHAnsi" w:hAnsiTheme="minorHAnsi" w:cs="Calibri"/>
        </w:rPr>
        <w:t xml:space="preserve"> dan 59,03%</w:t>
      </w:r>
      <w:r w:rsidRPr="00352B13">
        <w:rPr>
          <w:rFonts w:asciiTheme="minorHAnsi" w:hAnsiTheme="minorHAnsi" w:cs="Calibri"/>
        </w:rPr>
        <w:t>. Serapan tertinggi belanja barang bersumber dari BLU sebesar 99</w:t>
      </w:r>
      <w:proofErr w:type="gramStart"/>
      <w:r w:rsidRPr="00352B13">
        <w:rPr>
          <w:rFonts w:asciiTheme="minorHAnsi" w:hAnsiTheme="minorHAnsi" w:cs="Calibri"/>
        </w:rPr>
        <w:t>,14</w:t>
      </w:r>
      <w:proofErr w:type="gramEnd"/>
      <w:r w:rsidRPr="00352B13">
        <w:rPr>
          <w:rFonts w:asciiTheme="minorHAnsi" w:hAnsiTheme="minorHAnsi" w:cs="Calibri"/>
        </w:rPr>
        <w:t>%</w:t>
      </w:r>
      <w:r w:rsidR="00AB0789">
        <w:rPr>
          <w:rFonts w:asciiTheme="minorHAnsi" w:hAnsiTheme="minorHAnsi" w:cs="Calibri"/>
        </w:rPr>
        <w:t xml:space="preserve"> dan belanja modal bersumber dari RMP 92,15%.</w:t>
      </w:r>
      <w:r w:rsidRPr="00352B13">
        <w:rPr>
          <w:rFonts w:asciiTheme="minorHAnsi" w:hAnsiTheme="minorHAnsi" w:cs="Calibri"/>
        </w:rPr>
        <w:t xml:space="preserve"> </w:t>
      </w:r>
      <w:r w:rsidR="00AB0789">
        <w:rPr>
          <w:rFonts w:asciiTheme="minorHAnsi" w:hAnsiTheme="minorHAnsi" w:cs="Calibri"/>
        </w:rPr>
        <w:t>S</w:t>
      </w:r>
      <w:r w:rsidR="009A47F0">
        <w:rPr>
          <w:rFonts w:asciiTheme="minorHAnsi" w:hAnsiTheme="minorHAnsi" w:cs="Calibri"/>
        </w:rPr>
        <w:t>edangkan serapan ter</w:t>
      </w:r>
      <w:r w:rsidRPr="00352B13">
        <w:rPr>
          <w:rFonts w:asciiTheme="minorHAnsi" w:hAnsiTheme="minorHAnsi" w:cs="Calibri"/>
        </w:rPr>
        <w:t>endah belanja barang be</w:t>
      </w:r>
      <w:r w:rsidRPr="00CF3EC4">
        <w:rPr>
          <w:rFonts w:asciiTheme="minorHAnsi" w:hAnsiTheme="minorHAnsi" w:cs="Calibri"/>
        </w:rPr>
        <w:t>rasal dari PHLN sebesar 7</w:t>
      </w:r>
      <w:proofErr w:type="gramStart"/>
      <w:r w:rsidRPr="00CF3EC4">
        <w:rPr>
          <w:rFonts w:asciiTheme="minorHAnsi" w:hAnsiTheme="minorHAnsi" w:cs="Calibri"/>
        </w:rPr>
        <w:t>,90</w:t>
      </w:r>
      <w:proofErr w:type="gramEnd"/>
      <w:r w:rsidRPr="00CF3EC4">
        <w:rPr>
          <w:rFonts w:asciiTheme="minorHAnsi" w:hAnsiTheme="minorHAnsi" w:cs="Calibri"/>
        </w:rPr>
        <w:t>%</w:t>
      </w:r>
      <w:r w:rsidR="00AB0789" w:rsidRPr="00CF3EC4">
        <w:rPr>
          <w:rFonts w:asciiTheme="minorHAnsi" w:hAnsiTheme="minorHAnsi" w:cs="Calibri"/>
        </w:rPr>
        <w:t xml:space="preserve"> dan belanja modal sebesar 42,02%</w:t>
      </w:r>
      <w:r w:rsidRPr="00CF3EC4">
        <w:rPr>
          <w:rFonts w:asciiTheme="minorHAnsi" w:hAnsiTheme="minorHAnsi" w:cs="Calibri"/>
        </w:rPr>
        <w:t xml:space="preserve">. </w:t>
      </w:r>
      <w:proofErr w:type="gramStart"/>
      <w:r w:rsidRPr="00CF3EC4">
        <w:rPr>
          <w:rFonts w:asciiTheme="minorHAnsi" w:hAnsiTheme="minorHAnsi" w:cs="Calibri"/>
        </w:rPr>
        <w:t xml:space="preserve">Hal ini disebabkan karena </w:t>
      </w:r>
      <w:r w:rsidR="00AB0789" w:rsidRPr="00CF3EC4">
        <w:rPr>
          <w:rFonts w:asciiTheme="minorHAnsi" w:hAnsiTheme="minorHAnsi" w:cs="Calibri"/>
        </w:rPr>
        <w:t>pengesahan belanja harus ada persetujuan dari kementerian keuangan</w:t>
      </w:r>
      <w:r w:rsidR="00CF3EC4" w:rsidRPr="00CF3EC4">
        <w:rPr>
          <w:rFonts w:asciiTheme="minorHAnsi" w:hAnsiTheme="minorHAnsi" w:cs="Calibri"/>
          <w:lang w:val="id-ID"/>
        </w:rPr>
        <w:t>.</w:t>
      </w:r>
      <w:proofErr w:type="gramEnd"/>
    </w:p>
    <w:p w:rsidR="00365DF8" w:rsidRPr="00CF3EC4" w:rsidRDefault="00CF3EC4" w:rsidP="00CF3EC4">
      <w:pPr>
        <w:spacing w:line="360" w:lineRule="auto"/>
        <w:jc w:val="center"/>
        <w:rPr>
          <w:rFonts w:asciiTheme="minorHAnsi" w:hAnsiTheme="minorHAnsi" w:cs="Calibri"/>
          <w:b/>
          <w:lang w:val="id-ID"/>
        </w:rPr>
      </w:pPr>
      <w:r w:rsidRPr="00CF3EC4">
        <w:rPr>
          <w:rFonts w:asciiTheme="minorHAnsi" w:hAnsiTheme="minorHAnsi" w:cs="Calibri"/>
          <w:b/>
          <w:lang w:val="id-ID"/>
        </w:rPr>
        <w:t>Tabel 11: Rekapitulasi Capaian Kinerja Tahun 2015</w:t>
      </w:r>
    </w:p>
    <w:tbl>
      <w:tblPr>
        <w:tblW w:w="10349" w:type="dxa"/>
        <w:tblInd w:w="-318" w:type="dxa"/>
        <w:tblLayout w:type="fixed"/>
        <w:tblLook w:val="04A0" w:firstRow="1" w:lastRow="0" w:firstColumn="1" w:lastColumn="0" w:noHBand="0" w:noVBand="1"/>
      </w:tblPr>
      <w:tblGrid>
        <w:gridCol w:w="480"/>
        <w:gridCol w:w="1789"/>
        <w:gridCol w:w="438"/>
        <w:gridCol w:w="3673"/>
        <w:gridCol w:w="949"/>
        <w:gridCol w:w="992"/>
        <w:gridCol w:w="992"/>
        <w:gridCol w:w="1036"/>
      </w:tblGrid>
      <w:tr w:rsidR="00CF3EC4" w:rsidTr="00AB0794">
        <w:trPr>
          <w:trHeight w:val="624"/>
        </w:trPr>
        <w:tc>
          <w:tcPr>
            <w:tcW w:w="480" w:type="dxa"/>
            <w:tcBorders>
              <w:top w:val="single" w:sz="4" w:space="0" w:color="auto"/>
              <w:left w:val="single" w:sz="4" w:space="0" w:color="auto"/>
              <w:bottom w:val="nil"/>
              <w:right w:val="single" w:sz="4" w:space="0" w:color="auto"/>
            </w:tcBorders>
            <w:shd w:val="clear" w:color="auto" w:fill="C4BC96" w:themeFill="background2" w:themeFillShade="BF"/>
            <w:vAlign w:val="center"/>
          </w:tcPr>
          <w:p w:rsidR="00CF3EC4" w:rsidRPr="002C3D23" w:rsidRDefault="00CF3EC4" w:rsidP="00AB0794">
            <w:pPr>
              <w:jc w:val="center"/>
              <w:rPr>
                <w:rFonts w:ascii="Cambria" w:hAnsi="Cambria"/>
                <w:b/>
                <w:bCs/>
                <w:color w:val="000000"/>
                <w:sz w:val="20"/>
                <w:szCs w:val="20"/>
                <w:lang w:val="id-ID"/>
              </w:rPr>
            </w:pPr>
            <w:r>
              <w:rPr>
                <w:rFonts w:ascii="Cambria" w:hAnsi="Cambria"/>
                <w:b/>
                <w:bCs/>
                <w:color w:val="000000"/>
                <w:sz w:val="20"/>
                <w:szCs w:val="20"/>
              </w:rPr>
              <w:t>No</w:t>
            </w:r>
          </w:p>
        </w:tc>
        <w:tc>
          <w:tcPr>
            <w:tcW w:w="1789" w:type="dxa"/>
            <w:tcBorders>
              <w:top w:val="single" w:sz="4" w:space="0" w:color="auto"/>
              <w:left w:val="single" w:sz="4" w:space="0" w:color="auto"/>
              <w:right w:val="single" w:sz="4" w:space="0" w:color="auto"/>
            </w:tcBorders>
            <w:shd w:val="clear" w:color="auto" w:fill="C4BC96" w:themeFill="background2" w:themeFillShade="BF"/>
            <w:vAlign w:val="center"/>
          </w:tcPr>
          <w:p w:rsidR="00CF3EC4" w:rsidRPr="006E73A2" w:rsidRDefault="00CF3EC4" w:rsidP="00AB0794">
            <w:pPr>
              <w:jc w:val="center"/>
              <w:rPr>
                <w:rFonts w:ascii="Cambria" w:hAnsi="Cambria"/>
                <w:b/>
                <w:bCs/>
                <w:color w:val="000000"/>
                <w:sz w:val="20"/>
                <w:szCs w:val="20"/>
                <w:lang w:val="id-ID"/>
              </w:rPr>
            </w:pPr>
            <w:r>
              <w:rPr>
                <w:rFonts w:ascii="Cambria" w:hAnsi="Cambria"/>
                <w:b/>
                <w:bCs/>
                <w:color w:val="000000"/>
                <w:sz w:val="20"/>
                <w:szCs w:val="20"/>
                <w:lang w:val="id-ID"/>
              </w:rPr>
              <w:t>Sasaran</w:t>
            </w:r>
          </w:p>
        </w:tc>
        <w:tc>
          <w:tcPr>
            <w:tcW w:w="4111" w:type="dxa"/>
            <w:gridSpan w:val="2"/>
            <w:tcBorders>
              <w:top w:val="single" w:sz="4" w:space="0" w:color="auto"/>
              <w:left w:val="nil"/>
              <w:bottom w:val="single" w:sz="4" w:space="0" w:color="auto"/>
              <w:right w:val="single" w:sz="4" w:space="0" w:color="auto"/>
            </w:tcBorders>
            <w:shd w:val="clear" w:color="auto" w:fill="C4BC96" w:themeFill="background2" w:themeFillShade="BF"/>
            <w:vAlign w:val="center"/>
          </w:tcPr>
          <w:p w:rsidR="00CF3EC4" w:rsidRPr="006E73A2" w:rsidRDefault="00CF3EC4" w:rsidP="00AB0794">
            <w:pPr>
              <w:jc w:val="center"/>
              <w:rPr>
                <w:rFonts w:ascii="Cambria" w:hAnsi="Cambria"/>
                <w:b/>
                <w:bCs/>
                <w:color w:val="000000"/>
                <w:sz w:val="20"/>
                <w:szCs w:val="20"/>
                <w:lang w:val="id-ID"/>
              </w:rPr>
            </w:pPr>
            <w:r>
              <w:rPr>
                <w:rFonts w:ascii="Cambria" w:hAnsi="Cambria"/>
                <w:b/>
                <w:bCs/>
                <w:color w:val="000000"/>
                <w:sz w:val="20"/>
                <w:szCs w:val="20"/>
                <w:lang w:val="id-ID"/>
              </w:rPr>
              <w:t>IKU/IKK</w:t>
            </w:r>
          </w:p>
        </w:tc>
        <w:tc>
          <w:tcPr>
            <w:tcW w:w="949" w:type="dxa"/>
            <w:tcBorders>
              <w:top w:val="single" w:sz="4" w:space="0" w:color="auto"/>
              <w:left w:val="nil"/>
              <w:bottom w:val="single" w:sz="4" w:space="0" w:color="auto"/>
              <w:right w:val="single" w:sz="4" w:space="0" w:color="auto"/>
            </w:tcBorders>
            <w:shd w:val="clear" w:color="auto" w:fill="C4BC96" w:themeFill="background2" w:themeFillShade="BF"/>
            <w:vAlign w:val="center"/>
          </w:tcPr>
          <w:p w:rsidR="00CF3EC4" w:rsidRPr="006E73A2" w:rsidRDefault="00CF3EC4" w:rsidP="00AB0794">
            <w:pPr>
              <w:jc w:val="center"/>
              <w:rPr>
                <w:rFonts w:ascii="Cambria" w:hAnsi="Cambria"/>
                <w:b/>
                <w:bCs/>
                <w:color w:val="000000"/>
                <w:sz w:val="20"/>
                <w:szCs w:val="20"/>
                <w:lang w:val="id-ID"/>
              </w:rPr>
            </w:pPr>
            <w:r>
              <w:rPr>
                <w:rFonts w:ascii="Cambria" w:hAnsi="Cambria"/>
                <w:b/>
                <w:bCs/>
                <w:color w:val="000000"/>
                <w:sz w:val="20"/>
                <w:szCs w:val="20"/>
                <w:lang w:val="id-ID"/>
              </w:rPr>
              <w:t>Target 2015</w:t>
            </w:r>
          </w:p>
        </w:tc>
        <w:tc>
          <w:tcPr>
            <w:tcW w:w="992" w:type="dxa"/>
            <w:tcBorders>
              <w:top w:val="single" w:sz="4" w:space="0" w:color="auto"/>
              <w:left w:val="nil"/>
              <w:bottom w:val="single" w:sz="4" w:space="0" w:color="auto"/>
              <w:right w:val="single" w:sz="4" w:space="0" w:color="auto"/>
            </w:tcBorders>
            <w:shd w:val="clear" w:color="auto" w:fill="C4BC96" w:themeFill="background2" w:themeFillShade="BF"/>
            <w:vAlign w:val="center"/>
          </w:tcPr>
          <w:p w:rsidR="00CF3EC4" w:rsidRDefault="00CF3EC4" w:rsidP="00AB0794">
            <w:pPr>
              <w:jc w:val="center"/>
              <w:rPr>
                <w:rFonts w:ascii="Cambria" w:hAnsi="Cambria"/>
                <w:b/>
                <w:bCs/>
                <w:color w:val="000000"/>
                <w:sz w:val="20"/>
                <w:szCs w:val="20"/>
                <w:lang w:val="id-ID"/>
              </w:rPr>
            </w:pPr>
            <w:r>
              <w:rPr>
                <w:rFonts w:ascii="Cambria" w:hAnsi="Cambria"/>
                <w:b/>
                <w:bCs/>
                <w:color w:val="000000"/>
                <w:sz w:val="20"/>
                <w:szCs w:val="20"/>
                <w:lang w:val="id-ID"/>
              </w:rPr>
              <w:t>Satuan</w:t>
            </w:r>
          </w:p>
        </w:tc>
        <w:tc>
          <w:tcPr>
            <w:tcW w:w="99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CF3EC4" w:rsidRPr="006E73A2" w:rsidRDefault="00CF3EC4" w:rsidP="00AB0794">
            <w:pPr>
              <w:jc w:val="center"/>
              <w:rPr>
                <w:rFonts w:ascii="Cambria" w:hAnsi="Cambria"/>
                <w:b/>
                <w:bCs/>
                <w:color w:val="000000"/>
                <w:sz w:val="20"/>
                <w:szCs w:val="20"/>
                <w:lang w:val="id-ID"/>
              </w:rPr>
            </w:pPr>
            <w:r>
              <w:rPr>
                <w:rFonts w:ascii="Cambria" w:hAnsi="Cambria"/>
                <w:b/>
                <w:bCs/>
                <w:color w:val="000000"/>
                <w:sz w:val="20"/>
                <w:szCs w:val="20"/>
                <w:lang w:val="id-ID"/>
              </w:rPr>
              <w:t>Capaian 2015</w:t>
            </w:r>
          </w:p>
        </w:tc>
        <w:tc>
          <w:tcPr>
            <w:tcW w:w="103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CF3EC4" w:rsidRDefault="00CF3EC4" w:rsidP="00AB0794">
            <w:pPr>
              <w:jc w:val="center"/>
              <w:rPr>
                <w:rFonts w:ascii="Cambria" w:hAnsi="Cambria"/>
                <w:b/>
                <w:bCs/>
                <w:color w:val="000000"/>
                <w:sz w:val="20"/>
                <w:szCs w:val="20"/>
                <w:lang w:val="id-ID"/>
              </w:rPr>
            </w:pPr>
            <w:r>
              <w:rPr>
                <w:rFonts w:ascii="Cambria" w:hAnsi="Cambria"/>
                <w:b/>
                <w:bCs/>
                <w:color w:val="000000"/>
                <w:sz w:val="20"/>
                <w:szCs w:val="20"/>
                <w:lang w:val="id-ID"/>
              </w:rPr>
              <w:t>Persen</w:t>
            </w:r>
          </w:p>
          <w:p w:rsidR="00CF3EC4" w:rsidRPr="006E73A2" w:rsidRDefault="00CF3EC4" w:rsidP="00AB0794">
            <w:pPr>
              <w:jc w:val="center"/>
              <w:rPr>
                <w:rFonts w:ascii="Cambria" w:hAnsi="Cambria"/>
                <w:b/>
                <w:bCs/>
                <w:color w:val="000000"/>
                <w:sz w:val="20"/>
                <w:szCs w:val="20"/>
                <w:lang w:val="id-ID"/>
              </w:rPr>
            </w:pPr>
            <w:r>
              <w:rPr>
                <w:rFonts w:ascii="Cambria" w:hAnsi="Cambria"/>
                <w:b/>
                <w:bCs/>
                <w:color w:val="000000"/>
                <w:sz w:val="20"/>
                <w:szCs w:val="20"/>
                <w:lang w:val="id-ID"/>
              </w:rPr>
              <w:t>Capaian</w:t>
            </w:r>
          </w:p>
        </w:tc>
      </w:tr>
      <w:tr w:rsidR="00CF3EC4" w:rsidTr="00AB0794">
        <w:trPr>
          <w:trHeight w:val="264"/>
        </w:trPr>
        <w:tc>
          <w:tcPr>
            <w:tcW w:w="480" w:type="dxa"/>
            <w:tcBorders>
              <w:top w:val="single" w:sz="4" w:space="0" w:color="auto"/>
              <w:left w:val="single" w:sz="4" w:space="0" w:color="auto"/>
              <w:bottom w:val="nil"/>
              <w:right w:val="single" w:sz="4" w:space="0" w:color="auto"/>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1</w:t>
            </w:r>
          </w:p>
        </w:tc>
        <w:tc>
          <w:tcPr>
            <w:tcW w:w="1789" w:type="dxa"/>
            <w:vMerge w:val="restart"/>
            <w:tcBorders>
              <w:top w:val="single" w:sz="4" w:space="0" w:color="auto"/>
              <w:left w:val="single" w:sz="4" w:space="0" w:color="auto"/>
              <w:right w:val="single" w:sz="4" w:space="0" w:color="auto"/>
            </w:tcBorders>
            <w:shd w:val="clear" w:color="auto" w:fill="auto"/>
            <w:hideMark/>
          </w:tcPr>
          <w:p w:rsidR="00CF3EC4" w:rsidRPr="00DD40B4" w:rsidRDefault="00CF3EC4" w:rsidP="00AB0794">
            <w:pPr>
              <w:rPr>
                <w:rFonts w:asciiTheme="minorHAnsi" w:hAnsiTheme="minorHAnsi"/>
                <w:color w:val="000000"/>
                <w:sz w:val="20"/>
                <w:szCs w:val="20"/>
                <w:lang w:val="id-ID"/>
              </w:rPr>
            </w:pPr>
            <w:r w:rsidRPr="009A44A8">
              <w:rPr>
                <w:rFonts w:asciiTheme="minorHAnsi" w:hAnsiTheme="minorHAnsi" w:cs="Arial"/>
                <w:color w:val="000000"/>
                <w:sz w:val="20"/>
                <w:lang w:eastAsia="id-ID"/>
              </w:rPr>
              <w:t xml:space="preserve">Meningkatnya kualitas pembelajaran dan </w:t>
            </w:r>
            <w:proofErr w:type="gramStart"/>
            <w:r w:rsidRPr="009A44A8">
              <w:rPr>
                <w:rFonts w:asciiTheme="minorHAnsi" w:hAnsiTheme="minorHAnsi" w:cs="Arial"/>
                <w:color w:val="000000"/>
                <w:sz w:val="20"/>
                <w:lang w:eastAsia="id-ID"/>
              </w:rPr>
              <w:t>kemahasiswaan  dalam</w:t>
            </w:r>
            <w:proofErr w:type="gramEnd"/>
            <w:r w:rsidRPr="009A44A8">
              <w:rPr>
                <w:rFonts w:asciiTheme="minorHAnsi" w:hAnsiTheme="minorHAnsi" w:cs="Arial"/>
                <w:color w:val="000000"/>
                <w:sz w:val="20"/>
                <w:lang w:eastAsia="id-ID"/>
              </w:rPr>
              <w:t xml:space="preserve"> rangka pencapaian penyelenggaraan pendidikan unggul</w:t>
            </w:r>
            <w:r>
              <w:rPr>
                <w:rFonts w:asciiTheme="minorHAnsi" w:hAnsiTheme="minorHAnsi" w:cs="Arial"/>
                <w:color w:val="000000"/>
                <w:sz w:val="20"/>
                <w:lang w:val="id-ID" w:eastAsia="id-ID"/>
              </w:rPr>
              <w:t xml:space="preserve"> (125%)</w:t>
            </w:r>
          </w:p>
          <w:p w:rsidR="00CF3EC4" w:rsidRPr="009A44A8" w:rsidRDefault="00CF3EC4" w:rsidP="00AB0794">
            <w:pPr>
              <w:jc w:val="center"/>
              <w:rPr>
                <w:rFonts w:asciiTheme="minorHAnsi" w:hAnsiTheme="minorHAnsi"/>
                <w:color w:val="000000"/>
                <w:sz w:val="20"/>
                <w:szCs w:val="20"/>
                <w:lang w:val="id-ID"/>
              </w:rPr>
            </w:pPr>
            <w:r w:rsidRPr="009A44A8">
              <w:rPr>
                <w:rFonts w:asciiTheme="minorHAnsi" w:hAnsiTheme="minorHAnsi"/>
                <w:color w:val="000000"/>
                <w:sz w:val="20"/>
                <w:szCs w:val="20"/>
              </w:rPr>
              <w:t> </w:t>
            </w:r>
          </w:p>
        </w:tc>
        <w:tc>
          <w:tcPr>
            <w:tcW w:w="438" w:type="dxa"/>
            <w:tcBorders>
              <w:top w:val="single" w:sz="4" w:space="0" w:color="auto"/>
              <w:left w:val="nil"/>
              <w:bottom w:val="single" w:sz="4" w:space="0" w:color="auto"/>
              <w:right w:val="nil"/>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1</w:t>
            </w:r>
          </w:p>
        </w:tc>
        <w:tc>
          <w:tcPr>
            <w:tcW w:w="3673" w:type="dxa"/>
            <w:tcBorders>
              <w:top w:val="single" w:sz="4" w:space="0" w:color="auto"/>
              <w:left w:val="single" w:sz="4" w:space="0" w:color="auto"/>
              <w:bottom w:val="single" w:sz="4" w:space="0" w:color="auto"/>
              <w:right w:val="single" w:sz="4" w:space="0" w:color="auto"/>
            </w:tcBorders>
            <w:shd w:val="clear" w:color="000000" w:fill="FFFFFF"/>
            <w:hideMark/>
          </w:tcPr>
          <w:p w:rsidR="00CF3EC4" w:rsidRDefault="00CF3EC4" w:rsidP="00AB0794">
            <w:pPr>
              <w:rPr>
                <w:rFonts w:ascii="Cambria" w:hAnsi="Cambria"/>
                <w:color w:val="000000"/>
                <w:sz w:val="20"/>
                <w:szCs w:val="20"/>
              </w:rPr>
            </w:pPr>
            <w:r>
              <w:rPr>
                <w:rFonts w:ascii="Cambria" w:hAnsi="Cambria"/>
                <w:color w:val="000000"/>
                <w:sz w:val="20"/>
                <w:szCs w:val="20"/>
              </w:rPr>
              <w:t>Persentase/jumlah mahasiswa Sarjana lulus tepat waktu</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45</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0514FC" w:rsidRDefault="00CF3EC4" w:rsidP="00AB0794">
            <w:pPr>
              <w:jc w:val="center"/>
              <w:rPr>
                <w:rFonts w:ascii="Cambria" w:hAnsi="Cambria"/>
                <w:color w:val="000000"/>
                <w:sz w:val="20"/>
                <w:szCs w:val="20"/>
                <w:lang w:val="id-ID"/>
              </w:rPr>
            </w:pPr>
            <w:r>
              <w:rPr>
                <w:rFonts w:ascii="Cambria" w:hAnsi="Cambria"/>
                <w:color w:val="000000"/>
                <w:sz w:val="20"/>
                <w:szCs w:val="20"/>
              </w:rPr>
              <w:t>4</w:t>
            </w:r>
            <w:r>
              <w:rPr>
                <w:rFonts w:ascii="Cambria" w:hAnsi="Cambria"/>
                <w:color w:val="000000"/>
                <w:sz w:val="20"/>
                <w:szCs w:val="20"/>
                <w:lang w:val="id-ID"/>
              </w:rPr>
              <w:t>6</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CF3EC4" w:rsidRPr="000514FC" w:rsidRDefault="00CF3EC4" w:rsidP="00AB0794">
            <w:pPr>
              <w:jc w:val="center"/>
              <w:rPr>
                <w:rFonts w:ascii="Cambria" w:hAnsi="Cambria"/>
                <w:color w:val="000000"/>
                <w:sz w:val="20"/>
                <w:szCs w:val="20"/>
                <w:lang w:val="id-ID"/>
              </w:rPr>
            </w:pPr>
            <w:r>
              <w:rPr>
                <w:rFonts w:ascii="Cambria" w:hAnsi="Cambria"/>
                <w:color w:val="000000"/>
                <w:sz w:val="20"/>
                <w:szCs w:val="20"/>
                <w:lang w:val="id-ID"/>
              </w:rPr>
              <w:t>102</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vAlign w:val="center"/>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nil"/>
            </w:tcBorders>
            <w:shd w:val="clear" w:color="auto" w:fill="auto"/>
            <w:hideMark/>
          </w:tcPr>
          <w:p w:rsidR="00CF3EC4" w:rsidRPr="006E73A2" w:rsidRDefault="00CF3EC4" w:rsidP="00AB0794">
            <w:pPr>
              <w:jc w:val="center"/>
              <w:rPr>
                <w:rFonts w:ascii="Cambria" w:hAnsi="Cambria"/>
                <w:color w:val="000000"/>
                <w:sz w:val="20"/>
                <w:szCs w:val="20"/>
                <w:lang w:val="id-ID"/>
              </w:rPr>
            </w:pPr>
            <w:r>
              <w:rPr>
                <w:rFonts w:ascii="Cambria" w:hAnsi="Cambria"/>
                <w:color w:val="000000"/>
                <w:sz w:val="20"/>
                <w:szCs w:val="20"/>
                <w:lang w:val="id-ID"/>
              </w:rPr>
              <w:t>2</w:t>
            </w:r>
          </w:p>
        </w:tc>
        <w:tc>
          <w:tcPr>
            <w:tcW w:w="3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Jumlah mahasiswa penerima beasiswa </w:t>
            </w:r>
          </w:p>
        </w:tc>
        <w:tc>
          <w:tcPr>
            <w:tcW w:w="949" w:type="dxa"/>
            <w:tcBorders>
              <w:top w:val="nil"/>
              <w:left w:val="nil"/>
              <w:bottom w:val="single" w:sz="4" w:space="0" w:color="auto"/>
              <w:right w:val="single" w:sz="4" w:space="0" w:color="auto"/>
            </w:tcBorders>
            <w:shd w:val="clear" w:color="auto" w:fill="auto"/>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8815</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orang</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0514FC" w:rsidRDefault="00CF3EC4" w:rsidP="00AB0794">
            <w:pPr>
              <w:jc w:val="center"/>
              <w:rPr>
                <w:rFonts w:ascii="Cambria" w:hAnsi="Cambria"/>
                <w:color w:val="000000"/>
                <w:sz w:val="20"/>
                <w:szCs w:val="20"/>
                <w:lang w:val="id-ID"/>
              </w:rPr>
            </w:pPr>
            <w:r>
              <w:rPr>
                <w:rFonts w:ascii="Cambria" w:hAnsi="Cambria"/>
                <w:color w:val="000000"/>
                <w:sz w:val="20"/>
                <w:szCs w:val="20"/>
                <w:lang w:val="id-ID"/>
              </w:rPr>
              <w:t>9037</w:t>
            </w:r>
          </w:p>
        </w:tc>
        <w:tc>
          <w:tcPr>
            <w:tcW w:w="1036" w:type="dxa"/>
            <w:tcBorders>
              <w:top w:val="nil"/>
              <w:left w:val="single" w:sz="4" w:space="0" w:color="auto"/>
              <w:bottom w:val="single" w:sz="4" w:space="0" w:color="auto"/>
              <w:right w:val="single" w:sz="4" w:space="0" w:color="auto"/>
            </w:tcBorders>
            <w:shd w:val="clear" w:color="auto" w:fill="auto"/>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103</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vAlign w:val="center"/>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nil"/>
            </w:tcBorders>
            <w:shd w:val="clear" w:color="auto" w:fill="auto"/>
            <w:hideMark/>
          </w:tcPr>
          <w:p w:rsidR="00CF3EC4" w:rsidRPr="006E73A2" w:rsidRDefault="00CF3EC4" w:rsidP="00AB0794">
            <w:pPr>
              <w:jc w:val="center"/>
              <w:rPr>
                <w:rFonts w:ascii="Cambria" w:hAnsi="Cambria"/>
                <w:color w:val="000000"/>
                <w:sz w:val="20"/>
                <w:szCs w:val="20"/>
                <w:lang w:val="id-ID"/>
              </w:rPr>
            </w:pPr>
            <w:r>
              <w:rPr>
                <w:rFonts w:ascii="Cambria" w:hAnsi="Cambria"/>
                <w:color w:val="000000"/>
                <w:sz w:val="20"/>
                <w:szCs w:val="20"/>
                <w:lang w:val="id-ID"/>
              </w:rPr>
              <w:t>3</w:t>
            </w:r>
          </w:p>
        </w:tc>
        <w:tc>
          <w:tcPr>
            <w:tcW w:w="3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F3EC4" w:rsidRDefault="00CF3EC4" w:rsidP="00AB0794">
            <w:pPr>
              <w:rPr>
                <w:rFonts w:ascii="Cambria" w:hAnsi="Cambria"/>
                <w:color w:val="000000"/>
                <w:sz w:val="20"/>
                <w:szCs w:val="20"/>
              </w:rPr>
            </w:pPr>
            <w:r>
              <w:rPr>
                <w:rFonts w:ascii="Cambria" w:hAnsi="Cambria"/>
                <w:color w:val="000000"/>
                <w:sz w:val="20"/>
                <w:szCs w:val="20"/>
              </w:rPr>
              <w:t>Persentase Masa tunggu lulusan mendapat pekerjaan  ≤ 4 (bulan)</w:t>
            </w:r>
          </w:p>
        </w:tc>
        <w:tc>
          <w:tcPr>
            <w:tcW w:w="949" w:type="dxa"/>
            <w:tcBorders>
              <w:top w:val="nil"/>
              <w:left w:val="nil"/>
              <w:bottom w:val="single" w:sz="4" w:space="0" w:color="auto"/>
              <w:right w:val="single" w:sz="4" w:space="0" w:color="auto"/>
            </w:tcBorders>
            <w:shd w:val="clear" w:color="auto" w:fill="auto"/>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45</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0514FC" w:rsidRDefault="00CF3EC4" w:rsidP="00AB0794">
            <w:pPr>
              <w:jc w:val="center"/>
              <w:rPr>
                <w:rFonts w:ascii="Cambria" w:hAnsi="Cambria"/>
                <w:color w:val="000000"/>
                <w:sz w:val="20"/>
                <w:szCs w:val="20"/>
                <w:lang w:val="id-ID"/>
              </w:rPr>
            </w:pPr>
            <w:r>
              <w:rPr>
                <w:rFonts w:ascii="Cambria" w:hAnsi="Cambria"/>
                <w:color w:val="000000"/>
                <w:sz w:val="20"/>
                <w:szCs w:val="20"/>
              </w:rPr>
              <w:t>4</w:t>
            </w:r>
            <w:r>
              <w:rPr>
                <w:rFonts w:ascii="Cambria" w:hAnsi="Cambria"/>
                <w:color w:val="000000"/>
                <w:sz w:val="20"/>
                <w:szCs w:val="20"/>
                <w:lang w:val="id-ID"/>
              </w:rPr>
              <w:t>6</w:t>
            </w:r>
          </w:p>
        </w:tc>
        <w:tc>
          <w:tcPr>
            <w:tcW w:w="1036" w:type="dxa"/>
            <w:tcBorders>
              <w:top w:val="nil"/>
              <w:left w:val="single" w:sz="4" w:space="0" w:color="auto"/>
              <w:bottom w:val="single" w:sz="4" w:space="0" w:color="auto"/>
              <w:right w:val="single" w:sz="4" w:space="0" w:color="auto"/>
            </w:tcBorders>
            <w:shd w:val="clear" w:color="auto" w:fill="auto"/>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102</w:t>
            </w:r>
          </w:p>
        </w:tc>
      </w:tr>
      <w:tr w:rsidR="00CF3EC4" w:rsidTr="00AB0794">
        <w:trPr>
          <w:trHeight w:val="264"/>
        </w:trPr>
        <w:tc>
          <w:tcPr>
            <w:tcW w:w="480" w:type="dxa"/>
            <w:tcBorders>
              <w:top w:val="nil"/>
              <w:left w:val="single" w:sz="4" w:space="0" w:color="auto"/>
              <w:right w:val="single" w:sz="4" w:space="0" w:color="auto"/>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hideMark/>
          </w:tcPr>
          <w:p w:rsidR="00CF3EC4" w:rsidRPr="009A44A8" w:rsidRDefault="00CF3EC4" w:rsidP="00AB0794">
            <w:pPr>
              <w:jc w:val="center"/>
              <w:rPr>
                <w:rFonts w:asciiTheme="minorHAnsi" w:hAnsiTheme="minorHAnsi"/>
                <w:color w:val="000000"/>
                <w:sz w:val="20"/>
                <w:szCs w:val="20"/>
                <w:lang w:val="id-ID"/>
              </w:rPr>
            </w:pPr>
          </w:p>
        </w:tc>
        <w:tc>
          <w:tcPr>
            <w:tcW w:w="438" w:type="dxa"/>
            <w:tcBorders>
              <w:top w:val="nil"/>
              <w:left w:val="single" w:sz="4" w:space="0" w:color="auto"/>
              <w:bottom w:val="single" w:sz="4" w:space="0" w:color="auto"/>
              <w:right w:val="nil"/>
            </w:tcBorders>
            <w:shd w:val="clear" w:color="auto" w:fill="auto"/>
            <w:hideMark/>
          </w:tcPr>
          <w:p w:rsidR="00CF3EC4" w:rsidRPr="006E73A2" w:rsidRDefault="00CF3EC4" w:rsidP="00AB0794">
            <w:pPr>
              <w:jc w:val="center"/>
              <w:rPr>
                <w:rFonts w:ascii="Cambria" w:hAnsi="Cambria"/>
                <w:color w:val="000000"/>
                <w:sz w:val="20"/>
                <w:szCs w:val="20"/>
                <w:lang w:val="id-ID"/>
              </w:rPr>
            </w:pPr>
            <w:r>
              <w:rPr>
                <w:rFonts w:ascii="Cambria" w:hAnsi="Cambria"/>
                <w:color w:val="000000"/>
                <w:sz w:val="20"/>
                <w:szCs w:val="20"/>
                <w:lang w:val="id-ID"/>
              </w:rPr>
              <w:t>4</w:t>
            </w:r>
          </w:p>
        </w:tc>
        <w:tc>
          <w:tcPr>
            <w:tcW w:w="3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F3EC4" w:rsidRDefault="00CF3EC4" w:rsidP="00AB0794">
            <w:pPr>
              <w:rPr>
                <w:rFonts w:ascii="Cambria" w:hAnsi="Cambria"/>
                <w:color w:val="000000"/>
                <w:sz w:val="20"/>
                <w:szCs w:val="20"/>
              </w:rPr>
            </w:pPr>
            <w:r>
              <w:rPr>
                <w:rFonts w:ascii="Cambria" w:hAnsi="Cambria"/>
                <w:color w:val="000000"/>
                <w:sz w:val="20"/>
                <w:szCs w:val="20"/>
              </w:rPr>
              <w:t>Persentase lulusan bersertifikat kompetensi</w:t>
            </w:r>
          </w:p>
        </w:tc>
        <w:tc>
          <w:tcPr>
            <w:tcW w:w="949" w:type="dxa"/>
            <w:tcBorders>
              <w:top w:val="nil"/>
              <w:left w:val="nil"/>
              <w:bottom w:val="single" w:sz="4" w:space="0" w:color="auto"/>
              <w:right w:val="single" w:sz="4" w:space="0" w:color="auto"/>
            </w:tcBorders>
            <w:shd w:val="clear" w:color="auto" w:fill="auto"/>
            <w:vAlign w:val="center"/>
            <w:hideMark/>
          </w:tcPr>
          <w:p w:rsidR="00CF3EC4" w:rsidRPr="00E207BA" w:rsidRDefault="00CF3EC4" w:rsidP="00AB0794">
            <w:pPr>
              <w:jc w:val="center"/>
              <w:rPr>
                <w:rFonts w:ascii="Cambria" w:hAnsi="Cambria"/>
                <w:color w:val="000000"/>
                <w:sz w:val="20"/>
                <w:szCs w:val="20"/>
              </w:rPr>
            </w:pPr>
            <w:r w:rsidRPr="00E207BA">
              <w:rPr>
                <w:rFonts w:ascii="Cambria" w:hAnsi="Cambria"/>
                <w:color w:val="000000"/>
                <w:sz w:val="20"/>
                <w:szCs w:val="20"/>
              </w:rPr>
              <w:t>15</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0514FC" w:rsidRDefault="00CF3EC4" w:rsidP="00AB0794">
            <w:pPr>
              <w:jc w:val="center"/>
              <w:rPr>
                <w:rFonts w:ascii="Cambria" w:hAnsi="Cambria"/>
                <w:color w:val="000000"/>
                <w:sz w:val="20"/>
                <w:szCs w:val="20"/>
                <w:lang w:val="id-ID"/>
              </w:rPr>
            </w:pPr>
            <w:r w:rsidRPr="00E207BA">
              <w:rPr>
                <w:rFonts w:ascii="Cambria" w:hAnsi="Cambria"/>
                <w:color w:val="000000"/>
                <w:sz w:val="20"/>
                <w:szCs w:val="20"/>
              </w:rPr>
              <w:t>1</w:t>
            </w:r>
            <w:r>
              <w:rPr>
                <w:rFonts w:ascii="Cambria" w:hAnsi="Cambria"/>
                <w:color w:val="000000"/>
                <w:sz w:val="20"/>
                <w:szCs w:val="20"/>
                <w:lang w:val="id-ID"/>
              </w:rPr>
              <w:t>6</w:t>
            </w:r>
          </w:p>
        </w:tc>
        <w:tc>
          <w:tcPr>
            <w:tcW w:w="1036" w:type="dxa"/>
            <w:tcBorders>
              <w:top w:val="nil"/>
              <w:left w:val="single" w:sz="4" w:space="0" w:color="auto"/>
              <w:bottom w:val="single" w:sz="4" w:space="0" w:color="auto"/>
              <w:right w:val="single" w:sz="4" w:space="0" w:color="auto"/>
            </w:tcBorders>
            <w:shd w:val="clear" w:color="auto" w:fill="auto"/>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107</w:t>
            </w:r>
          </w:p>
        </w:tc>
      </w:tr>
      <w:tr w:rsidR="00CF3EC4" w:rsidTr="00AB0794">
        <w:trPr>
          <w:trHeight w:val="264"/>
        </w:trPr>
        <w:tc>
          <w:tcPr>
            <w:tcW w:w="480" w:type="dxa"/>
            <w:tcBorders>
              <w:left w:val="single" w:sz="4" w:space="0" w:color="auto"/>
              <w:bottom w:val="nil"/>
              <w:right w:val="single" w:sz="4" w:space="0" w:color="auto"/>
            </w:tcBorders>
            <w:shd w:val="clear" w:color="auto" w:fill="auto"/>
          </w:tcPr>
          <w:p w:rsidR="00CF3EC4" w:rsidRDefault="00CF3EC4" w:rsidP="00AB0794">
            <w:pPr>
              <w:jc w:val="center"/>
              <w:rPr>
                <w:rFonts w:ascii="Cambria" w:hAnsi="Cambria"/>
                <w:color w:val="000000"/>
                <w:sz w:val="20"/>
                <w:szCs w:val="20"/>
              </w:rPr>
            </w:pPr>
          </w:p>
        </w:tc>
        <w:tc>
          <w:tcPr>
            <w:tcW w:w="1789" w:type="dxa"/>
            <w:vMerge/>
            <w:tcBorders>
              <w:left w:val="single" w:sz="4" w:space="0" w:color="auto"/>
              <w:right w:val="single" w:sz="4" w:space="0" w:color="auto"/>
            </w:tcBorders>
            <w:shd w:val="clear" w:color="auto" w:fill="auto"/>
          </w:tcPr>
          <w:p w:rsidR="00CF3EC4" w:rsidRPr="009A44A8" w:rsidRDefault="00CF3EC4" w:rsidP="00AB0794">
            <w:pPr>
              <w:rPr>
                <w:rFonts w:ascii="Cambria" w:hAnsi="Cambria"/>
                <w:color w:val="000000"/>
                <w:sz w:val="20"/>
                <w:szCs w:val="20"/>
              </w:rPr>
            </w:pPr>
          </w:p>
        </w:tc>
        <w:tc>
          <w:tcPr>
            <w:tcW w:w="438" w:type="dxa"/>
            <w:tcBorders>
              <w:top w:val="nil"/>
              <w:left w:val="single" w:sz="4" w:space="0" w:color="auto"/>
              <w:bottom w:val="single" w:sz="4" w:space="0" w:color="auto"/>
              <w:right w:val="nil"/>
            </w:tcBorders>
            <w:shd w:val="clear" w:color="auto" w:fill="auto"/>
            <w:hideMark/>
          </w:tcPr>
          <w:p w:rsidR="00CF3EC4" w:rsidRPr="006E73A2" w:rsidRDefault="00CF3EC4" w:rsidP="00AB0794">
            <w:pPr>
              <w:jc w:val="center"/>
              <w:rPr>
                <w:rFonts w:ascii="Cambria" w:hAnsi="Cambria"/>
                <w:color w:val="000000"/>
                <w:sz w:val="20"/>
                <w:szCs w:val="20"/>
                <w:lang w:val="id-ID"/>
              </w:rPr>
            </w:pPr>
            <w:r>
              <w:rPr>
                <w:rFonts w:ascii="Cambria" w:hAnsi="Cambria"/>
                <w:color w:val="000000"/>
                <w:sz w:val="20"/>
                <w:szCs w:val="20"/>
                <w:lang w:val="id-ID"/>
              </w:rPr>
              <w:t>5</w:t>
            </w:r>
          </w:p>
        </w:tc>
        <w:tc>
          <w:tcPr>
            <w:tcW w:w="3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F3EC4" w:rsidRDefault="00CF3EC4" w:rsidP="00AB0794">
            <w:pPr>
              <w:rPr>
                <w:rFonts w:ascii="Cambria" w:hAnsi="Cambria"/>
                <w:color w:val="000000"/>
                <w:sz w:val="20"/>
                <w:szCs w:val="20"/>
              </w:rPr>
            </w:pPr>
            <w:r>
              <w:rPr>
                <w:rFonts w:ascii="Cambria" w:hAnsi="Cambria"/>
                <w:color w:val="000000"/>
                <w:sz w:val="20"/>
                <w:szCs w:val="20"/>
              </w:rPr>
              <w:t>Jumlah medali emas hasil kompetisi nasional/ internasional</w:t>
            </w:r>
          </w:p>
        </w:tc>
        <w:tc>
          <w:tcPr>
            <w:tcW w:w="949" w:type="dxa"/>
            <w:tcBorders>
              <w:top w:val="nil"/>
              <w:left w:val="nil"/>
              <w:bottom w:val="single" w:sz="4" w:space="0" w:color="auto"/>
              <w:right w:val="single" w:sz="4" w:space="0" w:color="auto"/>
            </w:tcBorders>
            <w:shd w:val="clear" w:color="auto" w:fill="auto"/>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6</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medali</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0514FC" w:rsidRDefault="00CF3EC4" w:rsidP="00AB0794">
            <w:pPr>
              <w:jc w:val="center"/>
              <w:rPr>
                <w:rFonts w:ascii="Cambria" w:hAnsi="Cambria"/>
                <w:color w:val="000000"/>
                <w:sz w:val="20"/>
                <w:szCs w:val="20"/>
                <w:lang w:val="id-ID"/>
              </w:rPr>
            </w:pPr>
            <w:r>
              <w:rPr>
                <w:rFonts w:ascii="Cambria" w:hAnsi="Cambria"/>
                <w:color w:val="000000"/>
                <w:sz w:val="20"/>
                <w:szCs w:val="20"/>
                <w:lang w:val="id-ID"/>
              </w:rPr>
              <w:t>10</w:t>
            </w:r>
          </w:p>
        </w:tc>
        <w:tc>
          <w:tcPr>
            <w:tcW w:w="1036" w:type="dxa"/>
            <w:tcBorders>
              <w:top w:val="nil"/>
              <w:left w:val="single" w:sz="4" w:space="0" w:color="auto"/>
              <w:bottom w:val="single" w:sz="4" w:space="0" w:color="auto"/>
              <w:right w:val="single" w:sz="4" w:space="0" w:color="auto"/>
            </w:tcBorders>
            <w:shd w:val="clear" w:color="auto" w:fill="auto"/>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167</w:t>
            </w:r>
          </w:p>
        </w:tc>
      </w:tr>
      <w:tr w:rsidR="00CF3EC4" w:rsidTr="00AB0794">
        <w:trPr>
          <w:trHeight w:val="528"/>
        </w:trPr>
        <w:tc>
          <w:tcPr>
            <w:tcW w:w="480" w:type="dxa"/>
            <w:tcBorders>
              <w:top w:val="nil"/>
              <w:left w:val="single" w:sz="4" w:space="0" w:color="auto"/>
              <w:bottom w:val="nil"/>
              <w:right w:val="single" w:sz="4" w:space="0" w:color="auto"/>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bottom w:val="nil"/>
              <w:right w:val="single" w:sz="4" w:space="0" w:color="auto"/>
            </w:tcBorders>
            <w:vAlign w:val="center"/>
            <w:hideMark/>
          </w:tcPr>
          <w:p w:rsidR="00CF3EC4" w:rsidRDefault="00CF3EC4" w:rsidP="00AB0794">
            <w:pPr>
              <w:rPr>
                <w:rFonts w:ascii="Cambria" w:hAnsi="Cambria"/>
                <w:color w:val="000000"/>
                <w:sz w:val="20"/>
                <w:szCs w:val="20"/>
              </w:rPr>
            </w:pPr>
          </w:p>
        </w:tc>
        <w:tc>
          <w:tcPr>
            <w:tcW w:w="438" w:type="dxa"/>
            <w:tcBorders>
              <w:top w:val="nil"/>
              <w:left w:val="nil"/>
              <w:bottom w:val="single" w:sz="4" w:space="0" w:color="auto"/>
              <w:right w:val="nil"/>
            </w:tcBorders>
            <w:shd w:val="clear" w:color="auto" w:fill="auto"/>
            <w:hideMark/>
          </w:tcPr>
          <w:p w:rsidR="00CF3EC4" w:rsidRPr="006E73A2" w:rsidRDefault="00CF3EC4" w:rsidP="00AB0794">
            <w:pPr>
              <w:jc w:val="center"/>
              <w:rPr>
                <w:rFonts w:ascii="Cambria" w:hAnsi="Cambria"/>
                <w:color w:val="000000"/>
                <w:sz w:val="20"/>
                <w:szCs w:val="20"/>
                <w:lang w:val="id-ID"/>
              </w:rPr>
            </w:pPr>
            <w:r>
              <w:rPr>
                <w:rFonts w:ascii="Cambria" w:hAnsi="Cambria"/>
                <w:color w:val="000000"/>
                <w:sz w:val="20"/>
                <w:szCs w:val="20"/>
                <w:lang w:val="id-ID"/>
              </w:rPr>
              <w:t>6</w:t>
            </w:r>
          </w:p>
        </w:tc>
        <w:tc>
          <w:tcPr>
            <w:tcW w:w="3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Jumlah medali/sertifikat/penghargaan yang diraih hasil kompetisi nasional dan internasional </w:t>
            </w:r>
          </w:p>
        </w:tc>
        <w:tc>
          <w:tcPr>
            <w:tcW w:w="949" w:type="dxa"/>
            <w:tcBorders>
              <w:top w:val="nil"/>
              <w:left w:val="nil"/>
              <w:bottom w:val="single" w:sz="4" w:space="0" w:color="auto"/>
              <w:right w:val="single" w:sz="4" w:space="0" w:color="auto"/>
            </w:tcBorders>
            <w:shd w:val="clear" w:color="auto" w:fill="auto"/>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90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medali</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0514FC" w:rsidRDefault="00CF3EC4" w:rsidP="00AB0794">
            <w:pPr>
              <w:jc w:val="center"/>
              <w:rPr>
                <w:rFonts w:ascii="Cambria" w:hAnsi="Cambria"/>
                <w:color w:val="000000"/>
                <w:sz w:val="20"/>
                <w:szCs w:val="20"/>
                <w:lang w:val="id-ID"/>
              </w:rPr>
            </w:pPr>
            <w:r>
              <w:rPr>
                <w:rFonts w:ascii="Cambria" w:hAnsi="Cambria"/>
                <w:color w:val="000000"/>
                <w:sz w:val="20"/>
                <w:szCs w:val="20"/>
                <w:lang w:val="id-ID"/>
              </w:rPr>
              <w:t>123</w:t>
            </w:r>
          </w:p>
        </w:tc>
        <w:tc>
          <w:tcPr>
            <w:tcW w:w="1036" w:type="dxa"/>
            <w:tcBorders>
              <w:top w:val="nil"/>
              <w:left w:val="single" w:sz="4" w:space="0" w:color="auto"/>
              <w:bottom w:val="single" w:sz="4" w:space="0" w:color="auto"/>
              <w:right w:val="single" w:sz="4" w:space="0" w:color="auto"/>
            </w:tcBorders>
            <w:shd w:val="clear" w:color="auto" w:fill="auto"/>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137</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tcBorders>
              <w:top w:val="nil"/>
              <w:left w:val="nil"/>
              <w:bottom w:val="nil"/>
              <w:right w:val="single" w:sz="4" w:space="0" w:color="auto"/>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nil"/>
            </w:tcBorders>
            <w:shd w:val="clear" w:color="auto" w:fill="auto"/>
            <w:hideMark/>
          </w:tcPr>
          <w:p w:rsidR="00CF3EC4" w:rsidRPr="006E73A2" w:rsidRDefault="00CF3EC4" w:rsidP="00AB0794">
            <w:pPr>
              <w:jc w:val="center"/>
              <w:rPr>
                <w:rFonts w:ascii="Cambria" w:hAnsi="Cambria"/>
                <w:color w:val="000000"/>
                <w:sz w:val="20"/>
                <w:szCs w:val="20"/>
                <w:lang w:val="id-ID"/>
              </w:rPr>
            </w:pPr>
            <w:r>
              <w:rPr>
                <w:rFonts w:ascii="Cambria" w:hAnsi="Cambria"/>
                <w:color w:val="000000"/>
                <w:sz w:val="20"/>
                <w:szCs w:val="20"/>
                <w:lang w:val="id-ID"/>
              </w:rPr>
              <w:t>7</w:t>
            </w:r>
          </w:p>
        </w:tc>
        <w:tc>
          <w:tcPr>
            <w:tcW w:w="3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Jumlah Proposal PKM yang didanai </w:t>
            </w:r>
          </w:p>
        </w:tc>
        <w:tc>
          <w:tcPr>
            <w:tcW w:w="949" w:type="dxa"/>
            <w:tcBorders>
              <w:top w:val="nil"/>
              <w:left w:val="nil"/>
              <w:bottom w:val="single" w:sz="4" w:space="0" w:color="auto"/>
              <w:right w:val="single" w:sz="4" w:space="0" w:color="auto"/>
            </w:tcBorders>
            <w:shd w:val="clear" w:color="auto" w:fill="auto"/>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125</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proposal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0514FC" w:rsidRDefault="00CF3EC4" w:rsidP="00AB0794">
            <w:pPr>
              <w:jc w:val="center"/>
              <w:rPr>
                <w:rFonts w:ascii="Cambria" w:hAnsi="Cambria"/>
                <w:color w:val="000000"/>
                <w:sz w:val="20"/>
                <w:szCs w:val="20"/>
                <w:lang w:val="id-ID"/>
              </w:rPr>
            </w:pPr>
            <w:r>
              <w:rPr>
                <w:rFonts w:ascii="Cambria" w:hAnsi="Cambria"/>
                <w:color w:val="000000"/>
                <w:sz w:val="20"/>
                <w:szCs w:val="20"/>
              </w:rPr>
              <w:t>25</w:t>
            </w:r>
            <w:r>
              <w:rPr>
                <w:rFonts w:ascii="Cambria" w:hAnsi="Cambria"/>
                <w:color w:val="000000"/>
                <w:sz w:val="20"/>
                <w:szCs w:val="20"/>
                <w:lang w:val="id-ID"/>
              </w:rPr>
              <w:t>0</w:t>
            </w:r>
          </w:p>
        </w:tc>
        <w:tc>
          <w:tcPr>
            <w:tcW w:w="1036" w:type="dxa"/>
            <w:tcBorders>
              <w:top w:val="nil"/>
              <w:left w:val="single" w:sz="4" w:space="0" w:color="auto"/>
              <w:bottom w:val="single" w:sz="4" w:space="0" w:color="auto"/>
              <w:right w:val="single" w:sz="4" w:space="0" w:color="auto"/>
            </w:tcBorders>
            <w:shd w:val="clear" w:color="auto" w:fill="auto"/>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200</w:t>
            </w:r>
          </w:p>
        </w:tc>
      </w:tr>
      <w:tr w:rsidR="00CF3EC4" w:rsidTr="00AB0794">
        <w:trPr>
          <w:trHeight w:val="264"/>
        </w:trPr>
        <w:tc>
          <w:tcPr>
            <w:tcW w:w="480" w:type="dxa"/>
            <w:tcBorders>
              <w:top w:val="nil"/>
              <w:left w:val="single" w:sz="4" w:space="0" w:color="auto"/>
              <w:bottom w:val="single" w:sz="4" w:space="0" w:color="auto"/>
              <w:right w:val="single" w:sz="4" w:space="0" w:color="auto"/>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tcBorders>
              <w:top w:val="nil"/>
              <w:left w:val="nil"/>
              <w:bottom w:val="single" w:sz="4" w:space="0" w:color="auto"/>
              <w:right w:val="single" w:sz="4" w:space="0" w:color="auto"/>
            </w:tcBorders>
            <w:shd w:val="clear" w:color="auto" w:fill="auto"/>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nil"/>
            </w:tcBorders>
            <w:shd w:val="clear" w:color="auto" w:fill="auto"/>
            <w:hideMark/>
          </w:tcPr>
          <w:p w:rsidR="00CF3EC4" w:rsidRPr="006E73A2" w:rsidRDefault="00CF3EC4" w:rsidP="00AB0794">
            <w:pPr>
              <w:jc w:val="center"/>
              <w:rPr>
                <w:rFonts w:ascii="Cambria" w:hAnsi="Cambria"/>
                <w:color w:val="000000"/>
                <w:sz w:val="20"/>
                <w:szCs w:val="20"/>
                <w:lang w:val="id-ID"/>
              </w:rPr>
            </w:pPr>
            <w:r>
              <w:rPr>
                <w:rFonts w:ascii="Cambria" w:hAnsi="Cambria"/>
                <w:color w:val="000000"/>
                <w:sz w:val="20"/>
                <w:szCs w:val="20"/>
                <w:lang w:val="id-ID"/>
              </w:rPr>
              <w:t>8</w:t>
            </w:r>
          </w:p>
        </w:tc>
        <w:tc>
          <w:tcPr>
            <w:tcW w:w="3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Jumlah mahasiswa terlibat dalam Kewirausahaan </w:t>
            </w:r>
          </w:p>
        </w:tc>
        <w:tc>
          <w:tcPr>
            <w:tcW w:w="949" w:type="dxa"/>
            <w:tcBorders>
              <w:top w:val="nil"/>
              <w:left w:val="nil"/>
              <w:bottom w:val="single" w:sz="4" w:space="0" w:color="auto"/>
              <w:right w:val="single" w:sz="4" w:space="0" w:color="auto"/>
            </w:tcBorders>
            <w:shd w:val="clear" w:color="auto" w:fill="auto"/>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120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orang</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1</w:t>
            </w:r>
            <w:r>
              <w:rPr>
                <w:rFonts w:ascii="Cambria" w:hAnsi="Cambria"/>
                <w:color w:val="000000"/>
                <w:sz w:val="20"/>
                <w:szCs w:val="20"/>
                <w:lang w:val="id-ID"/>
              </w:rPr>
              <w:t>0</w:t>
            </w:r>
            <w:r>
              <w:rPr>
                <w:rFonts w:ascii="Cambria" w:hAnsi="Cambria"/>
                <w:color w:val="000000"/>
                <w:sz w:val="20"/>
                <w:szCs w:val="20"/>
              </w:rPr>
              <w:t>2</w:t>
            </w:r>
          </w:p>
        </w:tc>
        <w:tc>
          <w:tcPr>
            <w:tcW w:w="1036" w:type="dxa"/>
            <w:tcBorders>
              <w:top w:val="nil"/>
              <w:left w:val="single" w:sz="4" w:space="0" w:color="auto"/>
              <w:bottom w:val="single" w:sz="4" w:space="0" w:color="auto"/>
              <w:right w:val="single" w:sz="4" w:space="0" w:color="auto"/>
            </w:tcBorders>
            <w:shd w:val="clear" w:color="auto" w:fill="auto"/>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85</w:t>
            </w:r>
          </w:p>
        </w:tc>
      </w:tr>
      <w:tr w:rsidR="00CF3EC4" w:rsidTr="00AB0794">
        <w:trPr>
          <w:trHeight w:val="264"/>
        </w:trPr>
        <w:tc>
          <w:tcPr>
            <w:tcW w:w="480" w:type="dxa"/>
            <w:tcBorders>
              <w:top w:val="single" w:sz="4" w:space="0" w:color="auto"/>
              <w:left w:val="single" w:sz="4" w:space="0" w:color="auto"/>
              <w:right w:val="nil"/>
            </w:tcBorders>
            <w:shd w:val="clear" w:color="auto" w:fill="auto"/>
            <w:noWrap/>
            <w:hideMark/>
          </w:tcPr>
          <w:p w:rsidR="00CF3EC4" w:rsidRPr="009A44A8" w:rsidRDefault="00CF3EC4" w:rsidP="00AB0794">
            <w:pPr>
              <w:jc w:val="center"/>
              <w:rPr>
                <w:rFonts w:ascii="Cambria" w:hAnsi="Cambria"/>
                <w:color w:val="000000"/>
                <w:sz w:val="20"/>
                <w:szCs w:val="20"/>
                <w:lang w:val="id-ID"/>
              </w:rPr>
            </w:pPr>
            <w:r>
              <w:rPr>
                <w:rFonts w:ascii="Cambria" w:hAnsi="Cambria"/>
                <w:color w:val="000000"/>
                <w:sz w:val="20"/>
                <w:szCs w:val="20"/>
                <w:lang w:val="id-ID"/>
              </w:rPr>
              <w:t>2</w:t>
            </w:r>
          </w:p>
        </w:tc>
        <w:tc>
          <w:tcPr>
            <w:tcW w:w="1789" w:type="dxa"/>
            <w:vMerge w:val="restart"/>
            <w:tcBorders>
              <w:top w:val="single" w:sz="4" w:space="0" w:color="auto"/>
              <w:left w:val="single" w:sz="4" w:space="0" w:color="auto"/>
              <w:right w:val="single" w:sz="4" w:space="0" w:color="auto"/>
            </w:tcBorders>
            <w:shd w:val="clear" w:color="auto" w:fill="auto"/>
            <w:hideMark/>
          </w:tcPr>
          <w:p w:rsidR="00CF3EC4" w:rsidRPr="009A44A8" w:rsidRDefault="00CF3EC4" w:rsidP="00AB0794">
            <w:pPr>
              <w:rPr>
                <w:rFonts w:asciiTheme="minorHAnsi" w:hAnsiTheme="minorHAnsi"/>
                <w:color w:val="000000"/>
                <w:sz w:val="20"/>
                <w:szCs w:val="20"/>
              </w:rPr>
            </w:pPr>
            <w:r w:rsidRPr="009A44A8">
              <w:rPr>
                <w:rFonts w:asciiTheme="minorHAnsi" w:hAnsiTheme="minorHAnsi" w:cs="Arial"/>
                <w:color w:val="000000"/>
                <w:sz w:val="20"/>
                <w:lang w:eastAsia="id-ID"/>
              </w:rPr>
              <w:t xml:space="preserve">Penguatan </w:t>
            </w:r>
            <w:r w:rsidRPr="009A44A8">
              <w:rPr>
                <w:rFonts w:asciiTheme="minorHAnsi" w:hAnsiTheme="minorHAnsi" w:cs="Arial"/>
                <w:color w:val="000000"/>
                <w:sz w:val="20"/>
                <w:lang w:val="id-ID" w:eastAsia="id-ID"/>
              </w:rPr>
              <w:t xml:space="preserve">Penelitian inovatif dan hilirisasi produk yang </w:t>
            </w:r>
            <w:r w:rsidRPr="009A44A8">
              <w:rPr>
                <w:rFonts w:asciiTheme="minorHAnsi" w:hAnsiTheme="minorHAnsi" w:cs="Arial"/>
                <w:noProof/>
                <w:color w:val="000000"/>
                <w:sz w:val="20"/>
              </w:rPr>
              <w:t xml:space="preserve">berorientasi </w:t>
            </w:r>
            <w:r w:rsidRPr="009A44A8">
              <w:rPr>
                <w:rFonts w:asciiTheme="minorHAnsi" w:hAnsiTheme="minorHAnsi" w:cs="Arial"/>
                <w:noProof/>
                <w:color w:val="000000"/>
                <w:sz w:val="20"/>
                <w:lang w:val="id-ID"/>
              </w:rPr>
              <w:t>serta</w:t>
            </w:r>
            <w:r w:rsidRPr="009A44A8">
              <w:rPr>
                <w:rFonts w:asciiTheme="minorHAnsi" w:hAnsiTheme="minorHAnsi" w:cs="Arial"/>
                <w:noProof/>
                <w:color w:val="000000"/>
                <w:sz w:val="20"/>
              </w:rPr>
              <w:t xml:space="preserve"> berdampak pada </w:t>
            </w:r>
            <w:r w:rsidRPr="009A44A8">
              <w:rPr>
                <w:rFonts w:asciiTheme="minorHAnsi" w:hAnsiTheme="minorHAnsi" w:cs="Arial"/>
                <w:color w:val="000000"/>
                <w:sz w:val="20"/>
                <w:lang w:val="id-ID"/>
              </w:rPr>
              <w:t xml:space="preserve">pencapaian </w:t>
            </w:r>
            <w:r w:rsidRPr="009A44A8">
              <w:rPr>
                <w:rFonts w:asciiTheme="minorHAnsi" w:hAnsiTheme="minorHAnsi" w:cs="Arial"/>
                <w:noProof/>
                <w:color w:val="000000"/>
                <w:sz w:val="20"/>
              </w:rPr>
              <w:t>SDGs</w:t>
            </w:r>
            <w:r w:rsidRPr="009A44A8">
              <w:rPr>
                <w:rFonts w:asciiTheme="minorHAnsi" w:hAnsiTheme="minorHAnsi" w:cs="Arial"/>
                <w:noProof/>
                <w:color w:val="000000"/>
                <w:sz w:val="20"/>
                <w:lang w:val="id-ID"/>
              </w:rPr>
              <w:t>, termasuk ketersediaan pangan dan energi terbarukan</w:t>
            </w:r>
          </w:p>
          <w:p w:rsidR="00CF3EC4" w:rsidRDefault="00CF3EC4" w:rsidP="00AB0794">
            <w:pPr>
              <w:jc w:val="center"/>
              <w:rPr>
                <w:rFonts w:ascii="Cambria" w:hAnsi="Cambria"/>
                <w:color w:val="000000"/>
                <w:sz w:val="20"/>
                <w:szCs w:val="20"/>
              </w:rPr>
            </w:pPr>
            <w:r>
              <w:rPr>
                <w:rFonts w:ascii="Cambria" w:hAnsi="Cambria"/>
                <w:color w:val="000000"/>
                <w:sz w:val="20"/>
                <w:szCs w:val="20"/>
              </w:rPr>
              <w:t> </w:t>
            </w:r>
          </w:p>
          <w:p w:rsidR="00CF3EC4" w:rsidRDefault="00CF3EC4" w:rsidP="00AB0794">
            <w:pPr>
              <w:jc w:val="center"/>
              <w:rPr>
                <w:rFonts w:ascii="Cambria" w:hAnsi="Cambria"/>
                <w:color w:val="000000"/>
                <w:sz w:val="20"/>
                <w:szCs w:val="20"/>
              </w:rPr>
            </w:pPr>
            <w:r>
              <w:rPr>
                <w:rFonts w:ascii="Cambria" w:hAnsi="Cambria"/>
                <w:color w:val="000000"/>
                <w:sz w:val="20"/>
                <w:szCs w:val="20"/>
              </w:rPr>
              <w:t> </w:t>
            </w:r>
          </w:p>
          <w:p w:rsidR="00CF3EC4" w:rsidRPr="00DD40B4" w:rsidRDefault="00CF3EC4" w:rsidP="00AB0794">
            <w:pPr>
              <w:jc w:val="center"/>
              <w:rPr>
                <w:rFonts w:asciiTheme="minorHAnsi" w:hAnsiTheme="minorHAnsi"/>
                <w:color w:val="000000"/>
                <w:sz w:val="20"/>
                <w:szCs w:val="20"/>
                <w:lang w:val="id-ID"/>
              </w:rPr>
            </w:pPr>
            <w:r>
              <w:rPr>
                <w:rFonts w:ascii="Cambria" w:hAnsi="Cambria"/>
                <w:color w:val="000000"/>
                <w:sz w:val="20"/>
                <w:szCs w:val="20"/>
              </w:rPr>
              <w:t> </w:t>
            </w:r>
            <w:r>
              <w:rPr>
                <w:rFonts w:ascii="Cambria" w:hAnsi="Cambria"/>
                <w:color w:val="000000"/>
                <w:sz w:val="20"/>
                <w:szCs w:val="20"/>
                <w:lang w:val="id-ID"/>
              </w:rPr>
              <w:t>(113%)</w:t>
            </w: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1</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Jumlah penelitian dosen hasil kompetisi Internal</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400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331</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83</w:t>
            </w:r>
          </w:p>
        </w:tc>
      </w:tr>
      <w:tr w:rsidR="00CF3EC4" w:rsidTr="00AB0794">
        <w:trPr>
          <w:trHeight w:val="264"/>
        </w:trPr>
        <w:tc>
          <w:tcPr>
            <w:tcW w:w="480" w:type="dxa"/>
            <w:tcBorders>
              <w:left w:val="single" w:sz="4" w:space="0" w:color="auto"/>
              <w:bottom w:val="nil"/>
              <w:right w:val="nil"/>
            </w:tcBorders>
            <w:shd w:val="clear" w:color="auto" w:fill="auto"/>
            <w:noWrap/>
          </w:tcPr>
          <w:p w:rsidR="00CF3EC4" w:rsidRDefault="00CF3EC4" w:rsidP="00AB0794">
            <w:pPr>
              <w:jc w:val="center"/>
              <w:rPr>
                <w:rFonts w:ascii="Cambria" w:hAnsi="Cambria"/>
                <w:color w:val="000000"/>
                <w:sz w:val="20"/>
                <w:szCs w:val="20"/>
                <w:lang w:val="id-ID"/>
              </w:rPr>
            </w:pPr>
          </w:p>
        </w:tc>
        <w:tc>
          <w:tcPr>
            <w:tcW w:w="1789" w:type="dxa"/>
            <w:vMerge/>
            <w:tcBorders>
              <w:top w:val="single" w:sz="4" w:space="0" w:color="auto"/>
              <w:left w:val="single" w:sz="4" w:space="0" w:color="auto"/>
              <w:right w:val="single" w:sz="4" w:space="0" w:color="auto"/>
            </w:tcBorders>
            <w:shd w:val="clear" w:color="auto" w:fill="auto"/>
          </w:tcPr>
          <w:p w:rsidR="00CF3EC4" w:rsidRPr="009A44A8" w:rsidRDefault="00CF3EC4" w:rsidP="00AB0794">
            <w:pPr>
              <w:rPr>
                <w:rFonts w:asciiTheme="minorHAnsi" w:hAnsiTheme="minorHAnsi" w:cs="Arial"/>
                <w:color w:val="000000"/>
                <w:sz w:val="20"/>
                <w:lang w:eastAsia="id-ID"/>
              </w:rPr>
            </w:pP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2</w:t>
            </w:r>
          </w:p>
        </w:tc>
        <w:tc>
          <w:tcPr>
            <w:tcW w:w="3673" w:type="dxa"/>
            <w:tcBorders>
              <w:top w:val="nil"/>
              <w:left w:val="nil"/>
              <w:bottom w:val="single" w:sz="4" w:space="0" w:color="auto"/>
              <w:right w:val="single" w:sz="4" w:space="0" w:color="auto"/>
            </w:tcBorders>
            <w:shd w:val="clear" w:color="auto" w:fill="auto"/>
            <w:noWrap/>
          </w:tcPr>
          <w:p w:rsidR="00CF3EC4" w:rsidRDefault="00CF3EC4" w:rsidP="00AB0794">
            <w:pPr>
              <w:rPr>
                <w:rFonts w:ascii="Cambria" w:hAnsi="Cambria"/>
                <w:color w:val="000000"/>
                <w:sz w:val="20"/>
                <w:szCs w:val="20"/>
              </w:rPr>
            </w:pPr>
            <w:r>
              <w:rPr>
                <w:rFonts w:ascii="Cambria" w:hAnsi="Cambria"/>
                <w:color w:val="000000"/>
                <w:sz w:val="20"/>
                <w:szCs w:val="20"/>
              </w:rPr>
              <w:t>Jumlah penelitian dosen hasil kompetisi Nasional</w:t>
            </w:r>
          </w:p>
        </w:tc>
        <w:tc>
          <w:tcPr>
            <w:tcW w:w="949" w:type="dxa"/>
            <w:tcBorders>
              <w:top w:val="nil"/>
              <w:left w:val="nil"/>
              <w:bottom w:val="single" w:sz="4" w:space="0" w:color="auto"/>
              <w:right w:val="single" w:sz="4" w:space="0" w:color="auto"/>
            </w:tcBorders>
            <w:shd w:val="clear" w:color="auto" w:fill="auto"/>
            <w:noWrap/>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200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225</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113</w:t>
            </w:r>
          </w:p>
        </w:tc>
      </w:tr>
      <w:tr w:rsidR="00CF3EC4" w:rsidTr="00AB0794">
        <w:trPr>
          <w:trHeight w:val="264"/>
        </w:trPr>
        <w:tc>
          <w:tcPr>
            <w:tcW w:w="480" w:type="dxa"/>
            <w:tcBorders>
              <w:top w:val="nil"/>
              <w:left w:val="single" w:sz="4" w:space="0" w:color="auto"/>
              <w:bottom w:val="nil"/>
              <w:right w:val="nil"/>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vAlign w:val="center"/>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3</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Jumlah penelitian dosen hasil kompetisi Internasional</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25</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lang w:val="id-ID"/>
              </w:rPr>
              <w:t>1</w:t>
            </w:r>
            <w:r>
              <w:rPr>
                <w:rFonts w:ascii="Cambria" w:hAnsi="Cambria"/>
                <w:color w:val="000000"/>
                <w:sz w:val="20"/>
                <w:szCs w:val="20"/>
              </w:rPr>
              <w:t>5</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60</w:t>
            </w:r>
          </w:p>
        </w:tc>
      </w:tr>
      <w:tr w:rsidR="00CF3EC4" w:rsidTr="00AB0794">
        <w:trPr>
          <w:trHeight w:val="264"/>
        </w:trPr>
        <w:tc>
          <w:tcPr>
            <w:tcW w:w="480" w:type="dxa"/>
            <w:tcBorders>
              <w:top w:val="nil"/>
              <w:left w:val="single" w:sz="4" w:space="0" w:color="auto"/>
              <w:bottom w:val="nil"/>
              <w:right w:val="nil"/>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vAlign w:val="center"/>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4</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Jumlah publikasi dosen di jurnal  nasional ber ISSN</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260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2</w:t>
            </w:r>
            <w:r>
              <w:rPr>
                <w:rFonts w:ascii="Cambria" w:hAnsi="Cambria"/>
                <w:color w:val="000000"/>
                <w:sz w:val="20"/>
                <w:szCs w:val="20"/>
                <w:lang w:val="id-ID"/>
              </w:rPr>
              <w:t>71</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104</w:t>
            </w:r>
          </w:p>
        </w:tc>
      </w:tr>
      <w:tr w:rsidR="00CF3EC4" w:rsidTr="00AB0794">
        <w:trPr>
          <w:trHeight w:val="264"/>
        </w:trPr>
        <w:tc>
          <w:tcPr>
            <w:tcW w:w="480" w:type="dxa"/>
            <w:tcBorders>
              <w:top w:val="nil"/>
              <w:left w:val="single" w:sz="4" w:space="0" w:color="auto"/>
              <w:bottom w:val="nil"/>
              <w:right w:val="nil"/>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vAlign w:val="center"/>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5</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Jumlah publikasi dosen di jurnal nasional terakreditasi </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80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98</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123</w:t>
            </w:r>
          </w:p>
        </w:tc>
      </w:tr>
      <w:tr w:rsidR="00CF3EC4" w:rsidTr="00AB0794">
        <w:trPr>
          <w:trHeight w:val="264"/>
        </w:trPr>
        <w:tc>
          <w:tcPr>
            <w:tcW w:w="480" w:type="dxa"/>
            <w:tcBorders>
              <w:top w:val="nil"/>
              <w:left w:val="single" w:sz="4" w:space="0" w:color="auto"/>
              <w:bottom w:val="nil"/>
              <w:right w:val="nil"/>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6</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Jumlah publikasi dosen di jurnal Internasional</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200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2</w:t>
            </w:r>
            <w:r>
              <w:rPr>
                <w:rFonts w:ascii="Cambria" w:hAnsi="Cambria"/>
                <w:color w:val="000000"/>
                <w:sz w:val="20"/>
                <w:szCs w:val="20"/>
                <w:lang w:val="id-ID"/>
              </w:rPr>
              <w:t>15</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108</w:t>
            </w:r>
          </w:p>
        </w:tc>
      </w:tr>
      <w:tr w:rsidR="00CF3EC4" w:rsidTr="00AB0794">
        <w:trPr>
          <w:trHeight w:val="264"/>
        </w:trPr>
        <w:tc>
          <w:tcPr>
            <w:tcW w:w="480" w:type="dxa"/>
            <w:tcBorders>
              <w:top w:val="nil"/>
              <w:left w:val="single" w:sz="4" w:space="0" w:color="auto"/>
              <w:bottom w:val="nil"/>
              <w:right w:val="nil"/>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7</w:t>
            </w:r>
          </w:p>
        </w:tc>
        <w:tc>
          <w:tcPr>
            <w:tcW w:w="3673" w:type="dxa"/>
            <w:tcBorders>
              <w:top w:val="nil"/>
              <w:left w:val="nil"/>
              <w:bottom w:val="single" w:sz="4" w:space="0" w:color="auto"/>
              <w:right w:val="single" w:sz="4" w:space="0" w:color="auto"/>
            </w:tcBorders>
            <w:shd w:val="clear" w:color="auto" w:fill="auto"/>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Jumlah publikasi internasional terindeks Scopus </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126</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12</w:t>
            </w:r>
            <w:r>
              <w:rPr>
                <w:rFonts w:ascii="Cambria" w:hAnsi="Cambria"/>
                <w:color w:val="000000"/>
                <w:sz w:val="20"/>
                <w:szCs w:val="20"/>
                <w:lang w:val="id-ID"/>
              </w:rPr>
              <w:t>9</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102</w:t>
            </w:r>
          </w:p>
        </w:tc>
      </w:tr>
      <w:tr w:rsidR="00CF3EC4" w:rsidTr="00AB0794">
        <w:trPr>
          <w:trHeight w:val="264"/>
        </w:trPr>
        <w:tc>
          <w:tcPr>
            <w:tcW w:w="480" w:type="dxa"/>
            <w:tcBorders>
              <w:top w:val="nil"/>
              <w:left w:val="single" w:sz="4" w:space="0" w:color="auto"/>
              <w:bottom w:val="nil"/>
              <w:right w:val="nil"/>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8</w:t>
            </w:r>
          </w:p>
        </w:tc>
        <w:tc>
          <w:tcPr>
            <w:tcW w:w="3673" w:type="dxa"/>
            <w:tcBorders>
              <w:top w:val="nil"/>
              <w:left w:val="nil"/>
              <w:bottom w:val="single" w:sz="4" w:space="0" w:color="auto"/>
              <w:right w:val="single" w:sz="4" w:space="0" w:color="auto"/>
            </w:tcBorders>
            <w:shd w:val="clear" w:color="auto" w:fill="auto"/>
            <w:hideMark/>
          </w:tcPr>
          <w:p w:rsidR="00CF3EC4" w:rsidRDefault="00CF3EC4" w:rsidP="00AB0794">
            <w:pPr>
              <w:rPr>
                <w:rFonts w:ascii="Cambria" w:hAnsi="Cambria"/>
                <w:color w:val="000000"/>
                <w:sz w:val="20"/>
                <w:szCs w:val="20"/>
              </w:rPr>
            </w:pPr>
            <w:r>
              <w:rPr>
                <w:rFonts w:ascii="Cambria" w:hAnsi="Cambria"/>
                <w:color w:val="000000"/>
                <w:sz w:val="20"/>
                <w:szCs w:val="20"/>
              </w:rPr>
              <w:t>Jumlah hasil penelitian dosen dipresentasikan di seminar Nasional</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220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378</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172</w:t>
            </w:r>
          </w:p>
        </w:tc>
      </w:tr>
      <w:tr w:rsidR="00CF3EC4" w:rsidTr="00AB0794">
        <w:trPr>
          <w:trHeight w:val="264"/>
        </w:trPr>
        <w:tc>
          <w:tcPr>
            <w:tcW w:w="480" w:type="dxa"/>
            <w:tcBorders>
              <w:top w:val="nil"/>
              <w:left w:val="single" w:sz="4" w:space="0" w:color="auto"/>
              <w:bottom w:val="nil"/>
              <w:right w:val="nil"/>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9</w:t>
            </w:r>
          </w:p>
        </w:tc>
        <w:tc>
          <w:tcPr>
            <w:tcW w:w="3673" w:type="dxa"/>
            <w:tcBorders>
              <w:top w:val="nil"/>
              <w:left w:val="nil"/>
              <w:bottom w:val="single" w:sz="4" w:space="0" w:color="auto"/>
              <w:right w:val="single" w:sz="4" w:space="0" w:color="auto"/>
            </w:tcBorders>
            <w:shd w:val="clear" w:color="auto" w:fill="auto"/>
            <w:hideMark/>
          </w:tcPr>
          <w:p w:rsidR="00CF3EC4" w:rsidRDefault="00CF3EC4" w:rsidP="00AB0794">
            <w:pPr>
              <w:rPr>
                <w:rFonts w:ascii="Cambria" w:hAnsi="Cambria"/>
                <w:color w:val="000000"/>
                <w:sz w:val="20"/>
                <w:szCs w:val="20"/>
              </w:rPr>
            </w:pPr>
            <w:r>
              <w:rPr>
                <w:rFonts w:ascii="Cambria" w:hAnsi="Cambria"/>
                <w:color w:val="000000"/>
                <w:sz w:val="20"/>
                <w:szCs w:val="20"/>
              </w:rPr>
              <w:t>Jumlah hasil penelitian dosen dipresentasikan di seminar Internasional</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200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225</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113</w:t>
            </w:r>
          </w:p>
        </w:tc>
      </w:tr>
      <w:tr w:rsidR="00CF3EC4" w:rsidTr="00AB0794">
        <w:trPr>
          <w:trHeight w:val="264"/>
        </w:trPr>
        <w:tc>
          <w:tcPr>
            <w:tcW w:w="480" w:type="dxa"/>
            <w:tcBorders>
              <w:top w:val="nil"/>
              <w:left w:val="single" w:sz="4" w:space="0" w:color="auto"/>
              <w:bottom w:val="nil"/>
              <w:right w:val="nil"/>
            </w:tcBorders>
            <w:shd w:val="clear" w:color="auto" w:fill="auto"/>
            <w:noWrap/>
          </w:tcPr>
          <w:p w:rsidR="00CF3EC4" w:rsidRDefault="00CF3EC4" w:rsidP="00AB0794">
            <w:pPr>
              <w:jc w:val="center"/>
              <w:rPr>
                <w:rFonts w:ascii="Cambria" w:hAnsi="Cambria"/>
                <w:color w:val="000000"/>
                <w:sz w:val="20"/>
                <w:szCs w:val="20"/>
              </w:rPr>
            </w:pPr>
          </w:p>
        </w:tc>
        <w:tc>
          <w:tcPr>
            <w:tcW w:w="1789" w:type="dxa"/>
            <w:tcBorders>
              <w:top w:val="nil"/>
              <w:left w:val="single" w:sz="4" w:space="0" w:color="auto"/>
              <w:bottom w:val="nil"/>
              <w:right w:val="single" w:sz="4" w:space="0" w:color="auto"/>
            </w:tcBorders>
            <w:shd w:val="clear" w:color="auto" w:fill="auto"/>
            <w:noWrap/>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10</w:t>
            </w:r>
          </w:p>
        </w:tc>
        <w:tc>
          <w:tcPr>
            <w:tcW w:w="3673" w:type="dxa"/>
            <w:tcBorders>
              <w:top w:val="nil"/>
              <w:left w:val="nil"/>
              <w:bottom w:val="single" w:sz="4" w:space="0" w:color="auto"/>
              <w:right w:val="single" w:sz="4" w:space="0" w:color="auto"/>
            </w:tcBorders>
            <w:shd w:val="clear" w:color="auto" w:fill="auto"/>
          </w:tcPr>
          <w:p w:rsidR="00CF3EC4" w:rsidRDefault="00CF3EC4" w:rsidP="00AB0794">
            <w:pPr>
              <w:rPr>
                <w:rFonts w:ascii="Cambria" w:hAnsi="Cambria"/>
                <w:color w:val="000000"/>
                <w:sz w:val="20"/>
                <w:szCs w:val="20"/>
              </w:rPr>
            </w:pPr>
            <w:r>
              <w:rPr>
                <w:rFonts w:ascii="Cambria" w:hAnsi="Cambria"/>
                <w:color w:val="000000"/>
                <w:sz w:val="20"/>
                <w:szCs w:val="20"/>
              </w:rPr>
              <w:t>Jumlah sitasi kumulatif (3 tahun terakhir)</w:t>
            </w:r>
          </w:p>
        </w:tc>
        <w:tc>
          <w:tcPr>
            <w:tcW w:w="949" w:type="dxa"/>
            <w:tcBorders>
              <w:top w:val="nil"/>
              <w:left w:val="nil"/>
              <w:bottom w:val="single" w:sz="4" w:space="0" w:color="auto"/>
              <w:right w:val="single" w:sz="4" w:space="0" w:color="auto"/>
            </w:tcBorders>
            <w:shd w:val="clear" w:color="auto" w:fill="auto"/>
            <w:noWrap/>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1020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judul</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10</w:t>
            </w:r>
            <w:r>
              <w:rPr>
                <w:rFonts w:ascii="Cambria" w:hAnsi="Cambria"/>
                <w:color w:val="000000"/>
                <w:sz w:val="20"/>
                <w:szCs w:val="20"/>
                <w:lang w:val="id-ID"/>
              </w:rPr>
              <w:t>17</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99</w:t>
            </w:r>
          </w:p>
        </w:tc>
      </w:tr>
      <w:tr w:rsidR="00CF3EC4" w:rsidTr="00AB0794">
        <w:trPr>
          <w:trHeight w:val="264"/>
        </w:trPr>
        <w:tc>
          <w:tcPr>
            <w:tcW w:w="480" w:type="dxa"/>
            <w:tcBorders>
              <w:top w:val="nil"/>
              <w:left w:val="single" w:sz="4" w:space="0" w:color="auto"/>
              <w:bottom w:val="nil"/>
              <w:right w:val="nil"/>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11</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Jumlah HKI yang didaftarkan</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115</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buah</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1</w:t>
            </w:r>
            <w:r>
              <w:rPr>
                <w:rFonts w:ascii="Cambria" w:hAnsi="Cambria"/>
                <w:color w:val="000000"/>
                <w:sz w:val="20"/>
                <w:szCs w:val="20"/>
                <w:lang w:val="id-ID"/>
              </w:rPr>
              <w:t>90</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165</w:t>
            </w:r>
          </w:p>
        </w:tc>
      </w:tr>
      <w:tr w:rsidR="00CF3EC4" w:rsidTr="00AB0794">
        <w:trPr>
          <w:trHeight w:val="264"/>
        </w:trPr>
        <w:tc>
          <w:tcPr>
            <w:tcW w:w="480" w:type="dxa"/>
            <w:tcBorders>
              <w:top w:val="single" w:sz="4" w:space="0" w:color="auto"/>
              <w:left w:val="single" w:sz="4" w:space="0" w:color="auto"/>
              <w:bottom w:val="nil"/>
              <w:right w:val="nil"/>
            </w:tcBorders>
            <w:shd w:val="clear" w:color="auto" w:fill="auto"/>
            <w:noWrap/>
            <w:hideMark/>
          </w:tcPr>
          <w:p w:rsidR="00CF3EC4" w:rsidRPr="009A44A8" w:rsidRDefault="00CF3EC4" w:rsidP="00AB0794">
            <w:pPr>
              <w:jc w:val="center"/>
              <w:rPr>
                <w:rFonts w:ascii="Cambria" w:hAnsi="Cambria"/>
                <w:color w:val="000000"/>
                <w:sz w:val="20"/>
                <w:szCs w:val="20"/>
                <w:lang w:val="id-ID"/>
              </w:rPr>
            </w:pPr>
            <w:r>
              <w:rPr>
                <w:rFonts w:ascii="Cambria" w:hAnsi="Cambria"/>
                <w:color w:val="000000"/>
                <w:sz w:val="20"/>
                <w:szCs w:val="20"/>
                <w:lang w:val="id-ID"/>
              </w:rPr>
              <w:t>3</w:t>
            </w:r>
          </w:p>
        </w:tc>
        <w:tc>
          <w:tcPr>
            <w:tcW w:w="1789" w:type="dxa"/>
            <w:vMerge w:val="restart"/>
            <w:tcBorders>
              <w:top w:val="single" w:sz="4" w:space="0" w:color="auto"/>
              <w:left w:val="single" w:sz="4" w:space="0" w:color="auto"/>
              <w:right w:val="single" w:sz="4" w:space="0" w:color="auto"/>
            </w:tcBorders>
            <w:shd w:val="clear" w:color="auto" w:fill="auto"/>
            <w:noWrap/>
            <w:hideMark/>
          </w:tcPr>
          <w:p w:rsidR="00CF3EC4" w:rsidRPr="00DD40B4" w:rsidRDefault="00CF3EC4" w:rsidP="00AB0794">
            <w:pPr>
              <w:rPr>
                <w:rFonts w:asciiTheme="minorHAnsi" w:hAnsiTheme="minorHAnsi"/>
                <w:color w:val="000000"/>
                <w:sz w:val="20"/>
                <w:szCs w:val="20"/>
                <w:lang w:val="id-ID"/>
              </w:rPr>
            </w:pPr>
            <w:r w:rsidRPr="009A44A8">
              <w:rPr>
                <w:rFonts w:asciiTheme="minorHAnsi" w:hAnsiTheme="minorHAnsi" w:cs="Arial"/>
                <w:color w:val="000000"/>
                <w:sz w:val="20"/>
                <w:lang w:eastAsia="id-ID"/>
              </w:rPr>
              <w:t>Penguatan</w:t>
            </w:r>
            <w:r w:rsidRPr="009A44A8">
              <w:rPr>
                <w:rFonts w:asciiTheme="minorHAnsi" w:hAnsiTheme="minorHAnsi" w:cs="Arial"/>
                <w:color w:val="000000"/>
                <w:sz w:val="20"/>
                <w:lang w:val="id-ID" w:eastAsia="id-ID"/>
              </w:rPr>
              <w:t xml:space="preserve"> kapasitas inovasi dan P</w:t>
            </w:r>
            <w:r>
              <w:rPr>
                <w:rFonts w:asciiTheme="minorHAnsi" w:hAnsiTheme="minorHAnsi" w:cs="Arial"/>
                <w:color w:val="000000"/>
                <w:sz w:val="20"/>
                <w:lang w:val="id-ID" w:eastAsia="id-ID"/>
              </w:rPr>
              <w:t xml:space="preserve">KM </w:t>
            </w:r>
            <w:r>
              <w:rPr>
                <w:rFonts w:asciiTheme="minorHAnsi" w:hAnsiTheme="minorHAnsi"/>
                <w:color w:val="000000"/>
                <w:sz w:val="20"/>
                <w:szCs w:val="20"/>
                <w:lang w:val="id-ID"/>
              </w:rPr>
              <w:t>(115%)</w:t>
            </w:r>
          </w:p>
        </w:tc>
        <w:tc>
          <w:tcPr>
            <w:tcW w:w="438" w:type="dxa"/>
            <w:tcBorders>
              <w:top w:val="nil"/>
              <w:left w:val="single" w:sz="4" w:space="0" w:color="auto"/>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1</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 Jumlah produk hasil penelitian siap komersialisasi </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10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buah</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1</w:t>
            </w:r>
            <w:r>
              <w:rPr>
                <w:rFonts w:ascii="Cambria" w:hAnsi="Cambria"/>
                <w:color w:val="000000"/>
                <w:sz w:val="20"/>
                <w:szCs w:val="20"/>
                <w:lang w:val="id-ID"/>
              </w:rPr>
              <w:t>3</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130</w:t>
            </w:r>
          </w:p>
        </w:tc>
      </w:tr>
      <w:tr w:rsidR="00CF3EC4" w:rsidTr="00CF3EC4">
        <w:trPr>
          <w:trHeight w:val="264"/>
        </w:trPr>
        <w:tc>
          <w:tcPr>
            <w:tcW w:w="480" w:type="dxa"/>
            <w:tcBorders>
              <w:top w:val="nil"/>
              <w:left w:val="single" w:sz="4" w:space="0" w:color="auto"/>
              <w:bottom w:val="single" w:sz="4" w:space="0" w:color="auto"/>
              <w:right w:val="nil"/>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bottom w:val="single" w:sz="4" w:space="0" w:color="auto"/>
              <w:right w:val="single" w:sz="4" w:space="0" w:color="auto"/>
            </w:tcBorders>
            <w:shd w:val="clear" w:color="auto" w:fill="auto"/>
            <w:noWrap/>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2</w:t>
            </w:r>
          </w:p>
        </w:tc>
        <w:tc>
          <w:tcPr>
            <w:tcW w:w="3673" w:type="dxa"/>
            <w:tcBorders>
              <w:top w:val="single" w:sz="4" w:space="0" w:color="auto"/>
              <w:left w:val="nil"/>
              <w:bottom w:val="single" w:sz="4" w:space="0" w:color="auto"/>
              <w:right w:val="single" w:sz="4" w:space="0" w:color="auto"/>
            </w:tcBorders>
            <w:shd w:val="clear" w:color="000000" w:fill="FFFFFF" w:themeFill="background1"/>
            <w:noWrap/>
            <w:hideMark/>
          </w:tcPr>
          <w:p w:rsidR="00CF3EC4" w:rsidRPr="00A42A59" w:rsidRDefault="00CF3EC4" w:rsidP="00AB0794">
            <w:pPr>
              <w:rPr>
                <w:rFonts w:ascii="Cambria" w:hAnsi="Cambria"/>
                <w:color w:val="000000"/>
                <w:sz w:val="20"/>
                <w:szCs w:val="20"/>
              </w:rPr>
            </w:pPr>
            <w:r w:rsidRPr="00A42A59">
              <w:rPr>
                <w:rFonts w:asciiTheme="minorHAnsi" w:hAnsiTheme="minorHAnsi"/>
                <w:color w:val="000000"/>
                <w:sz w:val="20"/>
                <w:szCs w:val="20"/>
              </w:rPr>
              <w:t>Jumlah teknologi tepat guna yang sudah diimplementasikan di masyarakat</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2</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buah</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2</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100</w:t>
            </w:r>
          </w:p>
        </w:tc>
      </w:tr>
      <w:tr w:rsidR="00CF3EC4" w:rsidTr="00CF3EC4">
        <w:trPr>
          <w:trHeight w:val="264"/>
        </w:trPr>
        <w:tc>
          <w:tcPr>
            <w:tcW w:w="480" w:type="dxa"/>
            <w:tcBorders>
              <w:top w:val="single" w:sz="4" w:space="0" w:color="auto"/>
              <w:left w:val="single" w:sz="4" w:space="0" w:color="auto"/>
              <w:bottom w:val="nil"/>
              <w:right w:val="single" w:sz="4" w:space="0" w:color="auto"/>
            </w:tcBorders>
            <w:shd w:val="clear" w:color="auto" w:fill="auto"/>
            <w:noWrap/>
            <w:hideMark/>
          </w:tcPr>
          <w:p w:rsidR="00CF3EC4" w:rsidRPr="009A44A8" w:rsidRDefault="00CF3EC4" w:rsidP="00AB0794">
            <w:pPr>
              <w:jc w:val="center"/>
              <w:rPr>
                <w:rFonts w:ascii="Cambria" w:hAnsi="Cambria"/>
                <w:color w:val="000000"/>
                <w:sz w:val="20"/>
                <w:szCs w:val="20"/>
                <w:lang w:val="id-ID"/>
              </w:rPr>
            </w:pPr>
            <w:r>
              <w:rPr>
                <w:rFonts w:ascii="Cambria" w:hAnsi="Cambria"/>
                <w:color w:val="000000"/>
                <w:sz w:val="20"/>
                <w:szCs w:val="20"/>
                <w:lang w:val="id-ID"/>
              </w:rPr>
              <w:lastRenderedPageBreak/>
              <w:t>4</w:t>
            </w:r>
          </w:p>
        </w:tc>
        <w:tc>
          <w:tcPr>
            <w:tcW w:w="1789" w:type="dxa"/>
            <w:vMerge w:val="restart"/>
            <w:tcBorders>
              <w:top w:val="single" w:sz="4" w:space="0" w:color="auto"/>
              <w:left w:val="single" w:sz="4" w:space="0" w:color="auto"/>
              <w:right w:val="single" w:sz="4" w:space="0" w:color="auto"/>
            </w:tcBorders>
            <w:shd w:val="clear" w:color="auto" w:fill="auto"/>
            <w:hideMark/>
          </w:tcPr>
          <w:p w:rsidR="00CF3EC4" w:rsidRPr="00DD40B4" w:rsidRDefault="00CF3EC4" w:rsidP="00AB0794">
            <w:pPr>
              <w:rPr>
                <w:rFonts w:asciiTheme="minorHAnsi" w:hAnsiTheme="minorHAnsi"/>
                <w:color w:val="000000"/>
                <w:sz w:val="20"/>
                <w:szCs w:val="20"/>
                <w:lang w:val="id-ID"/>
              </w:rPr>
            </w:pPr>
            <w:r w:rsidRPr="009A44A8">
              <w:rPr>
                <w:rFonts w:asciiTheme="minorHAnsi" w:hAnsiTheme="minorHAnsi" w:cs="Arial"/>
                <w:color w:val="000000"/>
                <w:sz w:val="20"/>
                <w:lang w:val="id-ID" w:eastAsia="id-ID"/>
              </w:rPr>
              <w:t>Peningkatan Sumber Daya Manusia yang mendukung revitalisasi PIP dalam pelaksanaan Tridharma</w:t>
            </w:r>
            <w:r w:rsidRPr="009A44A8">
              <w:rPr>
                <w:rFonts w:asciiTheme="minorHAnsi" w:hAnsiTheme="minorHAnsi" w:cs="Arial"/>
                <w:color w:val="000000"/>
                <w:sz w:val="20"/>
                <w:lang w:val="en-GB" w:eastAsia="id-ID"/>
              </w:rPr>
              <w:t xml:space="preserve"> PT</w:t>
            </w:r>
            <w:r>
              <w:rPr>
                <w:rFonts w:asciiTheme="minorHAnsi" w:hAnsiTheme="minorHAnsi" w:cs="Arial"/>
                <w:color w:val="000000"/>
                <w:sz w:val="20"/>
                <w:lang w:val="id-ID" w:eastAsia="id-ID"/>
              </w:rPr>
              <w:t xml:space="preserve"> (95%)</w:t>
            </w:r>
          </w:p>
          <w:p w:rsidR="00CF3EC4" w:rsidRPr="00DD40B4" w:rsidRDefault="00CF3EC4" w:rsidP="00AB0794">
            <w:pPr>
              <w:jc w:val="center"/>
              <w:rPr>
                <w:rFonts w:asciiTheme="minorHAnsi" w:hAnsiTheme="minorHAnsi"/>
                <w:color w:val="000000"/>
                <w:sz w:val="20"/>
                <w:szCs w:val="20"/>
                <w:lang w:val="id-ID"/>
              </w:rPr>
            </w:pPr>
            <w:r w:rsidRPr="009A44A8">
              <w:rPr>
                <w:rFonts w:asciiTheme="minorHAnsi" w:hAnsiTheme="minorHAnsi"/>
                <w:color w:val="000000"/>
                <w:sz w:val="20"/>
                <w:szCs w:val="20"/>
              </w:rPr>
              <w:t> </w:t>
            </w:r>
          </w:p>
        </w:tc>
        <w:tc>
          <w:tcPr>
            <w:tcW w:w="438" w:type="dxa"/>
            <w:tcBorders>
              <w:top w:val="single" w:sz="4" w:space="0" w:color="auto"/>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1</w:t>
            </w:r>
          </w:p>
        </w:tc>
        <w:tc>
          <w:tcPr>
            <w:tcW w:w="3673" w:type="dxa"/>
            <w:tcBorders>
              <w:top w:val="single" w:sz="4" w:space="0" w:color="auto"/>
              <w:left w:val="nil"/>
              <w:bottom w:val="single" w:sz="4" w:space="0" w:color="auto"/>
              <w:right w:val="single" w:sz="4" w:space="0" w:color="auto"/>
            </w:tcBorders>
            <w:shd w:val="clear" w:color="auto" w:fill="auto"/>
            <w:vAlign w:val="center"/>
          </w:tcPr>
          <w:p w:rsidR="00CF3EC4" w:rsidRPr="00A42A59" w:rsidRDefault="00CF3EC4" w:rsidP="00AB0794">
            <w:pPr>
              <w:rPr>
                <w:rFonts w:asciiTheme="minorHAnsi" w:hAnsiTheme="minorHAnsi"/>
                <w:color w:val="000000"/>
                <w:sz w:val="20"/>
                <w:szCs w:val="20"/>
              </w:rPr>
            </w:pPr>
            <w:r w:rsidRPr="00A42A59">
              <w:rPr>
                <w:rFonts w:asciiTheme="minorHAnsi" w:hAnsiTheme="minorHAnsi"/>
                <w:color w:val="000000"/>
                <w:sz w:val="20"/>
                <w:szCs w:val="20"/>
              </w:rPr>
              <w:t>Jumlah dosen S3</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650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orang</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6</w:t>
            </w:r>
            <w:r>
              <w:rPr>
                <w:rFonts w:ascii="Cambria" w:hAnsi="Cambria"/>
                <w:color w:val="000000"/>
                <w:sz w:val="20"/>
                <w:szCs w:val="20"/>
                <w:lang w:val="id-ID"/>
              </w:rPr>
              <w:t>61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102</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vAlign w:val="center"/>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2</w:t>
            </w:r>
          </w:p>
        </w:tc>
        <w:tc>
          <w:tcPr>
            <w:tcW w:w="3673" w:type="dxa"/>
            <w:tcBorders>
              <w:top w:val="nil"/>
              <w:left w:val="nil"/>
              <w:bottom w:val="single" w:sz="4" w:space="0" w:color="auto"/>
              <w:right w:val="single" w:sz="4" w:space="0" w:color="auto"/>
            </w:tcBorders>
            <w:shd w:val="clear" w:color="auto" w:fill="auto"/>
            <w:vAlign w:val="center"/>
          </w:tcPr>
          <w:p w:rsidR="00CF3EC4" w:rsidRPr="00A42A59" w:rsidRDefault="00CF3EC4" w:rsidP="00AB0794">
            <w:pPr>
              <w:rPr>
                <w:rFonts w:asciiTheme="minorHAnsi" w:hAnsiTheme="minorHAnsi"/>
                <w:color w:val="000000"/>
                <w:sz w:val="20"/>
                <w:szCs w:val="20"/>
              </w:rPr>
            </w:pPr>
            <w:r w:rsidRPr="00A42A59">
              <w:rPr>
                <w:rFonts w:asciiTheme="minorHAnsi" w:hAnsiTheme="minorHAnsi"/>
                <w:color w:val="000000"/>
                <w:sz w:val="20"/>
                <w:szCs w:val="20"/>
              </w:rPr>
              <w:t>Jumlah Profesor</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132</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orang</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13</w:t>
            </w:r>
            <w:r>
              <w:rPr>
                <w:rFonts w:ascii="Cambria" w:hAnsi="Cambria"/>
                <w:color w:val="000000"/>
                <w:sz w:val="20"/>
                <w:szCs w:val="20"/>
                <w:lang w:val="id-ID"/>
              </w:rPr>
              <w:t>6</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103</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3</w:t>
            </w:r>
          </w:p>
        </w:tc>
        <w:tc>
          <w:tcPr>
            <w:tcW w:w="3673" w:type="dxa"/>
            <w:tcBorders>
              <w:top w:val="nil"/>
              <w:left w:val="nil"/>
              <w:bottom w:val="single" w:sz="4" w:space="0" w:color="auto"/>
              <w:right w:val="single" w:sz="4" w:space="0" w:color="auto"/>
            </w:tcBorders>
            <w:shd w:val="clear" w:color="auto" w:fill="auto"/>
            <w:vAlign w:val="center"/>
          </w:tcPr>
          <w:p w:rsidR="00CF3EC4" w:rsidRPr="00A42A59" w:rsidRDefault="00CF3EC4" w:rsidP="00AB0794">
            <w:pPr>
              <w:rPr>
                <w:rFonts w:asciiTheme="minorHAnsi" w:hAnsiTheme="minorHAnsi"/>
                <w:color w:val="000000"/>
                <w:sz w:val="20"/>
                <w:szCs w:val="20"/>
              </w:rPr>
            </w:pPr>
            <w:r w:rsidRPr="00A42A59">
              <w:rPr>
                <w:rFonts w:asciiTheme="minorHAnsi" w:hAnsiTheme="minorHAnsi"/>
                <w:color w:val="000000"/>
                <w:sz w:val="20"/>
                <w:szCs w:val="20"/>
              </w:rPr>
              <w:t xml:space="preserve">Jumlah dosen memiliki sertifikat pelatihan manajemen dan </w:t>
            </w:r>
            <w:r w:rsidRPr="00A42A59">
              <w:rPr>
                <w:rFonts w:asciiTheme="minorHAnsi" w:hAnsiTheme="minorHAnsi"/>
                <w:i/>
                <w:iCs/>
                <w:color w:val="000000"/>
                <w:sz w:val="20"/>
                <w:szCs w:val="20"/>
              </w:rPr>
              <w:t>leadership</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30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orang</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27</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90</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4</w:t>
            </w:r>
          </w:p>
        </w:tc>
        <w:tc>
          <w:tcPr>
            <w:tcW w:w="3673" w:type="dxa"/>
            <w:tcBorders>
              <w:top w:val="nil"/>
              <w:left w:val="nil"/>
              <w:bottom w:val="single" w:sz="4" w:space="0" w:color="auto"/>
              <w:right w:val="single" w:sz="4" w:space="0" w:color="auto"/>
            </w:tcBorders>
            <w:shd w:val="clear" w:color="auto" w:fill="auto"/>
            <w:noWrap/>
            <w:vAlign w:val="center"/>
          </w:tcPr>
          <w:p w:rsidR="00CF3EC4" w:rsidRPr="00A42A59" w:rsidRDefault="00CF3EC4" w:rsidP="00AB0794">
            <w:pPr>
              <w:rPr>
                <w:rFonts w:asciiTheme="minorHAnsi" w:hAnsiTheme="minorHAnsi"/>
                <w:color w:val="000000"/>
                <w:sz w:val="20"/>
                <w:szCs w:val="20"/>
              </w:rPr>
            </w:pPr>
            <w:r w:rsidRPr="00A42A59">
              <w:rPr>
                <w:rFonts w:asciiTheme="minorHAnsi" w:hAnsiTheme="minorHAnsi"/>
                <w:color w:val="000000"/>
                <w:sz w:val="20"/>
                <w:szCs w:val="20"/>
              </w:rPr>
              <w:t>Persentase peralatan penunjang pendidikan dalam kondisi baik</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90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9</w:t>
            </w:r>
            <w:r>
              <w:rPr>
                <w:rFonts w:ascii="Cambria" w:hAnsi="Cambria"/>
                <w:color w:val="000000"/>
                <w:sz w:val="20"/>
                <w:szCs w:val="20"/>
                <w:lang w:val="id-ID"/>
              </w:rPr>
              <w:t>2</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102</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5</w:t>
            </w:r>
          </w:p>
        </w:tc>
        <w:tc>
          <w:tcPr>
            <w:tcW w:w="3673" w:type="dxa"/>
            <w:tcBorders>
              <w:top w:val="nil"/>
              <w:left w:val="nil"/>
              <w:bottom w:val="single" w:sz="4" w:space="0" w:color="auto"/>
              <w:right w:val="single" w:sz="4" w:space="0" w:color="auto"/>
            </w:tcBorders>
            <w:shd w:val="clear" w:color="auto" w:fill="auto"/>
            <w:noWrap/>
            <w:vAlign w:val="center"/>
          </w:tcPr>
          <w:p w:rsidR="00CF3EC4" w:rsidRPr="00A42A59" w:rsidRDefault="00CF3EC4" w:rsidP="00AB0794">
            <w:pPr>
              <w:rPr>
                <w:rFonts w:asciiTheme="minorHAnsi" w:hAnsiTheme="minorHAnsi"/>
                <w:color w:val="000000"/>
                <w:sz w:val="20"/>
                <w:szCs w:val="20"/>
              </w:rPr>
            </w:pPr>
            <w:r w:rsidRPr="00A42A59">
              <w:rPr>
                <w:rFonts w:asciiTheme="minorHAnsi" w:hAnsiTheme="minorHAnsi"/>
                <w:color w:val="000000"/>
                <w:sz w:val="20"/>
                <w:szCs w:val="20"/>
              </w:rPr>
              <w:t>Persentase peralatan perkantoran dalam kondisi baik</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90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rPr>
              <w:t>9</w:t>
            </w:r>
            <w:r>
              <w:rPr>
                <w:rFonts w:ascii="Cambria" w:hAnsi="Cambria"/>
                <w:color w:val="000000"/>
                <w:sz w:val="20"/>
                <w:szCs w:val="20"/>
                <w:lang w:val="id-ID"/>
              </w:rPr>
              <w:t>1</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101</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6</w:t>
            </w:r>
          </w:p>
        </w:tc>
        <w:tc>
          <w:tcPr>
            <w:tcW w:w="3673" w:type="dxa"/>
            <w:tcBorders>
              <w:top w:val="nil"/>
              <w:left w:val="nil"/>
              <w:bottom w:val="single" w:sz="4" w:space="0" w:color="auto"/>
              <w:right w:val="single" w:sz="4" w:space="0" w:color="auto"/>
            </w:tcBorders>
            <w:shd w:val="clear" w:color="auto" w:fill="auto"/>
            <w:noWrap/>
            <w:vAlign w:val="center"/>
          </w:tcPr>
          <w:p w:rsidR="00CF3EC4" w:rsidRPr="00A42A59" w:rsidRDefault="00CF3EC4" w:rsidP="00AB0794">
            <w:pPr>
              <w:rPr>
                <w:rFonts w:asciiTheme="minorHAnsi" w:hAnsiTheme="minorHAnsi"/>
                <w:color w:val="000000"/>
                <w:sz w:val="20"/>
                <w:szCs w:val="20"/>
              </w:rPr>
            </w:pPr>
            <w:r w:rsidRPr="00A42A59">
              <w:rPr>
                <w:rFonts w:asciiTheme="minorHAnsi" w:hAnsiTheme="minorHAnsi"/>
                <w:color w:val="000000"/>
                <w:sz w:val="20"/>
                <w:szCs w:val="20"/>
              </w:rPr>
              <w:t>Persentase PNBP dibandingkan total anggaran (di luar PHLN)</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50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49</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98</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7</w:t>
            </w:r>
          </w:p>
        </w:tc>
        <w:tc>
          <w:tcPr>
            <w:tcW w:w="3673" w:type="dxa"/>
            <w:tcBorders>
              <w:top w:val="nil"/>
              <w:left w:val="nil"/>
              <w:bottom w:val="single" w:sz="4" w:space="0" w:color="auto"/>
              <w:right w:val="single" w:sz="4" w:space="0" w:color="auto"/>
            </w:tcBorders>
            <w:shd w:val="clear" w:color="auto" w:fill="auto"/>
            <w:noWrap/>
            <w:vAlign w:val="center"/>
          </w:tcPr>
          <w:p w:rsidR="00CF3EC4" w:rsidRPr="00A42A59" w:rsidRDefault="00CF3EC4" w:rsidP="00AB0794">
            <w:pPr>
              <w:rPr>
                <w:rFonts w:asciiTheme="minorHAnsi" w:hAnsiTheme="minorHAnsi"/>
                <w:color w:val="000000"/>
                <w:sz w:val="20"/>
                <w:szCs w:val="20"/>
              </w:rPr>
            </w:pPr>
            <w:r w:rsidRPr="00A42A59">
              <w:rPr>
                <w:rFonts w:asciiTheme="minorHAnsi" w:hAnsiTheme="minorHAnsi"/>
                <w:color w:val="000000"/>
                <w:sz w:val="20"/>
                <w:szCs w:val="20"/>
              </w:rPr>
              <w:t>Jumlah dana hasil kerjasama</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81</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Milyar</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6</w:t>
            </w:r>
            <w:r>
              <w:rPr>
                <w:rFonts w:ascii="Cambria" w:hAnsi="Cambria"/>
                <w:color w:val="000000"/>
                <w:sz w:val="20"/>
                <w:szCs w:val="20"/>
              </w:rPr>
              <w:t>8</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84</w:t>
            </w:r>
          </w:p>
        </w:tc>
      </w:tr>
      <w:tr w:rsidR="00CF3EC4" w:rsidTr="00AB0794">
        <w:trPr>
          <w:trHeight w:val="313"/>
        </w:trPr>
        <w:tc>
          <w:tcPr>
            <w:tcW w:w="480" w:type="dxa"/>
            <w:tcBorders>
              <w:top w:val="nil"/>
              <w:left w:val="single" w:sz="4" w:space="0" w:color="auto"/>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8</w:t>
            </w:r>
          </w:p>
        </w:tc>
        <w:tc>
          <w:tcPr>
            <w:tcW w:w="3673" w:type="dxa"/>
            <w:tcBorders>
              <w:top w:val="nil"/>
              <w:left w:val="nil"/>
              <w:bottom w:val="single" w:sz="4" w:space="0" w:color="auto"/>
              <w:right w:val="single" w:sz="4" w:space="0" w:color="auto"/>
            </w:tcBorders>
            <w:shd w:val="clear" w:color="000000" w:fill="FFFFFF"/>
            <w:noWrap/>
            <w:vAlign w:val="center"/>
          </w:tcPr>
          <w:p w:rsidR="00CF3EC4" w:rsidRPr="00A42A59" w:rsidRDefault="00CF3EC4" w:rsidP="00AB0794">
            <w:pPr>
              <w:rPr>
                <w:rFonts w:asciiTheme="minorHAnsi" w:hAnsiTheme="minorHAnsi"/>
                <w:color w:val="000000"/>
                <w:sz w:val="20"/>
                <w:szCs w:val="20"/>
              </w:rPr>
            </w:pPr>
            <w:r w:rsidRPr="00A42A59">
              <w:rPr>
                <w:rFonts w:asciiTheme="minorHAnsi" w:hAnsiTheme="minorHAnsi"/>
                <w:color w:val="000000"/>
                <w:sz w:val="20"/>
                <w:szCs w:val="20"/>
              </w:rPr>
              <w:t>Pemisahan Aset dalam rangka PTNBH</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60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lang w:val="id-ID"/>
              </w:rPr>
              <w:t>5</w:t>
            </w:r>
            <w:r>
              <w:rPr>
                <w:rFonts w:ascii="Cambria" w:hAnsi="Cambria"/>
                <w:color w:val="000000"/>
                <w:sz w:val="20"/>
                <w:szCs w:val="20"/>
              </w:rPr>
              <w:t>0</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DD40B4" w:rsidRDefault="00CF3EC4" w:rsidP="00AB0794">
            <w:pPr>
              <w:jc w:val="center"/>
              <w:rPr>
                <w:rFonts w:ascii="Cambria" w:hAnsi="Cambria"/>
                <w:color w:val="000000"/>
                <w:sz w:val="20"/>
                <w:szCs w:val="20"/>
                <w:lang w:val="id-ID"/>
              </w:rPr>
            </w:pPr>
            <w:r>
              <w:rPr>
                <w:rFonts w:ascii="Cambria" w:hAnsi="Cambria"/>
                <w:color w:val="000000"/>
                <w:sz w:val="20"/>
                <w:szCs w:val="20"/>
                <w:lang w:val="id-ID"/>
              </w:rPr>
              <w:t>83</w:t>
            </w:r>
          </w:p>
        </w:tc>
      </w:tr>
      <w:tr w:rsidR="00CF3EC4" w:rsidTr="00AB0794">
        <w:trPr>
          <w:trHeight w:val="264"/>
        </w:trPr>
        <w:tc>
          <w:tcPr>
            <w:tcW w:w="480" w:type="dxa"/>
            <w:tcBorders>
              <w:top w:val="single" w:sz="4" w:space="0" w:color="auto"/>
              <w:left w:val="single" w:sz="4" w:space="0" w:color="auto"/>
              <w:bottom w:val="nil"/>
              <w:right w:val="single" w:sz="4" w:space="0" w:color="auto"/>
            </w:tcBorders>
            <w:shd w:val="clear" w:color="auto" w:fill="auto"/>
            <w:noWrap/>
            <w:hideMark/>
          </w:tcPr>
          <w:p w:rsidR="00CF3EC4" w:rsidRPr="009A44A8" w:rsidRDefault="00CF3EC4" w:rsidP="00AB0794">
            <w:pPr>
              <w:jc w:val="center"/>
              <w:rPr>
                <w:rFonts w:ascii="Cambria" w:hAnsi="Cambria"/>
                <w:color w:val="000000"/>
                <w:sz w:val="20"/>
                <w:szCs w:val="20"/>
                <w:lang w:val="id-ID"/>
              </w:rPr>
            </w:pPr>
            <w:r>
              <w:rPr>
                <w:rFonts w:ascii="Cambria" w:hAnsi="Cambria"/>
                <w:color w:val="000000"/>
                <w:sz w:val="20"/>
                <w:szCs w:val="20"/>
                <w:lang w:val="id-ID"/>
              </w:rPr>
              <w:t>5</w:t>
            </w:r>
          </w:p>
        </w:tc>
        <w:tc>
          <w:tcPr>
            <w:tcW w:w="1789" w:type="dxa"/>
            <w:vMerge w:val="restart"/>
            <w:tcBorders>
              <w:top w:val="single" w:sz="4" w:space="0" w:color="auto"/>
              <w:left w:val="nil"/>
              <w:right w:val="single" w:sz="4" w:space="0" w:color="auto"/>
            </w:tcBorders>
            <w:shd w:val="clear" w:color="auto" w:fill="auto"/>
            <w:noWrap/>
            <w:hideMark/>
          </w:tcPr>
          <w:p w:rsidR="00CF3EC4" w:rsidRPr="00695170" w:rsidRDefault="00CF3EC4" w:rsidP="00AB0794">
            <w:pPr>
              <w:rPr>
                <w:rFonts w:asciiTheme="minorHAnsi" w:hAnsiTheme="minorHAnsi"/>
                <w:color w:val="000000"/>
                <w:sz w:val="20"/>
                <w:szCs w:val="20"/>
                <w:lang w:val="id-ID"/>
              </w:rPr>
            </w:pPr>
            <w:r w:rsidRPr="009A44A8">
              <w:rPr>
                <w:rFonts w:asciiTheme="minorHAnsi" w:hAnsiTheme="minorHAnsi" w:cs="Arial"/>
                <w:color w:val="000000"/>
                <w:sz w:val="20"/>
                <w:lang w:val="id-ID" w:eastAsia="id-ID"/>
              </w:rPr>
              <w:t xml:space="preserve">Meningkatnya kemandirian finansial serta pengelolaan keuangan yang akuntabel, transparan, dan </w:t>
            </w:r>
            <w:r w:rsidRPr="009A44A8">
              <w:rPr>
                <w:rFonts w:asciiTheme="minorHAnsi" w:hAnsiTheme="minorHAnsi" w:cs="Arial"/>
                <w:i/>
                <w:color w:val="000000"/>
                <w:sz w:val="20"/>
                <w:lang w:val="id-ID" w:eastAsia="id-ID"/>
              </w:rPr>
              <w:t>cost effective</w:t>
            </w:r>
            <w:r>
              <w:rPr>
                <w:rFonts w:ascii="Cambria" w:hAnsi="Cambria"/>
                <w:color w:val="000000"/>
                <w:sz w:val="20"/>
                <w:szCs w:val="20"/>
              </w:rPr>
              <w:t> </w:t>
            </w:r>
            <w:r>
              <w:rPr>
                <w:rFonts w:ascii="Cambria" w:hAnsi="Cambria"/>
                <w:color w:val="000000"/>
                <w:sz w:val="20"/>
                <w:szCs w:val="20"/>
                <w:lang w:val="id-ID"/>
              </w:rPr>
              <w:t xml:space="preserve"> (94%)</w:t>
            </w:r>
          </w:p>
        </w:tc>
        <w:tc>
          <w:tcPr>
            <w:tcW w:w="438" w:type="dxa"/>
            <w:tcBorders>
              <w:top w:val="single" w:sz="4" w:space="0" w:color="auto"/>
              <w:left w:val="single" w:sz="4" w:space="0" w:color="auto"/>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1</w:t>
            </w:r>
          </w:p>
        </w:tc>
        <w:tc>
          <w:tcPr>
            <w:tcW w:w="3673" w:type="dxa"/>
            <w:tcBorders>
              <w:top w:val="single" w:sz="4" w:space="0" w:color="auto"/>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Nilai Pengelolaan Keuangan BLU</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AAA</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695170" w:rsidRDefault="00CF3EC4" w:rsidP="00AB0794">
            <w:pPr>
              <w:jc w:val="center"/>
              <w:rPr>
                <w:rFonts w:ascii="Cambria" w:hAnsi="Cambria"/>
                <w:color w:val="000000"/>
                <w:sz w:val="20"/>
                <w:szCs w:val="20"/>
                <w:lang w:val="id-ID"/>
              </w:rPr>
            </w:pPr>
            <w:r>
              <w:rPr>
                <w:rFonts w:ascii="Cambria" w:hAnsi="Cambria"/>
                <w:color w:val="000000"/>
                <w:sz w:val="20"/>
                <w:szCs w:val="20"/>
                <w:lang w:val="id-ID"/>
              </w:rPr>
              <w:t>Dalam proses</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EC4" w:rsidRDefault="00CF3EC4" w:rsidP="00AB0794">
            <w:pPr>
              <w:jc w:val="center"/>
              <w:rPr>
                <w:rFonts w:ascii="Cambria" w:hAnsi="Cambria"/>
                <w:color w:val="000000"/>
                <w:sz w:val="20"/>
                <w:szCs w:val="20"/>
              </w:rPr>
            </w:pP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nil"/>
              <w:right w:val="single" w:sz="4" w:space="0" w:color="auto"/>
            </w:tcBorders>
            <w:shd w:val="clear" w:color="auto" w:fill="auto"/>
            <w:noWrap/>
            <w:hideMark/>
          </w:tcPr>
          <w:p w:rsidR="00CF3EC4" w:rsidRDefault="00CF3EC4" w:rsidP="00AB0794">
            <w:pP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2</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Persentase penyerapan anggaran</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90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695170" w:rsidRDefault="00CF3EC4" w:rsidP="00AB0794">
            <w:pPr>
              <w:jc w:val="center"/>
              <w:rPr>
                <w:rFonts w:ascii="Cambria" w:hAnsi="Cambria"/>
                <w:color w:val="000000"/>
                <w:sz w:val="20"/>
                <w:szCs w:val="20"/>
                <w:lang w:val="id-ID"/>
              </w:rPr>
            </w:pPr>
            <w:r>
              <w:rPr>
                <w:rFonts w:ascii="Cambria" w:hAnsi="Cambria"/>
                <w:color w:val="000000"/>
                <w:sz w:val="20"/>
                <w:szCs w:val="20"/>
                <w:lang w:val="id-ID"/>
              </w:rPr>
              <w:t>83,5</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695170" w:rsidRDefault="00CF3EC4" w:rsidP="00AB0794">
            <w:pPr>
              <w:jc w:val="center"/>
              <w:rPr>
                <w:rFonts w:ascii="Cambria" w:hAnsi="Cambria"/>
                <w:color w:val="000000"/>
                <w:sz w:val="20"/>
                <w:szCs w:val="20"/>
                <w:lang w:val="id-ID"/>
              </w:rPr>
            </w:pPr>
            <w:r>
              <w:rPr>
                <w:rFonts w:ascii="Cambria" w:hAnsi="Cambria"/>
                <w:color w:val="000000"/>
                <w:sz w:val="20"/>
                <w:szCs w:val="20"/>
                <w:lang w:val="id-ID"/>
              </w:rPr>
              <w:t>92,8</w:t>
            </w:r>
          </w:p>
        </w:tc>
      </w:tr>
      <w:tr w:rsidR="00CF3EC4" w:rsidTr="00AB0794">
        <w:trPr>
          <w:trHeight w:val="255"/>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nil"/>
              <w:right w:val="single" w:sz="4" w:space="0" w:color="auto"/>
            </w:tcBorders>
            <w:shd w:val="clear" w:color="auto" w:fill="auto"/>
            <w:noWrap/>
            <w:hideMark/>
          </w:tcPr>
          <w:p w:rsidR="00CF3EC4" w:rsidRDefault="00CF3EC4" w:rsidP="00AB0794">
            <w:pP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3</w:t>
            </w:r>
          </w:p>
        </w:tc>
        <w:tc>
          <w:tcPr>
            <w:tcW w:w="3673" w:type="dxa"/>
            <w:tcBorders>
              <w:top w:val="nil"/>
              <w:left w:val="nil"/>
              <w:bottom w:val="single" w:sz="4" w:space="0" w:color="auto"/>
              <w:right w:val="single" w:sz="4" w:space="0" w:color="auto"/>
            </w:tcBorders>
            <w:shd w:val="clear" w:color="000000" w:fill="FFFFFF"/>
            <w:hideMark/>
          </w:tcPr>
          <w:p w:rsidR="00CF3EC4" w:rsidRDefault="00CF3EC4" w:rsidP="00AB0794">
            <w:pPr>
              <w:rPr>
                <w:rFonts w:ascii="Cambria" w:hAnsi="Cambria"/>
                <w:color w:val="000000"/>
                <w:sz w:val="20"/>
                <w:szCs w:val="20"/>
              </w:rPr>
            </w:pPr>
            <w:r>
              <w:rPr>
                <w:rFonts w:ascii="Cambria" w:hAnsi="Cambria"/>
                <w:color w:val="000000"/>
                <w:sz w:val="20"/>
                <w:szCs w:val="20"/>
              </w:rPr>
              <w:t>Opini pengelolaan keuangan oleh KAP</w:t>
            </w:r>
          </w:p>
        </w:tc>
        <w:tc>
          <w:tcPr>
            <w:tcW w:w="949" w:type="dxa"/>
            <w:tcBorders>
              <w:top w:val="nil"/>
              <w:left w:val="nil"/>
              <w:bottom w:val="single" w:sz="4" w:space="0" w:color="auto"/>
              <w:right w:val="nil"/>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WTP</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lang w:val="id-ID"/>
              </w:rPr>
              <w:t>Dalam proses</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Default="00CF3EC4" w:rsidP="00AB0794">
            <w:pPr>
              <w:jc w:val="center"/>
              <w:rPr>
                <w:rFonts w:ascii="Cambria" w:hAnsi="Cambria"/>
                <w:color w:val="000000"/>
                <w:sz w:val="20"/>
                <w:szCs w:val="20"/>
              </w:rPr>
            </w:pPr>
          </w:p>
        </w:tc>
      </w:tr>
      <w:tr w:rsidR="00CF3EC4" w:rsidTr="00AB0794">
        <w:trPr>
          <w:trHeight w:val="528"/>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nil"/>
              <w:right w:val="single" w:sz="4" w:space="0" w:color="auto"/>
            </w:tcBorders>
            <w:shd w:val="clear" w:color="auto" w:fill="auto"/>
            <w:noWrap/>
            <w:hideMark/>
          </w:tcPr>
          <w:p w:rsidR="00CF3EC4" w:rsidRDefault="00CF3EC4" w:rsidP="00AB0794">
            <w:pP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4</w:t>
            </w:r>
          </w:p>
        </w:tc>
        <w:tc>
          <w:tcPr>
            <w:tcW w:w="3673" w:type="dxa"/>
            <w:tcBorders>
              <w:top w:val="nil"/>
              <w:left w:val="nil"/>
              <w:bottom w:val="single" w:sz="4" w:space="0" w:color="auto"/>
              <w:right w:val="single" w:sz="4" w:space="0" w:color="auto"/>
            </w:tcBorders>
            <w:shd w:val="clear" w:color="auto" w:fill="auto"/>
            <w:hideMark/>
          </w:tcPr>
          <w:p w:rsidR="00CF3EC4" w:rsidRDefault="00CF3EC4" w:rsidP="00AB0794">
            <w:pPr>
              <w:rPr>
                <w:rFonts w:ascii="Cambria" w:hAnsi="Cambria"/>
                <w:color w:val="000000"/>
                <w:sz w:val="20"/>
                <w:szCs w:val="20"/>
              </w:rPr>
            </w:pPr>
            <w:r>
              <w:rPr>
                <w:rFonts w:ascii="Cambria" w:hAnsi="Cambria"/>
                <w:color w:val="000000"/>
                <w:sz w:val="20"/>
                <w:szCs w:val="20"/>
              </w:rPr>
              <w:t>Persentase layanan Tridharma berbasis sistem informasi administrasi terintegrasi (SIAT)</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60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60</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695170" w:rsidRDefault="00CF3EC4" w:rsidP="00AB0794">
            <w:pPr>
              <w:jc w:val="center"/>
              <w:rPr>
                <w:rFonts w:ascii="Cambria" w:hAnsi="Cambria"/>
                <w:color w:val="000000"/>
                <w:sz w:val="20"/>
                <w:szCs w:val="20"/>
                <w:lang w:val="id-ID"/>
              </w:rPr>
            </w:pPr>
            <w:r>
              <w:rPr>
                <w:rFonts w:ascii="Cambria" w:hAnsi="Cambria"/>
                <w:color w:val="000000"/>
                <w:sz w:val="20"/>
                <w:szCs w:val="20"/>
                <w:lang w:val="id-ID"/>
              </w:rPr>
              <w:t>100</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vAlign w:val="bottom"/>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nil"/>
              <w:bottom w:val="nil"/>
              <w:right w:val="single" w:sz="4" w:space="0" w:color="auto"/>
            </w:tcBorders>
            <w:shd w:val="clear" w:color="auto" w:fill="auto"/>
            <w:noWrap/>
            <w:hideMark/>
          </w:tcPr>
          <w:p w:rsidR="00CF3EC4" w:rsidRDefault="00CF3EC4" w:rsidP="00AB0794">
            <w:pPr>
              <w:rPr>
                <w:rFonts w:ascii="Cambria" w:hAnsi="Cambria"/>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5</w:t>
            </w:r>
          </w:p>
        </w:tc>
        <w:tc>
          <w:tcPr>
            <w:tcW w:w="3673" w:type="dxa"/>
            <w:tcBorders>
              <w:top w:val="nil"/>
              <w:left w:val="nil"/>
              <w:bottom w:val="nil"/>
              <w:right w:val="nil"/>
            </w:tcBorders>
            <w:shd w:val="clear" w:color="auto" w:fill="auto"/>
            <w:noWrap/>
            <w:vAlign w:val="bottom"/>
            <w:hideMark/>
          </w:tcPr>
          <w:p w:rsidR="00CF3EC4" w:rsidRDefault="00CF3EC4" w:rsidP="00AB0794">
            <w:pPr>
              <w:rPr>
                <w:rFonts w:ascii="Cambria" w:hAnsi="Cambria"/>
                <w:color w:val="000000"/>
                <w:sz w:val="20"/>
                <w:szCs w:val="20"/>
              </w:rPr>
            </w:pPr>
            <w:r>
              <w:rPr>
                <w:rFonts w:ascii="Cambria" w:hAnsi="Cambria"/>
                <w:color w:val="000000"/>
                <w:sz w:val="20"/>
                <w:szCs w:val="20"/>
              </w:rPr>
              <w:t>Jumlah peraturan yang memperkuat implementasi PTN-BH</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 10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buah</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695170" w:rsidRDefault="00CF3EC4" w:rsidP="00AB0794">
            <w:pPr>
              <w:jc w:val="center"/>
              <w:rPr>
                <w:rFonts w:ascii="Cambria" w:hAnsi="Cambria"/>
                <w:color w:val="000000"/>
                <w:sz w:val="20"/>
                <w:szCs w:val="20"/>
                <w:lang w:val="id-ID"/>
              </w:rPr>
            </w:pPr>
            <w:r>
              <w:rPr>
                <w:rFonts w:ascii="Cambria" w:hAnsi="Cambria"/>
                <w:color w:val="000000"/>
                <w:sz w:val="20"/>
                <w:szCs w:val="20"/>
              </w:rPr>
              <w:t> </w:t>
            </w:r>
            <w:r>
              <w:rPr>
                <w:rFonts w:ascii="Cambria" w:hAnsi="Cambria"/>
                <w:color w:val="000000"/>
                <w:sz w:val="20"/>
                <w:szCs w:val="20"/>
                <w:lang w:val="id-ID"/>
              </w:rPr>
              <w:t>9</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695170" w:rsidRDefault="00CF3EC4" w:rsidP="00AB0794">
            <w:pPr>
              <w:jc w:val="center"/>
              <w:rPr>
                <w:rFonts w:ascii="Cambria" w:hAnsi="Cambria"/>
                <w:color w:val="000000"/>
                <w:sz w:val="20"/>
                <w:szCs w:val="20"/>
                <w:lang w:val="id-ID"/>
              </w:rPr>
            </w:pPr>
            <w:r>
              <w:rPr>
                <w:rFonts w:ascii="Cambria" w:hAnsi="Cambria"/>
                <w:color w:val="000000"/>
                <w:sz w:val="20"/>
                <w:szCs w:val="20"/>
                <w:lang w:val="id-ID"/>
              </w:rPr>
              <w:t>90</w:t>
            </w:r>
          </w:p>
        </w:tc>
      </w:tr>
      <w:tr w:rsidR="00CF3EC4" w:rsidTr="00AB0794">
        <w:trPr>
          <w:trHeight w:val="264"/>
        </w:trPr>
        <w:tc>
          <w:tcPr>
            <w:tcW w:w="480" w:type="dxa"/>
            <w:tcBorders>
              <w:top w:val="single" w:sz="4" w:space="0" w:color="auto"/>
              <w:left w:val="single" w:sz="4" w:space="0" w:color="auto"/>
              <w:bottom w:val="nil"/>
              <w:right w:val="single" w:sz="4" w:space="0" w:color="auto"/>
            </w:tcBorders>
            <w:shd w:val="clear" w:color="auto" w:fill="auto"/>
            <w:noWrap/>
            <w:hideMark/>
          </w:tcPr>
          <w:p w:rsidR="00CF3EC4" w:rsidRPr="009A44A8" w:rsidRDefault="00CF3EC4" w:rsidP="00AB0794">
            <w:pPr>
              <w:jc w:val="center"/>
              <w:rPr>
                <w:rFonts w:ascii="Cambria" w:hAnsi="Cambria"/>
                <w:color w:val="000000"/>
                <w:sz w:val="20"/>
                <w:szCs w:val="20"/>
                <w:lang w:val="id-ID"/>
              </w:rPr>
            </w:pPr>
            <w:r>
              <w:rPr>
                <w:rFonts w:ascii="Cambria" w:hAnsi="Cambria"/>
                <w:color w:val="000000"/>
                <w:sz w:val="20"/>
                <w:szCs w:val="20"/>
                <w:lang w:val="id-ID"/>
              </w:rPr>
              <w:t>6</w:t>
            </w:r>
          </w:p>
        </w:tc>
        <w:tc>
          <w:tcPr>
            <w:tcW w:w="1789" w:type="dxa"/>
            <w:vMerge w:val="restart"/>
            <w:tcBorders>
              <w:top w:val="single" w:sz="4" w:space="0" w:color="auto"/>
              <w:left w:val="single" w:sz="4" w:space="0" w:color="auto"/>
              <w:right w:val="single" w:sz="4" w:space="0" w:color="auto"/>
            </w:tcBorders>
            <w:shd w:val="clear" w:color="auto" w:fill="auto"/>
            <w:hideMark/>
          </w:tcPr>
          <w:p w:rsidR="00CF3EC4" w:rsidRPr="00EB7C67" w:rsidRDefault="00CF3EC4" w:rsidP="00AB0794">
            <w:pPr>
              <w:rPr>
                <w:rFonts w:asciiTheme="minorHAnsi" w:hAnsiTheme="minorHAnsi"/>
                <w:color w:val="000000"/>
                <w:sz w:val="20"/>
                <w:szCs w:val="20"/>
                <w:lang w:val="id-ID"/>
              </w:rPr>
            </w:pPr>
            <w:r w:rsidRPr="009A44A8">
              <w:rPr>
                <w:rFonts w:asciiTheme="minorHAnsi" w:hAnsiTheme="minorHAnsi" w:cs="Arial"/>
                <w:color w:val="000000"/>
                <w:sz w:val="20"/>
                <w:lang w:val="id-ID" w:eastAsia="id-ID"/>
              </w:rPr>
              <w:t>Peningkatan Tata Kelola dan Kelembagaan yang memadai di Seluruh Level Institusi</w:t>
            </w:r>
            <w:r w:rsidRPr="009A44A8">
              <w:rPr>
                <w:rFonts w:asciiTheme="minorHAnsi" w:hAnsiTheme="minorHAnsi"/>
                <w:color w:val="000000"/>
                <w:sz w:val="20"/>
                <w:szCs w:val="20"/>
              </w:rPr>
              <w:t> </w:t>
            </w:r>
            <w:r>
              <w:rPr>
                <w:rFonts w:asciiTheme="minorHAnsi" w:hAnsiTheme="minorHAnsi"/>
                <w:color w:val="000000"/>
                <w:sz w:val="20"/>
                <w:szCs w:val="20"/>
                <w:lang w:val="id-ID"/>
              </w:rPr>
              <w:t>(83,4%)</w:t>
            </w:r>
          </w:p>
          <w:p w:rsidR="00CF3EC4" w:rsidRPr="009A44A8" w:rsidRDefault="00CF3EC4" w:rsidP="00AB0794">
            <w:pPr>
              <w:jc w:val="center"/>
              <w:rPr>
                <w:rFonts w:asciiTheme="minorHAnsi" w:hAnsiTheme="minorHAnsi"/>
                <w:color w:val="000000"/>
                <w:sz w:val="20"/>
                <w:szCs w:val="20"/>
              </w:rPr>
            </w:pPr>
            <w:r w:rsidRPr="009A44A8">
              <w:rPr>
                <w:rFonts w:asciiTheme="minorHAnsi" w:hAnsiTheme="minorHAnsi"/>
                <w:color w:val="000000"/>
                <w:sz w:val="20"/>
                <w:szCs w:val="20"/>
              </w:rPr>
              <w:t> </w:t>
            </w:r>
          </w:p>
          <w:p w:rsidR="00CF3EC4" w:rsidRPr="009A44A8" w:rsidRDefault="00CF3EC4" w:rsidP="00AB0794">
            <w:pPr>
              <w:jc w:val="center"/>
              <w:rPr>
                <w:rFonts w:asciiTheme="minorHAnsi" w:hAnsiTheme="minorHAnsi"/>
                <w:color w:val="000000"/>
                <w:sz w:val="20"/>
                <w:szCs w:val="20"/>
              </w:rPr>
            </w:pPr>
            <w:r w:rsidRPr="009A44A8">
              <w:rPr>
                <w:rFonts w:asciiTheme="minorHAnsi" w:hAnsiTheme="minorHAnsi"/>
                <w:color w:val="000000"/>
                <w:sz w:val="20"/>
                <w:szCs w:val="20"/>
              </w:rPr>
              <w:t> </w:t>
            </w: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1</w:t>
            </w:r>
          </w:p>
        </w:tc>
        <w:tc>
          <w:tcPr>
            <w:tcW w:w="3673" w:type="dxa"/>
            <w:tcBorders>
              <w:top w:val="single" w:sz="4" w:space="0" w:color="auto"/>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 Jumlah Prodi Baru </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 3</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prodi</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rPr>
              <w:t> </w:t>
            </w:r>
            <w:r>
              <w:rPr>
                <w:rFonts w:ascii="Cambria" w:hAnsi="Cambria"/>
                <w:color w:val="000000"/>
                <w:sz w:val="20"/>
                <w:szCs w:val="20"/>
                <w:lang w:val="id-ID"/>
              </w:rPr>
              <w:t>2</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67</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vAlign w:val="center"/>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2</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 Jumlah prodi berakreditasi unggul  </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5</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prodi</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2</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40</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3</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 Jumlah Prodi berakreditasi Internasional </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1</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prodi</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0</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Default="00CF3EC4" w:rsidP="00AB0794">
            <w:pPr>
              <w:jc w:val="center"/>
              <w:rPr>
                <w:rFonts w:ascii="Cambria" w:hAnsi="Cambria"/>
                <w:color w:val="000000"/>
                <w:sz w:val="20"/>
                <w:szCs w:val="20"/>
              </w:rPr>
            </w:pP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4</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 Ranking QS Star  (Asia) </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161-170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ranking</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rPr>
              <w:t>1</w:t>
            </w:r>
            <w:r>
              <w:rPr>
                <w:rFonts w:ascii="Cambria" w:hAnsi="Cambria"/>
                <w:color w:val="000000"/>
                <w:sz w:val="20"/>
                <w:szCs w:val="20"/>
                <w:lang w:val="id-ID"/>
              </w:rPr>
              <w:t>51</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109</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tcPr>
          <w:p w:rsidR="00CF3EC4" w:rsidRDefault="00CF3EC4" w:rsidP="00AB0794">
            <w:pPr>
              <w:jc w:val="center"/>
              <w:rPr>
                <w:rFonts w:ascii="Cambria" w:hAnsi="Cambria"/>
                <w:color w:val="000000"/>
                <w:sz w:val="20"/>
                <w:szCs w:val="20"/>
              </w:rPr>
            </w:pPr>
          </w:p>
        </w:tc>
        <w:tc>
          <w:tcPr>
            <w:tcW w:w="1789" w:type="dxa"/>
            <w:vMerge/>
            <w:tcBorders>
              <w:left w:val="single" w:sz="4" w:space="0" w:color="auto"/>
              <w:right w:val="single" w:sz="4" w:space="0" w:color="auto"/>
            </w:tcBorders>
            <w:shd w:val="clear" w:color="auto" w:fill="auto"/>
            <w:noWrap/>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5</w:t>
            </w:r>
          </w:p>
        </w:tc>
        <w:tc>
          <w:tcPr>
            <w:tcW w:w="3673" w:type="dxa"/>
            <w:tcBorders>
              <w:top w:val="nil"/>
              <w:left w:val="nil"/>
              <w:bottom w:val="single" w:sz="4" w:space="0" w:color="auto"/>
              <w:right w:val="single" w:sz="4" w:space="0" w:color="auto"/>
            </w:tcBorders>
            <w:shd w:val="clear" w:color="auto" w:fill="auto"/>
            <w:noWrap/>
          </w:tcPr>
          <w:p w:rsidR="00CF3EC4" w:rsidRDefault="00CF3EC4" w:rsidP="00AB0794">
            <w:pPr>
              <w:rPr>
                <w:rFonts w:ascii="Cambria" w:hAnsi="Cambria"/>
                <w:color w:val="000000"/>
                <w:sz w:val="20"/>
                <w:szCs w:val="20"/>
              </w:rPr>
            </w:pPr>
            <w:r>
              <w:rPr>
                <w:rFonts w:ascii="Cambria" w:hAnsi="Cambria"/>
                <w:color w:val="000000"/>
                <w:sz w:val="20"/>
                <w:szCs w:val="20"/>
              </w:rPr>
              <w:t xml:space="preserve"> Ranking QS Star  (Dunia) </w:t>
            </w:r>
          </w:p>
        </w:tc>
        <w:tc>
          <w:tcPr>
            <w:tcW w:w="949" w:type="dxa"/>
            <w:tcBorders>
              <w:top w:val="nil"/>
              <w:left w:val="nil"/>
              <w:bottom w:val="single" w:sz="4" w:space="0" w:color="auto"/>
              <w:right w:val="single" w:sz="4" w:space="0" w:color="auto"/>
            </w:tcBorders>
            <w:shd w:val="clear" w:color="auto" w:fill="auto"/>
            <w:noWrap/>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700-800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ranking</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rPr>
              <w:t>70</w:t>
            </w:r>
            <w:r>
              <w:rPr>
                <w:rFonts w:ascii="Cambria" w:hAnsi="Cambria"/>
                <w:color w:val="000000"/>
                <w:sz w:val="20"/>
                <w:szCs w:val="20"/>
                <w:lang w:val="id-ID"/>
              </w:rPr>
              <w:t>1</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100</w:t>
            </w: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6</w:t>
            </w:r>
          </w:p>
        </w:tc>
        <w:tc>
          <w:tcPr>
            <w:tcW w:w="3673" w:type="dxa"/>
            <w:tcBorders>
              <w:top w:val="nil"/>
              <w:left w:val="nil"/>
              <w:bottom w:val="single" w:sz="4" w:space="0" w:color="auto"/>
              <w:right w:val="single" w:sz="4" w:space="0" w:color="auto"/>
            </w:tcBorders>
            <w:shd w:val="clear" w:color="auto" w:fill="auto"/>
            <w:noWrap/>
            <w:hideMark/>
          </w:tcPr>
          <w:p w:rsidR="00CF3EC4" w:rsidRDefault="00CF3EC4" w:rsidP="00AB0794">
            <w:pPr>
              <w:rPr>
                <w:rFonts w:ascii="Cambria" w:hAnsi="Cambria"/>
                <w:color w:val="000000"/>
                <w:sz w:val="20"/>
                <w:szCs w:val="20"/>
              </w:rPr>
            </w:pPr>
            <w:r>
              <w:rPr>
                <w:rFonts w:ascii="Cambria" w:hAnsi="Cambria"/>
                <w:color w:val="000000"/>
                <w:sz w:val="20"/>
                <w:szCs w:val="20"/>
              </w:rPr>
              <w:t xml:space="preserve"> Ranking Webometrik (Indonesia) </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7</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ranking</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9</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EB7C67" w:rsidRDefault="00CF3EC4" w:rsidP="00AB0794">
            <w:pPr>
              <w:jc w:val="center"/>
              <w:rPr>
                <w:rFonts w:ascii="Cambria" w:hAnsi="Cambria"/>
                <w:color w:val="000000"/>
                <w:sz w:val="20"/>
                <w:szCs w:val="20"/>
                <w:lang w:val="id-ID"/>
              </w:rPr>
            </w:pPr>
          </w:p>
        </w:tc>
      </w:tr>
      <w:tr w:rsidR="00CF3EC4" w:rsidTr="00AB0794">
        <w:trPr>
          <w:trHeight w:val="264"/>
        </w:trPr>
        <w:tc>
          <w:tcPr>
            <w:tcW w:w="480" w:type="dxa"/>
            <w:tcBorders>
              <w:top w:val="nil"/>
              <w:left w:val="single" w:sz="4" w:space="0" w:color="auto"/>
              <w:bottom w:val="nil"/>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 </w:t>
            </w:r>
          </w:p>
        </w:tc>
        <w:tc>
          <w:tcPr>
            <w:tcW w:w="1789" w:type="dxa"/>
            <w:vMerge/>
            <w:tcBorders>
              <w:left w:val="single" w:sz="4" w:space="0" w:color="auto"/>
              <w:right w:val="single" w:sz="4" w:space="0" w:color="auto"/>
            </w:tcBorders>
            <w:shd w:val="clear" w:color="auto" w:fill="auto"/>
            <w:noWrap/>
            <w:hideMark/>
          </w:tcPr>
          <w:p w:rsidR="00CF3EC4" w:rsidRPr="009A44A8" w:rsidRDefault="00CF3EC4" w:rsidP="00AB0794">
            <w:pPr>
              <w:jc w:val="center"/>
              <w:rPr>
                <w:rFonts w:asciiTheme="minorHAnsi" w:hAnsiTheme="minorHAnsi"/>
                <w:color w:val="000000"/>
                <w:sz w:val="20"/>
                <w:szCs w:val="20"/>
              </w:rPr>
            </w:pPr>
          </w:p>
        </w:tc>
        <w:tc>
          <w:tcPr>
            <w:tcW w:w="438" w:type="dxa"/>
            <w:tcBorders>
              <w:top w:val="nil"/>
              <w:left w:val="nil"/>
              <w:bottom w:val="single" w:sz="4" w:space="0" w:color="auto"/>
              <w:right w:val="single" w:sz="4" w:space="0" w:color="auto"/>
            </w:tcBorders>
            <w:shd w:val="clear" w:color="auto" w:fill="auto"/>
            <w:noWrap/>
            <w:hideMark/>
          </w:tcPr>
          <w:p w:rsidR="00CF3EC4" w:rsidRDefault="00CF3EC4" w:rsidP="00AB0794">
            <w:pPr>
              <w:jc w:val="center"/>
              <w:rPr>
                <w:rFonts w:ascii="Cambria" w:hAnsi="Cambria"/>
                <w:color w:val="000000"/>
                <w:sz w:val="20"/>
                <w:szCs w:val="20"/>
              </w:rPr>
            </w:pPr>
            <w:r>
              <w:rPr>
                <w:rFonts w:ascii="Cambria" w:hAnsi="Cambria"/>
                <w:color w:val="000000"/>
                <w:sz w:val="20"/>
                <w:szCs w:val="20"/>
              </w:rPr>
              <w:t>7</w:t>
            </w:r>
          </w:p>
        </w:tc>
        <w:tc>
          <w:tcPr>
            <w:tcW w:w="3673" w:type="dxa"/>
            <w:tcBorders>
              <w:top w:val="single" w:sz="4" w:space="0" w:color="auto"/>
              <w:left w:val="nil"/>
              <w:bottom w:val="single" w:sz="4" w:space="0" w:color="auto"/>
              <w:right w:val="single" w:sz="4" w:space="0" w:color="auto"/>
            </w:tcBorders>
            <w:shd w:val="clear" w:color="000000" w:fill="FFFFFF" w:themeFill="background1"/>
            <w:hideMark/>
          </w:tcPr>
          <w:p w:rsidR="00CF3EC4" w:rsidRDefault="00CF3EC4" w:rsidP="00AB0794">
            <w:pPr>
              <w:rPr>
                <w:rFonts w:ascii="Cambria" w:hAnsi="Cambria"/>
                <w:color w:val="000000"/>
                <w:sz w:val="20"/>
                <w:szCs w:val="20"/>
              </w:rPr>
            </w:pPr>
            <w:r>
              <w:rPr>
                <w:rFonts w:ascii="Cambria" w:hAnsi="Cambria"/>
                <w:color w:val="000000"/>
                <w:sz w:val="20"/>
                <w:szCs w:val="20"/>
              </w:rPr>
              <w:t>Persiapan pendirian Taman Sains dan Teknologi (TST) (%)</w:t>
            </w:r>
          </w:p>
        </w:tc>
        <w:tc>
          <w:tcPr>
            <w:tcW w:w="949" w:type="dxa"/>
            <w:tcBorders>
              <w:top w:val="nil"/>
              <w:left w:val="nil"/>
              <w:bottom w:val="single" w:sz="4" w:space="0" w:color="auto"/>
              <w:right w:val="single" w:sz="4" w:space="0" w:color="auto"/>
            </w:tcBorders>
            <w:shd w:val="clear" w:color="auto" w:fill="auto"/>
            <w:noWrap/>
            <w:vAlign w:val="center"/>
            <w:hideMark/>
          </w:tcPr>
          <w:p w:rsidR="00CF3EC4" w:rsidRDefault="00CF3EC4" w:rsidP="00AB0794">
            <w:pPr>
              <w:jc w:val="center"/>
              <w:rPr>
                <w:rFonts w:ascii="Cambria" w:hAnsi="Cambria"/>
                <w:color w:val="000000"/>
                <w:sz w:val="20"/>
                <w:szCs w:val="20"/>
              </w:rPr>
            </w:pPr>
            <w:r>
              <w:rPr>
                <w:rFonts w:ascii="Cambria" w:hAnsi="Cambria"/>
                <w:color w:val="000000"/>
                <w:sz w:val="20"/>
                <w:szCs w:val="20"/>
              </w:rPr>
              <w:t>100</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90</w:t>
            </w:r>
          </w:p>
        </w:tc>
        <w:tc>
          <w:tcPr>
            <w:tcW w:w="1036" w:type="dxa"/>
            <w:tcBorders>
              <w:top w:val="nil"/>
              <w:left w:val="single" w:sz="4" w:space="0" w:color="auto"/>
              <w:bottom w:val="single" w:sz="4" w:space="0" w:color="auto"/>
              <w:right w:val="single" w:sz="4" w:space="0" w:color="auto"/>
            </w:tcBorders>
            <w:shd w:val="clear" w:color="auto" w:fill="auto"/>
            <w:noWrap/>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90</w:t>
            </w:r>
          </w:p>
        </w:tc>
      </w:tr>
      <w:tr w:rsidR="00CF3EC4" w:rsidTr="00AB0794">
        <w:trPr>
          <w:trHeight w:val="264"/>
        </w:trPr>
        <w:tc>
          <w:tcPr>
            <w:tcW w:w="480" w:type="dxa"/>
            <w:tcBorders>
              <w:top w:val="nil"/>
              <w:left w:val="single" w:sz="4" w:space="0" w:color="auto"/>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p>
        </w:tc>
        <w:tc>
          <w:tcPr>
            <w:tcW w:w="1789" w:type="dxa"/>
            <w:tcBorders>
              <w:left w:val="single" w:sz="4" w:space="0" w:color="auto"/>
              <w:bottom w:val="single" w:sz="4" w:space="0" w:color="auto"/>
              <w:right w:val="single" w:sz="4" w:space="0" w:color="auto"/>
            </w:tcBorders>
            <w:shd w:val="clear" w:color="auto" w:fill="auto"/>
            <w:noWrap/>
          </w:tcPr>
          <w:p w:rsidR="00CF3EC4" w:rsidRPr="009A44A8" w:rsidRDefault="00CF3EC4" w:rsidP="00AB0794">
            <w:pPr>
              <w:jc w:val="center"/>
              <w:rPr>
                <w:rFonts w:asciiTheme="minorHAnsi" w:hAnsiTheme="minorHAnsi"/>
                <w:color w:val="000000"/>
                <w:sz w:val="20"/>
                <w:szCs w:val="20"/>
              </w:rPr>
            </w:pPr>
          </w:p>
        </w:tc>
        <w:tc>
          <w:tcPr>
            <w:tcW w:w="438" w:type="dxa"/>
            <w:tcBorders>
              <w:top w:val="single" w:sz="4" w:space="0" w:color="auto"/>
              <w:left w:val="nil"/>
              <w:bottom w:val="single" w:sz="4" w:space="0" w:color="auto"/>
              <w:right w:val="single" w:sz="4" w:space="0" w:color="auto"/>
            </w:tcBorders>
            <w:shd w:val="clear" w:color="auto" w:fill="auto"/>
            <w:noWrap/>
          </w:tcPr>
          <w:p w:rsidR="00CF3EC4" w:rsidRDefault="00CF3EC4" w:rsidP="00AB0794">
            <w:pPr>
              <w:jc w:val="center"/>
              <w:rPr>
                <w:rFonts w:ascii="Cambria" w:hAnsi="Cambria"/>
                <w:color w:val="000000"/>
                <w:sz w:val="20"/>
                <w:szCs w:val="20"/>
              </w:rPr>
            </w:pPr>
            <w:r>
              <w:rPr>
                <w:rFonts w:ascii="Cambria" w:hAnsi="Cambria"/>
                <w:color w:val="000000"/>
                <w:sz w:val="20"/>
                <w:szCs w:val="20"/>
              </w:rPr>
              <w:t>8</w:t>
            </w:r>
          </w:p>
        </w:tc>
        <w:tc>
          <w:tcPr>
            <w:tcW w:w="3673" w:type="dxa"/>
            <w:tcBorders>
              <w:top w:val="single" w:sz="4" w:space="0" w:color="auto"/>
              <w:left w:val="nil"/>
              <w:bottom w:val="single" w:sz="4" w:space="0" w:color="auto"/>
              <w:right w:val="single" w:sz="4" w:space="0" w:color="auto"/>
            </w:tcBorders>
            <w:shd w:val="clear" w:color="000000" w:fill="FFFFFF" w:themeFill="background1"/>
            <w:vAlign w:val="center"/>
          </w:tcPr>
          <w:p w:rsidR="00CF3EC4" w:rsidRPr="005624A3" w:rsidRDefault="00CF3EC4" w:rsidP="00AB0794">
            <w:pPr>
              <w:rPr>
                <w:rFonts w:asciiTheme="minorHAnsi" w:hAnsiTheme="minorHAnsi"/>
                <w:color w:val="000000"/>
                <w:sz w:val="20"/>
                <w:szCs w:val="20"/>
              </w:rPr>
            </w:pPr>
            <w:r w:rsidRPr="005624A3">
              <w:rPr>
                <w:rFonts w:asciiTheme="minorHAnsi" w:hAnsiTheme="minorHAnsi"/>
                <w:color w:val="000000"/>
                <w:sz w:val="20"/>
                <w:szCs w:val="20"/>
              </w:rPr>
              <w:t>Jumlah jurnal terakreditasi yang dimiliki</w:t>
            </w:r>
          </w:p>
        </w:tc>
        <w:tc>
          <w:tcPr>
            <w:tcW w:w="949" w:type="dxa"/>
            <w:tcBorders>
              <w:top w:val="single" w:sz="4" w:space="0" w:color="auto"/>
              <w:left w:val="nil"/>
              <w:bottom w:val="single" w:sz="4" w:space="0" w:color="auto"/>
              <w:right w:val="single" w:sz="4" w:space="0" w:color="auto"/>
            </w:tcBorders>
            <w:shd w:val="clear" w:color="auto" w:fill="auto"/>
            <w:noWrap/>
            <w:vAlign w:val="center"/>
          </w:tcPr>
          <w:p w:rsidR="00CF3EC4" w:rsidRPr="005624A3" w:rsidRDefault="00CF3EC4" w:rsidP="00AB0794">
            <w:pPr>
              <w:jc w:val="center"/>
              <w:rPr>
                <w:rFonts w:asciiTheme="minorHAnsi" w:hAnsiTheme="minorHAnsi"/>
                <w:color w:val="000000"/>
                <w:sz w:val="20"/>
                <w:szCs w:val="20"/>
              </w:rPr>
            </w:pPr>
            <w:r w:rsidRPr="005624A3">
              <w:rPr>
                <w:rFonts w:asciiTheme="minorHAnsi" w:hAnsiTheme="minorHAnsi"/>
                <w:color w:val="000000"/>
                <w:sz w:val="20"/>
                <w:szCs w:val="20"/>
              </w:rPr>
              <w:t>5</w:t>
            </w: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r>
              <w:rPr>
                <w:rFonts w:ascii="Cambria" w:hAnsi="Cambria"/>
                <w:color w:val="000000"/>
                <w:sz w:val="20"/>
                <w:szCs w:val="20"/>
              </w:rPr>
              <w:t>buah</w:t>
            </w:r>
          </w:p>
        </w:tc>
        <w:tc>
          <w:tcPr>
            <w:tcW w:w="992" w:type="dxa"/>
            <w:tcBorders>
              <w:top w:val="single" w:sz="4" w:space="0" w:color="auto"/>
              <w:left w:val="single" w:sz="4" w:space="0" w:color="auto"/>
              <w:bottom w:val="single" w:sz="4" w:space="0" w:color="auto"/>
              <w:right w:val="single" w:sz="4" w:space="0" w:color="auto"/>
            </w:tcBorders>
            <w:vAlign w:val="center"/>
          </w:tcPr>
          <w:p w:rsidR="00CF3EC4" w:rsidRPr="00EB7C67" w:rsidRDefault="00CF3EC4" w:rsidP="00AB0794">
            <w:pPr>
              <w:jc w:val="center"/>
              <w:rPr>
                <w:rFonts w:asciiTheme="minorHAnsi" w:hAnsiTheme="minorHAnsi"/>
                <w:color w:val="000000"/>
                <w:sz w:val="20"/>
                <w:szCs w:val="20"/>
                <w:lang w:val="id-ID"/>
              </w:rPr>
            </w:pPr>
            <w:r>
              <w:rPr>
                <w:rFonts w:asciiTheme="minorHAnsi" w:hAnsiTheme="minorHAnsi"/>
                <w:color w:val="000000"/>
                <w:sz w:val="20"/>
                <w:szCs w:val="20"/>
                <w:lang w:val="id-ID"/>
              </w:rPr>
              <w:t>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EC4" w:rsidRPr="00EB7C67" w:rsidRDefault="00CF3EC4" w:rsidP="00AB0794">
            <w:pPr>
              <w:jc w:val="center"/>
              <w:rPr>
                <w:rFonts w:ascii="Cambria" w:hAnsi="Cambria"/>
                <w:color w:val="000000"/>
                <w:sz w:val="20"/>
                <w:szCs w:val="20"/>
                <w:lang w:val="id-ID"/>
              </w:rPr>
            </w:pPr>
            <w:r>
              <w:rPr>
                <w:rFonts w:ascii="Cambria" w:hAnsi="Cambria"/>
                <w:color w:val="000000"/>
                <w:sz w:val="20"/>
                <w:szCs w:val="20"/>
                <w:lang w:val="id-ID"/>
              </w:rPr>
              <w:t>120</w:t>
            </w:r>
          </w:p>
        </w:tc>
      </w:tr>
      <w:tr w:rsidR="00CF3EC4" w:rsidTr="00AB0794">
        <w:trPr>
          <w:trHeight w:val="264"/>
        </w:trPr>
        <w:tc>
          <w:tcPr>
            <w:tcW w:w="6380" w:type="dxa"/>
            <w:gridSpan w:val="4"/>
            <w:tcBorders>
              <w:top w:val="single" w:sz="4" w:space="0" w:color="auto"/>
              <w:left w:val="single" w:sz="4" w:space="0" w:color="auto"/>
              <w:bottom w:val="single" w:sz="4" w:space="0" w:color="auto"/>
              <w:right w:val="single" w:sz="4" w:space="0" w:color="auto"/>
            </w:tcBorders>
            <w:shd w:val="clear" w:color="auto" w:fill="auto"/>
            <w:noWrap/>
          </w:tcPr>
          <w:p w:rsidR="00CF3EC4" w:rsidRPr="00C96FDD" w:rsidRDefault="00CF3EC4" w:rsidP="00AB0794">
            <w:pPr>
              <w:jc w:val="center"/>
              <w:rPr>
                <w:rFonts w:asciiTheme="minorHAnsi" w:hAnsiTheme="minorHAnsi"/>
                <w:color w:val="000000"/>
                <w:sz w:val="20"/>
                <w:szCs w:val="20"/>
                <w:lang w:val="id-ID"/>
              </w:rPr>
            </w:pPr>
            <w:r>
              <w:rPr>
                <w:rFonts w:asciiTheme="minorHAnsi" w:hAnsiTheme="minorHAnsi"/>
                <w:color w:val="000000"/>
                <w:sz w:val="20"/>
                <w:szCs w:val="20"/>
                <w:lang w:val="id-ID"/>
              </w:rPr>
              <w:t>Rata-rata persentase capaian</w:t>
            </w:r>
          </w:p>
        </w:tc>
        <w:tc>
          <w:tcPr>
            <w:tcW w:w="949" w:type="dxa"/>
            <w:tcBorders>
              <w:top w:val="single" w:sz="4" w:space="0" w:color="auto"/>
              <w:left w:val="nil"/>
              <w:bottom w:val="single" w:sz="4" w:space="0" w:color="auto"/>
              <w:right w:val="single" w:sz="4" w:space="0" w:color="auto"/>
            </w:tcBorders>
            <w:shd w:val="clear" w:color="auto" w:fill="auto"/>
            <w:noWrap/>
            <w:vAlign w:val="center"/>
          </w:tcPr>
          <w:p w:rsidR="00CF3EC4" w:rsidRPr="005624A3" w:rsidRDefault="00CF3EC4" w:rsidP="00AB0794">
            <w:pPr>
              <w:jc w:val="center"/>
              <w:rPr>
                <w:rFonts w:asciiTheme="minorHAnsi" w:hAnsiTheme="minorHAnsi"/>
                <w:color w:val="000000"/>
                <w:sz w:val="20"/>
                <w:szCs w:val="20"/>
              </w:rPr>
            </w:pPr>
          </w:p>
        </w:tc>
        <w:tc>
          <w:tcPr>
            <w:tcW w:w="992" w:type="dxa"/>
            <w:tcBorders>
              <w:top w:val="single" w:sz="4" w:space="0" w:color="auto"/>
              <w:left w:val="nil"/>
              <w:bottom w:val="single" w:sz="4" w:space="0" w:color="auto"/>
              <w:right w:val="single" w:sz="4" w:space="0" w:color="auto"/>
            </w:tcBorders>
            <w:vAlign w:val="center"/>
          </w:tcPr>
          <w:p w:rsidR="00CF3EC4" w:rsidRDefault="00CF3EC4" w:rsidP="00AB0794">
            <w:pPr>
              <w:jc w:val="center"/>
              <w:rPr>
                <w:rFonts w:ascii="Cambria" w:hAnsi="Cambria"/>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F3EC4" w:rsidRDefault="00CF3EC4" w:rsidP="00AB0794">
            <w:pPr>
              <w:jc w:val="center"/>
              <w:rPr>
                <w:rFonts w:asciiTheme="minorHAnsi" w:hAnsiTheme="minorHAnsi"/>
                <w:color w:val="000000"/>
                <w:sz w:val="20"/>
                <w:szCs w:val="20"/>
                <w:lang w:val="id-ID"/>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EC4" w:rsidRDefault="00CF3EC4" w:rsidP="00AB0794">
            <w:pPr>
              <w:jc w:val="center"/>
              <w:rPr>
                <w:rFonts w:ascii="Cambria" w:hAnsi="Cambria"/>
                <w:color w:val="000000"/>
                <w:sz w:val="20"/>
                <w:szCs w:val="20"/>
                <w:lang w:val="id-ID"/>
              </w:rPr>
            </w:pPr>
          </w:p>
        </w:tc>
      </w:tr>
    </w:tbl>
    <w:p w:rsidR="00C24E04" w:rsidRDefault="00C24E04" w:rsidP="00C24E04">
      <w:pPr>
        <w:spacing w:line="360" w:lineRule="auto"/>
        <w:rPr>
          <w:rFonts w:asciiTheme="minorHAnsi" w:hAnsiTheme="minorHAnsi"/>
          <w:sz w:val="22"/>
          <w:szCs w:val="22"/>
        </w:rPr>
      </w:pPr>
    </w:p>
    <w:p w:rsidR="002639B5" w:rsidRDefault="002639B5" w:rsidP="00C24E04">
      <w:pPr>
        <w:spacing w:line="360" w:lineRule="auto"/>
        <w:rPr>
          <w:rFonts w:asciiTheme="minorHAnsi" w:hAnsiTheme="minorHAnsi"/>
          <w:sz w:val="22"/>
          <w:szCs w:val="22"/>
          <w:lang w:val="id-ID"/>
        </w:rPr>
      </w:pPr>
    </w:p>
    <w:p w:rsidR="00C04917" w:rsidRDefault="00C04917" w:rsidP="00C24E04">
      <w:pPr>
        <w:spacing w:line="360" w:lineRule="auto"/>
        <w:rPr>
          <w:rFonts w:asciiTheme="minorHAnsi" w:hAnsiTheme="minorHAnsi"/>
          <w:sz w:val="22"/>
          <w:szCs w:val="22"/>
          <w:lang w:val="id-ID"/>
        </w:rPr>
      </w:pPr>
    </w:p>
    <w:p w:rsidR="00C04917" w:rsidRDefault="00C04917" w:rsidP="00C24E04">
      <w:pPr>
        <w:spacing w:line="360" w:lineRule="auto"/>
        <w:rPr>
          <w:rFonts w:asciiTheme="minorHAnsi" w:hAnsiTheme="minorHAnsi"/>
          <w:sz w:val="22"/>
          <w:szCs w:val="22"/>
          <w:lang w:val="id-ID"/>
        </w:rPr>
      </w:pPr>
    </w:p>
    <w:p w:rsidR="00C04917" w:rsidRPr="00C04917" w:rsidRDefault="00C04917" w:rsidP="00C24E04">
      <w:pPr>
        <w:spacing w:line="360" w:lineRule="auto"/>
        <w:rPr>
          <w:rFonts w:asciiTheme="minorHAnsi" w:hAnsiTheme="minorHAnsi"/>
          <w:sz w:val="22"/>
          <w:szCs w:val="22"/>
          <w:lang w:val="id-ID"/>
        </w:rPr>
      </w:pPr>
    </w:p>
    <w:p w:rsidR="002639B5" w:rsidRDefault="002639B5" w:rsidP="00C24E04">
      <w:pPr>
        <w:spacing w:line="360" w:lineRule="auto"/>
        <w:rPr>
          <w:rFonts w:asciiTheme="minorHAnsi" w:hAnsiTheme="minorHAnsi"/>
          <w:sz w:val="22"/>
          <w:szCs w:val="22"/>
        </w:rPr>
      </w:pPr>
    </w:p>
    <w:p w:rsidR="002639B5" w:rsidRDefault="002639B5" w:rsidP="00C24E04">
      <w:pPr>
        <w:spacing w:line="360" w:lineRule="auto"/>
        <w:rPr>
          <w:rFonts w:asciiTheme="minorHAnsi" w:hAnsiTheme="minorHAnsi"/>
          <w:sz w:val="22"/>
          <w:szCs w:val="22"/>
        </w:rPr>
      </w:pPr>
    </w:p>
    <w:p w:rsidR="002639B5" w:rsidRDefault="002639B5" w:rsidP="00C24E04">
      <w:pPr>
        <w:spacing w:line="360" w:lineRule="auto"/>
        <w:rPr>
          <w:rFonts w:asciiTheme="minorHAnsi" w:hAnsiTheme="minorHAnsi"/>
          <w:sz w:val="22"/>
          <w:szCs w:val="22"/>
        </w:rPr>
      </w:pPr>
    </w:p>
    <w:p w:rsidR="002639B5" w:rsidRDefault="002639B5" w:rsidP="00C24E04">
      <w:pPr>
        <w:spacing w:line="360" w:lineRule="auto"/>
        <w:rPr>
          <w:rFonts w:asciiTheme="minorHAnsi" w:hAnsiTheme="minorHAnsi"/>
          <w:sz w:val="22"/>
          <w:szCs w:val="22"/>
        </w:rPr>
      </w:pPr>
    </w:p>
    <w:p w:rsidR="002639B5" w:rsidRDefault="002639B5" w:rsidP="00C24E04">
      <w:pPr>
        <w:spacing w:line="360" w:lineRule="auto"/>
        <w:rPr>
          <w:rFonts w:asciiTheme="minorHAnsi" w:hAnsiTheme="minorHAnsi"/>
          <w:sz w:val="22"/>
          <w:szCs w:val="22"/>
        </w:rPr>
      </w:pPr>
    </w:p>
    <w:p w:rsidR="002639B5" w:rsidRDefault="002639B5" w:rsidP="00C24E04">
      <w:pPr>
        <w:spacing w:line="360" w:lineRule="auto"/>
        <w:rPr>
          <w:rFonts w:asciiTheme="minorHAnsi" w:hAnsiTheme="minorHAnsi"/>
          <w:sz w:val="22"/>
          <w:szCs w:val="22"/>
        </w:rPr>
      </w:pPr>
    </w:p>
    <w:p w:rsidR="002639B5" w:rsidRDefault="002639B5" w:rsidP="00C24E04">
      <w:pPr>
        <w:spacing w:line="360" w:lineRule="auto"/>
        <w:rPr>
          <w:rFonts w:asciiTheme="minorHAnsi" w:hAnsiTheme="minorHAnsi"/>
          <w:sz w:val="22"/>
          <w:szCs w:val="22"/>
        </w:rPr>
      </w:pPr>
    </w:p>
    <w:p w:rsidR="002639B5" w:rsidRDefault="002639B5" w:rsidP="00C24E04">
      <w:pPr>
        <w:spacing w:line="360" w:lineRule="auto"/>
        <w:rPr>
          <w:rFonts w:asciiTheme="minorHAnsi" w:hAnsiTheme="minorHAnsi"/>
          <w:sz w:val="22"/>
          <w:szCs w:val="22"/>
        </w:rPr>
      </w:pPr>
    </w:p>
    <w:p w:rsidR="002639B5" w:rsidRDefault="002639B5" w:rsidP="00C24E04">
      <w:pPr>
        <w:spacing w:line="360" w:lineRule="auto"/>
        <w:rPr>
          <w:rFonts w:asciiTheme="minorHAnsi" w:hAnsiTheme="minorHAnsi"/>
          <w:sz w:val="22"/>
          <w:szCs w:val="22"/>
        </w:rPr>
      </w:pPr>
    </w:p>
    <w:tbl>
      <w:tblPr>
        <w:tblW w:w="8789" w:type="dxa"/>
        <w:tblInd w:w="10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ook w:val="01E0" w:firstRow="1" w:lastRow="1" w:firstColumn="1" w:lastColumn="1" w:noHBand="0" w:noVBand="0"/>
      </w:tblPr>
      <w:tblGrid>
        <w:gridCol w:w="1540"/>
        <w:gridCol w:w="7249"/>
      </w:tblGrid>
      <w:tr w:rsidR="00E10F82" w:rsidRPr="00FF5525" w:rsidTr="00AB0794">
        <w:trPr>
          <w:trHeight w:val="1453"/>
        </w:trPr>
        <w:tc>
          <w:tcPr>
            <w:tcW w:w="1540" w:type="dxa"/>
            <w:shd w:val="clear" w:color="auto" w:fill="FFA725"/>
          </w:tcPr>
          <w:p w:rsidR="00E10F82" w:rsidRPr="00FF5525" w:rsidRDefault="00E10F82" w:rsidP="00AB0794">
            <w:pPr>
              <w:rPr>
                <w:rFonts w:asciiTheme="minorHAnsi" w:hAnsiTheme="minorHAnsi" w:cs="Calibri"/>
                <w:b/>
                <w:highlight w:val="cyan"/>
              </w:rPr>
            </w:pPr>
          </w:p>
          <w:p w:rsidR="00E10F82" w:rsidRPr="00FF5525" w:rsidRDefault="00A0126E" w:rsidP="00AB0794">
            <w:pPr>
              <w:jc w:val="center"/>
              <w:rPr>
                <w:rFonts w:asciiTheme="minorHAnsi" w:hAnsiTheme="minorHAnsi" w:cs="Calibri"/>
                <w:b/>
                <w:highlight w:val="cyan"/>
              </w:rPr>
            </w:pPr>
            <w:r>
              <w:rPr>
                <w:rFonts w:asciiTheme="minorHAnsi" w:hAnsiTheme="minorHAnsi" w:cs="Calibri"/>
                <w:b/>
                <w:bCs/>
                <w:noProof/>
                <w:lang w:val="id-ID" w:eastAsia="id-ID"/>
              </w:rPr>
            </w:r>
            <w:r w:rsidR="00A26D48">
              <w:rPr>
                <w:rFonts w:asciiTheme="minorHAnsi" w:hAnsiTheme="minorHAnsi" w:cs="Calibri"/>
                <w:b/>
                <w:bCs/>
                <w:noProof/>
                <w:lang w:val="id-ID" w:eastAsia="id-ID"/>
              </w:rPr>
              <w:pict>
                <v:shape id="_x0000_s1053" type="#_x0000_t202" style="width:51.6pt;height:95pt;visibility:visible;mso-left-percent:-10001;mso-top-percent:-10001;mso-position-horizontal:absolute;mso-position-horizontal-relative:char;mso-position-vertical:absolute;mso-position-vertical-relative:line;mso-left-percent:-10001;mso-top-percent:-10001;v-text-anchor:top" filled="f" stroked="f">
                  <v:shadow on="t" color="#938953 [1614]" offset="0,4pt"/>
                  <o:lock v:ext="edit" shapetype="t"/>
                  <v:textbox style="mso-fit-shape-to-text:t">
                    <w:txbxContent>
                      <w:p w:rsidR="00DB550C" w:rsidRPr="00EA581F" w:rsidRDefault="00DB550C" w:rsidP="00E10F82">
                        <w:pPr>
                          <w:pStyle w:val="NormalWeb"/>
                          <w:spacing w:before="0" w:beforeAutospacing="0" w:after="0" w:afterAutospacing="0"/>
                          <w:jc w:val="center"/>
                          <w:rPr>
                            <w:rFonts w:ascii="Impact" w:hAnsi="Impact"/>
                            <w:color w:val="FFFF00"/>
                            <w:spacing w:val="-72"/>
                            <w:sz w:val="72"/>
                            <w:szCs w:val="72"/>
                            <w:lang w:val="id-ID"/>
                          </w:rPr>
                        </w:pPr>
                        <w:r>
                          <w:rPr>
                            <w:rFonts w:ascii="Impact" w:hAnsi="Impact"/>
                            <w:color w:val="FFFF00"/>
                            <w:spacing w:val="-72"/>
                            <w:sz w:val="72"/>
                            <w:szCs w:val="72"/>
                            <w:lang w:val="id-ID"/>
                          </w:rPr>
                          <w:t>I</w:t>
                        </w:r>
                        <w:r>
                          <w:rPr>
                            <w:rFonts w:ascii="Impact" w:hAnsi="Impact"/>
                            <w:color w:val="FFFF00"/>
                            <w:spacing w:val="-72"/>
                            <w:sz w:val="72"/>
                            <w:szCs w:val="72"/>
                          </w:rPr>
                          <w:t xml:space="preserve"> </w:t>
                        </w:r>
                        <w:r>
                          <w:rPr>
                            <w:rFonts w:ascii="Impact" w:hAnsi="Impact"/>
                            <w:color w:val="FFFF00"/>
                            <w:spacing w:val="-72"/>
                            <w:sz w:val="72"/>
                            <w:szCs w:val="72"/>
                            <w:lang w:val="id-ID"/>
                          </w:rPr>
                          <w:t>V</w:t>
                        </w:r>
                      </w:p>
                    </w:txbxContent>
                  </v:textbox>
                  <w10:wrap type="none"/>
                  <w10:anchorlock/>
                </v:shape>
              </w:pict>
            </w:r>
          </w:p>
          <w:p w:rsidR="00E10F82" w:rsidRPr="00FF5525" w:rsidRDefault="00E10F82" w:rsidP="00AB0794">
            <w:pPr>
              <w:rPr>
                <w:rFonts w:asciiTheme="minorHAnsi" w:hAnsiTheme="minorHAnsi" w:cs="Calibri"/>
                <w:b/>
                <w:highlight w:val="cyan"/>
              </w:rPr>
            </w:pPr>
          </w:p>
        </w:tc>
        <w:tc>
          <w:tcPr>
            <w:tcW w:w="7249" w:type="dxa"/>
            <w:vAlign w:val="center"/>
          </w:tcPr>
          <w:p w:rsidR="00E10F82" w:rsidRDefault="00E10F82" w:rsidP="00AB0794">
            <w:pPr>
              <w:ind w:left="53"/>
              <w:jc w:val="center"/>
              <w:rPr>
                <w:rFonts w:asciiTheme="minorHAnsi" w:hAnsiTheme="minorHAnsi" w:cs="Arial"/>
                <w:b/>
                <w:bCs/>
                <w:sz w:val="36"/>
                <w:szCs w:val="36"/>
                <w:lang w:val="id-ID"/>
              </w:rPr>
            </w:pPr>
            <w:r>
              <w:rPr>
                <w:rFonts w:asciiTheme="minorHAnsi" w:hAnsiTheme="minorHAnsi" w:cs="Arial"/>
                <w:b/>
                <w:bCs/>
                <w:sz w:val="36"/>
                <w:szCs w:val="36"/>
                <w:lang w:val="id-ID"/>
              </w:rPr>
              <w:t>BAB IV</w:t>
            </w:r>
          </w:p>
          <w:p w:rsidR="00E10F82" w:rsidRPr="00EA581F" w:rsidRDefault="00E10F82" w:rsidP="00AB0794">
            <w:pPr>
              <w:ind w:left="53"/>
              <w:jc w:val="center"/>
              <w:rPr>
                <w:rFonts w:asciiTheme="minorHAnsi" w:hAnsiTheme="minorHAnsi" w:cs="Calibri"/>
                <w:b/>
                <w:color w:val="548DD4"/>
                <w:lang w:val="id-ID"/>
              </w:rPr>
            </w:pPr>
            <w:r>
              <w:rPr>
                <w:rFonts w:asciiTheme="minorHAnsi" w:hAnsiTheme="minorHAnsi" w:cs="Arial"/>
                <w:b/>
                <w:bCs/>
                <w:sz w:val="36"/>
                <w:szCs w:val="36"/>
                <w:lang w:val="id-ID"/>
              </w:rPr>
              <w:t>PENUTUP</w:t>
            </w:r>
          </w:p>
        </w:tc>
      </w:tr>
    </w:tbl>
    <w:p w:rsidR="00E10F82" w:rsidRPr="00E10F82" w:rsidRDefault="00E10F82" w:rsidP="00C24E04">
      <w:pPr>
        <w:spacing w:line="360" w:lineRule="auto"/>
        <w:ind w:left="902" w:hanging="482"/>
        <w:jc w:val="both"/>
        <w:rPr>
          <w:rFonts w:asciiTheme="minorHAnsi" w:hAnsiTheme="minorHAnsi" w:cs="Arial"/>
          <w:sz w:val="22"/>
          <w:szCs w:val="22"/>
          <w:lang w:val="id-ID"/>
        </w:rPr>
      </w:pPr>
    </w:p>
    <w:p w:rsidR="00C24E04" w:rsidRPr="00FF5525" w:rsidRDefault="00A0126E" w:rsidP="00C24E04">
      <w:pPr>
        <w:spacing w:line="360" w:lineRule="auto"/>
        <w:ind w:right="-2"/>
        <w:jc w:val="both"/>
        <w:rPr>
          <w:rFonts w:asciiTheme="minorHAnsi" w:hAnsiTheme="minorHAnsi" w:cs="Calibri"/>
          <w:sz w:val="22"/>
          <w:szCs w:val="22"/>
        </w:rPr>
      </w:pPr>
      <w:r>
        <w:rPr>
          <w:rFonts w:asciiTheme="minorHAnsi" w:hAnsiTheme="minorHAnsi" w:cs="Calibri"/>
          <w:noProof/>
          <w:sz w:val="22"/>
          <w:szCs w:val="22"/>
          <w:lang w:val="id-ID" w:eastAsia="id-ID"/>
        </w:rPr>
        <w:pict>
          <v:shape id="_x0000_s1045" type="#_x0000_t202" style="position:absolute;left:0;text-align:left;margin-left:.05pt;margin-top:.6pt;width:36pt;height:6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" filled="f" stroked="f">
            <o:lock v:ext="edit" shapetype="t"/>
            <v:textbox>
              <w:txbxContent>
                <w:p w:rsidR="00DB550C" w:rsidRPr="00E10F82" w:rsidRDefault="00DB550C" w:rsidP="00747B50">
                  <w:pPr>
                    <w:pStyle w:val="NormalWeb"/>
                    <w:spacing w:before="0" w:beforeAutospacing="0" w:after="0" w:afterAutospacing="0"/>
                    <w:jc w:val="center"/>
                    <w:rPr>
                      <w:color w:val="FFA725"/>
                    </w:rPr>
                  </w:pPr>
                  <w:r w:rsidRPr="00E10F82">
                    <w:rPr>
                      <w:rFonts w:ascii="Arial Black" w:hAnsi="Arial Black"/>
                      <w:color w:val="FFA725"/>
                      <w:sz w:val="72"/>
                      <w:szCs w:val="72"/>
                    </w:rPr>
                    <w:t>L</w:t>
                  </w:r>
                </w:p>
              </w:txbxContent>
            </v:textbox>
            <w10:wrap type="square"/>
            <w10:anchorlock/>
          </v:shape>
        </w:pict>
      </w:r>
      <w:r w:rsidR="00C24E04" w:rsidRPr="00FF5525">
        <w:rPr>
          <w:rFonts w:asciiTheme="minorHAnsi" w:hAnsiTheme="minorHAnsi" w:cs="Calibri"/>
          <w:sz w:val="22"/>
          <w:szCs w:val="22"/>
        </w:rPr>
        <w:t xml:space="preserve">aporan Akuntabilitas Kinerja Instansi Pemerintah (LAKIP) Universitas Padjadjaran Tahun </w:t>
      </w:r>
      <w:r w:rsidR="007F1A18">
        <w:rPr>
          <w:rFonts w:asciiTheme="minorHAnsi" w:hAnsiTheme="minorHAnsi" w:cs="Calibri"/>
          <w:sz w:val="22"/>
          <w:szCs w:val="22"/>
        </w:rPr>
        <w:t>2015</w:t>
      </w:r>
      <w:r w:rsidR="00C24E04" w:rsidRPr="00FF5525">
        <w:rPr>
          <w:rFonts w:asciiTheme="minorHAnsi" w:hAnsiTheme="minorHAnsi" w:cs="Calibri"/>
          <w:sz w:val="22"/>
          <w:szCs w:val="22"/>
        </w:rPr>
        <w:t xml:space="preserve"> yang dipaparkan ini merupakan wujud pertanggungjawaban atas pelaksanaan rencana Kinerja Tahunan terhadap para </w:t>
      </w:r>
      <w:r w:rsidR="00C24E04" w:rsidRPr="00FF5525">
        <w:rPr>
          <w:rFonts w:asciiTheme="minorHAnsi" w:hAnsiTheme="minorHAnsi" w:cs="Calibri"/>
          <w:i/>
          <w:iCs/>
          <w:sz w:val="22"/>
          <w:szCs w:val="22"/>
        </w:rPr>
        <w:t xml:space="preserve">stakeholder </w:t>
      </w:r>
      <w:r w:rsidR="00C24E04" w:rsidRPr="00FF5525">
        <w:rPr>
          <w:rFonts w:asciiTheme="minorHAnsi" w:hAnsiTheme="minorHAnsi" w:cs="Calibri"/>
          <w:iCs/>
          <w:sz w:val="22"/>
          <w:szCs w:val="22"/>
        </w:rPr>
        <w:t>baik internal maupun eksternal</w:t>
      </w:r>
      <w:r w:rsidR="00C24E04" w:rsidRPr="00FF5525">
        <w:rPr>
          <w:rFonts w:asciiTheme="minorHAnsi" w:hAnsiTheme="minorHAnsi" w:cs="Calibri"/>
          <w:sz w:val="22"/>
          <w:szCs w:val="22"/>
        </w:rPr>
        <w:t xml:space="preserve">. </w:t>
      </w:r>
    </w:p>
    <w:p w:rsidR="001A3672" w:rsidRPr="00FF5525" w:rsidRDefault="00C24E04" w:rsidP="001A3672">
      <w:pPr>
        <w:spacing w:line="360" w:lineRule="auto"/>
        <w:ind w:right="-2"/>
        <w:jc w:val="both"/>
        <w:rPr>
          <w:rFonts w:asciiTheme="minorHAnsi" w:hAnsiTheme="minorHAnsi" w:cs="Calibri"/>
          <w:sz w:val="22"/>
          <w:szCs w:val="22"/>
        </w:rPr>
      </w:pPr>
      <w:proofErr w:type="gramStart"/>
      <w:r w:rsidRPr="00FF5525">
        <w:rPr>
          <w:rFonts w:asciiTheme="minorHAnsi" w:hAnsiTheme="minorHAnsi" w:cs="Calibri"/>
          <w:sz w:val="22"/>
          <w:szCs w:val="22"/>
        </w:rPr>
        <w:t xml:space="preserve">Rencana Kinerja Tahunan </w:t>
      </w:r>
      <w:r w:rsidR="001A3672" w:rsidRPr="00FF5525">
        <w:rPr>
          <w:rFonts w:asciiTheme="minorHAnsi" w:hAnsiTheme="minorHAnsi" w:cs="Calibri"/>
          <w:sz w:val="22"/>
          <w:szCs w:val="22"/>
        </w:rPr>
        <w:t>disusun dengan mengacu kepada Rencana Strategis (Renstra) Universitas Padjadjaran 201</w:t>
      </w:r>
      <w:r w:rsidR="00D3610B">
        <w:rPr>
          <w:rFonts w:asciiTheme="minorHAnsi" w:hAnsiTheme="minorHAnsi" w:cs="Calibri"/>
          <w:sz w:val="22"/>
          <w:szCs w:val="22"/>
          <w:lang w:val="id-ID"/>
        </w:rPr>
        <w:t>5</w:t>
      </w:r>
      <w:r w:rsidR="001A3672" w:rsidRPr="00FF5525">
        <w:rPr>
          <w:rFonts w:asciiTheme="minorHAnsi" w:hAnsiTheme="minorHAnsi" w:cs="Calibri"/>
          <w:sz w:val="22"/>
          <w:szCs w:val="22"/>
        </w:rPr>
        <w:t>-101</w:t>
      </w:r>
      <w:r w:rsidR="00D3610B">
        <w:rPr>
          <w:rFonts w:asciiTheme="minorHAnsi" w:hAnsiTheme="minorHAnsi" w:cs="Calibri"/>
          <w:sz w:val="22"/>
          <w:szCs w:val="22"/>
          <w:lang w:val="id-ID"/>
        </w:rPr>
        <w:t>9</w:t>
      </w:r>
      <w:r w:rsidR="001A3672" w:rsidRPr="00FF5525">
        <w:rPr>
          <w:rFonts w:asciiTheme="minorHAnsi" w:hAnsiTheme="minorHAnsi" w:cs="Calibri"/>
          <w:sz w:val="22"/>
          <w:szCs w:val="22"/>
        </w:rPr>
        <w:t>.</w:t>
      </w:r>
      <w:proofErr w:type="gramEnd"/>
      <w:r w:rsidR="001A3672" w:rsidRPr="00FF5525">
        <w:rPr>
          <w:rFonts w:asciiTheme="minorHAnsi" w:hAnsiTheme="minorHAnsi" w:cs="Calibri"/>
          <w:sz w:val="22"/>
          <w:szCs w:val="22"/>
        </w:rPr>
        <w:t xml:space="preserve"> Rencana kegiatannya sendiri telah memadukan usulan dari bawah (unit kerja pelaksana</w:t>
      </w:r>
      <w:proofErr w:type="gramStart"/>
      <w:r w:rsidR="001A3672" w:rsidRPr="00FF5525">
        <w:rPr>
          <w:rFonts w:asciiTheme="minorHAnsi" w:hAnsiTheme="minorHAnsi" w:cs="Calibri"/>
          <w:sz w:val="22"/>
          <w:szCs w:val="22"/>
        </w:rPr>
        <w:t>)seperti</w:t>
      </w:r>
      <w:proofErr w:type="gramEnd"/>
      <w:r w:rsidR="001A3672" w:rsidRPr="00FF5525">
        <w:rPr>
          <w:rFonts w:asciiTheme="minorHAnsi" w:hAnsiTheme="minorHAnsi" w:cs="Calibri"/>
          <w:sz w:val="22"/>
          <w:szCs w:val="22"/>
        </w:rPr>
        <w:t xml:space="preserve"> fakultas, lembaga dan Pascasarjana. </w:t>
      </w:r>
      <w:proofErr w:type="gramStart"/>
      <w:r w:rsidR="001A3672" w:rsidRPr="00FF5525">
        <w:rPr>
          <w:rFonts w:asciiTheme="minorHAnsi" w:hAnsiTheme="minorHAnsi" w:cs="Calibri"/>
          <w:sz w:val="22"/>
          <w:szCs w:val="22"/>
        </w:rPr>
        <w:t>Oleh karena itu, secara filosofis dan strategis, program-program kegiatan yang kami usulkan sudah mempertimbangkan semua aspek, karena secara berurutan dimulai dari pengejawantahan Renstra Direktorat Jenderal Pendidikan Tinggi dan Renstra Universitas Padjadjaran.</w:t>
      </w:r>
      <w:proofErr w:type="gramEnd"/>
    </w:p>
    <w:p w:rsidR="001A3672" w:rsidRPr="00FF5525" w:rsidRDefault="001A3672" w:rsidP="001A3672">
      <w:pPr>
        <w:spacing w:line="360" w:lineRule="auto"/>
        <w:ind w:right="-2"/>
        <w:jc w:val="both"/>
        <w:rPr>
          <w:rFonts w:asciiTheme="minorHAnsi" w:hAnsiTheme="minorHAnsi" w:cs="Calibri"/>
          <w:sz w:val="22"/>
          <w:szCs w:val="22"/>
        </w:rPr>
      </w:pPr>
    </w:p>
    <w:p w:rsidR="001A3672" w:rsidRPr="00FF5525" w:rsidRDefault="001A3672" w:rsidP="001A3672">
      <w:pPr>
        <w:spacing w:line="360" w:lineRule="auto"/>
        <w:ind w:right="-2"/>
        <w:jc w:val="both"/>
        <w:rPr>
          <w:rFonts w:asciiTheme="minorHAnsi" w:hAnsiTheme="minorHAnsi" w:cs="Calibri"/>
          <w:sz w:val="22"/>
          <w:szCs w:val="22"/>
        </w:rPr>
      </w:pPr>
      <w:proofErr w:type="gramStart"/>
      <w:r w:rsidRPr="00FF5525">
        <w:rPr>
          <w:rFonts w:asciiTheme="minorHAnsi" w:hAnsiTheme="minorHAnsi" w:cs="Calibri"/>
          <w:sz w:val="22"/>
          <w:szCs w:val="22"/>
        </w:rPr>
        <w:t xml:space="preserve">Program kerja dan kegiatan yang telah disusun selanjutnya diukur kinerjanya dengan instrumen Indikator Kinerja </w:t>
      </w:r>
      <w:r w:rsidR="00D3610B">
        <w:rPr>
          <w:rFonts w:asciiTheme="minorHAnsi" w:hAnsiTheme="minorHAnsi" w:cs="Calibri"/>
          <w:sz w:val="22"/>
          <w:szCs w:val="22"/>
          <w:lang w:val="id-ID"/>
        </w:rPr>
        <w:t xml:space="preserve">Program (IKP) dan Indikator Kinerja </w:t>
      </w:r>
      <w:r w:rsidRPr="00FF5525">
        <w:rPr>
          <w:rFonts w:asciiTheme="minorHAnsi" w:hAnsiTheme="minorHAnsi" w:cs="Calibri"/>
          <w:sz w:val="22"/>
          <w:szCs w:val="22"/>
        </w:rPr>
        <w:t>Kegiatan (IKK).</w:t>
      </w:r>
      <w:proofErr w:type="gramEnd"/>
      <w:r w:rsidRPr="00FF5525">
        <w:rPr>
          <w:rFonts w:asciiTheme="minorHAnsi" w:hAnsiTheme="minorHAnsi" w:cs="Calibri"/>
          <w:sz w:val="22"/>
          <w:szCs w:val="22"/>
        </w:rPr>
        <w:t xml:space="preserve"> </w:t>
      </w:r>
    </w:p>
    <w:p w:rsidR="001A3672" w:rsidRPr="00FF5525" w:rsidRDefault="001A3672" w:rsidP="001A3672">
      <w:pPr>
        <w:spacing w:line="360" w:lineRule="auto"/>
        <w:ind w:right="-2"/>
        <w:jc w:val="both"/>
        <w:rPr>
          <w:rFonts w:asciiTheme="minorHAnsi" w:hAnsiTheme="minorHAnsi" w:cs="Calibri"/>
          <w:sz w:val="22"/>
          <w:szCs w:val="22"/>
        </w:rPr>
      </w:pPr>
      <w:r w:rsidRPr="00FF5525">
        <w:rPr>
          <w:rFonts w:asciiTheme="minorHAnsi" w:hAnsiTheme="minorHAnsi" w:cs="Calibri"/>
          <w:sz w:val="22"/>
          <w:szCs w:val="22"/>
        </w:rPr>
        <w:t xml:space="preserve">Hasil evaluasi kinerja </w:t>
      </w:r>
      <w:r w:rsidR="00BF794C" w:rsidRPr="00FF5525">
        <w:rPr>
          <w:rFonts w:asciiTheme="minorHAnsi" w:hAnsiTheme="minorHAnsi" w:cs="Calibri"/>
          <w:sz w:val="22"/>
          <w:szCs w:val="22"/>
        </w:rPr>
        <w:t>BLU Unpad t</w:t>
      </w:r>
      <w:r w:rsidRPr="00FF5525">
        <w:rPr>
          <w:rFonts w:asciiTheme="minorHAnsi" w:hAnsiTheme="minorHAnsi" w:cs="Calibri"/>
          <w:sz w:val="22"/>
          <w:szCs w:val="22"/>
        </w:rPr>
        <w:t xml:space="preserve">ahun </w:t>
      </w:r>
      <w:r w:rsidR="007F1A18">
        <w:rPr>
          <w:rFonts w:asciiTheme="minorHAnsi" w:hAnsiTheme="minorHAnsi" w:cs="Calibri"/>
          <w:sz w:val="22"/>
          <w:szCs w:val="22"/>
        </w:rPr>
        <w:t>2015</w:t>
      </w:r>
      <w:r w:rsidRPr="00FF5525">
        <w:rPr>
          <w:rFonts w:asciiTheme="minorHAnsi" w:hAnsiTheme="minorHAnsi" w:cs="Calibri"/>
          <w:sz w:val="22"/>
          <w:szCs w:val="22"/>
        </w:rPr>
        <w:t xml:space="preserve"> dikelompokkan menjadi dua kelompok, yaitu pertama  kelompok </w:t>
      </w:r>
      <w:r w:rsidR="00BF794C" w:rsidRPr="00FF5525">
        <w:rPr>
          <w:rFonts w:asciiTheme="minorHAnsi" w:hAnsiTheme="minorHAnsi" w:cs="Calibri"/>
          <w:sz w:val="22"/>
          <w:szCs w:val="22"/>
        </w:rPr>
        <w:t xml:space="preserve"> </w:t>
      </w:r>
      <w:r w:rsidRPr="00FF5525">
        <w:rPr>
          <w:rFonts w:asciiTheme="minorHAnsi" w:hAnsiTheme="minorHAnsi" w:cs="Calibri"/>
          <w:sz w:val="22"/>
          <w:szCs w:val="22"/>
        </w:rPr>
        <w:t xml:space="preserve">baik jika  target capaian IKK melebihi target, kedua kelompok kurang baik  jika capaian target IKK dibawah target yang telah ditetapkan. selanjutnya capaian IKK yang dikelompokan baik tahun 2015 harus dipertahankan sedangkan untuk kelompok IKK yang dikelompokan kurang baik pada tahun 2015 di analisis dan dikaji  hambatan yang mempengaruhi terhadap kinerja tahun </w:t>
      </w:r>
      <w:r w:rsidR="007F1A18">
        <w:rPr>
          <w:rFonts w:asciiTheme="minorHAnsi" w:hAnsiTheme="minorHAnsi" w:cs="Calibri"/>
          <w:sz w:val="22"/>
          <w:szCs w:val="22"/>
        </w:rPr>
        <w:t>2015</w:t>
      </w:r>
      <w:r w:rsidRPr="00FF5525">
        <w:rPr>
          <w:rFonts w:asciiTheme="minorHAnsi" w:hAnsiTheme="minorHAnsi" w:cs="Calibri"/>
          <w:sz w:val="22"/>
          <w:szCs w:val="22"/>
        </w:rPr>
        <w:t xml:space="preserve"> selanjutnya dicari  alternatif solusi pemecahannya.   </w:t>
      </w:r>
    </w:p>
    <w:p w:rsidR="00BF794C" w:rsidRPr="00FF5525" w:rsidRDefault="00BF794C" w:rsidP="001A3672">
      <w:pPr>
        <w:spacing w:line="360" w:lineRule="auto"/>
        <w:ind w:right="-2"/>
        <w:jc w:val="both"/>
        <w:rPr>
          <w:rFonts w:asciiTheme="minorHAnsi" w:hAnsiTheme="minorHAnsi" w:cs="Calibri"/>
          <w:sz w:val="22"/>
          <w:szCs w:val="22"/>
        </w:rPr>
      </w:pPr>
    </w:p>
    <w:p w:rsidR="00C24E04" w:rsidRDefault="001A3672" w:rsidP="0029241D">
      <w:pPr>
        <w:spacing w:line="360" w:lineRule="auto"/>
        <w:ind w:right="-2"/>
        <w:jc w:val="both"/>
        <w:rPr>
          <w:rFonts w:asciiTheme="minorHAnsi" w:hAnsiTheme="minorHAnsi" w:cs="Calibri"/>
          <w:sz w:val="22"/>
          <w:szCs w:val="22"/>
          <w:lang w:val="id-ID"/>
        </w:rPr>
      </w:pPr>
      <w:r w:rsidRPr="00FF5525">
        <w:rPr>
          <w:rFonts w:asciiTheme="minorHAnsi" w:hAnsiTheme="minorHAnsi" w:cs="Calibri"/>
          <w:sz w:val="22"/>
          <w:szCs w:val="22"/>
        </w:rPr>
        <w:t xml:space="preserve">Target pendapatan dari hasil layanan jasa pendidikan, jasa penelitian dan jasa pengabdian kepada masyarakat serta kerjasama dengan lembaga pemerintah dan nonpemerintah </w:t>
      </w:r>
      <w:r w:rsidR="00BF794C" w:rsidRPr="00FF5525">
        <w:rPr>
          <w:rFonts w:asciiTheme="minorHAnsi" w:hAnsiTheme="minorHAnsi" w:cs="Calibri"/>
          <w:sz w:val="22"/>
          <w:szCs w:val="22"/>
        </w:rPr>
        <w:t xml:space="preserve">pada </w:t>
      </w:r>
      <w:r w:rsidR="00BF794C" w:rsidRPr="00EB7E3C">
        <w:rPr>
          <w:rFonts w:asciiTheme="minorHAnsi" w:hAnsiTheme="minorHAnsi" w:cs="Calibri"/>
          <w:sz w:val="22"/>
          <w:szCs w:val="22"/>
        </w:rPr>
        <w:t xml:space="preserve">tahun </w:t>
      </w:r>
      <w:r w:rsidR="007F1A18" w:rsidRPr="00EB7E3C">
        <w:rPr>
          <w:rFonts w:asciiTheme="minorHAnsi" w:hAnsiTheme="minorHAnsi" w:cs="Calibri"/>
          <w:sz w:val="22"/>
          <w:szCs w:val="22"/>
        </w:rPr>
        <w:t>2015</w:t>
      </w:r>
      <w:r w:rsidR="00BF794C" w:rsidRPr="00EB7E3C">
        <w:rPr>
          <w:rFonts w:asciiTheme="minorHAnsi" w:hAnsiTheme="minorHAnsi" w:cs="Calibri"/>
          <w:sz w:val="22"/>
          <w:szCs w:val="22"/>
        </w:rPr>
        <w:t xml:space="preserve"> ada peningkatan dibandin</w:t>
      </w:r>
      <w:r w:rsidR="00D3610B" w:rsidRPr="00EB7E3C">
        <w:rPr>
          <w:rFonts w:asciiTheme="minorHAnsi" w:hAnsiTheme="minorHAnsi" w:cs="Calibri"/>
          <w:sz w:val="22"/>
          <w:szCs w:val="22"/>
        </w:rPr>
        <w:t>gkan pendapatan pada tahuan 201</w:t>
      </w:r>
      <w:r w:rsidR="00D3610B" w:rsidRPr="00EB7E3C">
        <w:rPr>
          <w:rFonts w:asciiTheme="minorHAnsi" w:hAnsiTheme="minorHAnsi" w:cs="Calibri"/>
          <w:sz w:val="22"/>
          <w:szCs w:val="22"/>
          <w:lang w:val="id-ID"/>
        </w:rPr>
        <w:t>4</w:t>
      </w:r>
      <w:r w:rsidR="00BF794C" w:rsidRPr="00EB7E3C">
        <w:rPr>
          <w:rFonts w:asciiTheme="minorHAnsi" w:hAnsiTheme="minorHAnsi" w:cs="Calibri"/>
          <w:sz w:val="22"/>
          <w:szCs w:val="22"/>
        </w:rPr>
        <w:t xml:space="preserve"> hal ini dsebabkan </w:t>
      </w:r>
      <w:r w:rsidR="00EB7E3C" w:rsidRPr="00EB7E3C">
        <w:rPr>
          <w:rFonts w:asciiTheme="minorHAnsi" w:hAnsiTheme="minorHAnsi" w:cs="Calibri"/>
          <w:sz w:val="22"/>
          <w:szCs w:val="22"/>
          <w:lang w:val="id-ID"/>
        </w:rPr>
        <w:t xml:space="preserve">karena mahasiswa yang membayar UKT jumlahnya bertambah. </w:t>
      </w:r>
      <w:r w:rsidR="00345228">
        <w:rPr>
          <w:rFonts w:asciiTheme="minorHAnsi" w:hAnsiTheme="minorHAnsi" w:cs="Calibri"/>
          <w:sz w:val="22"/>
          <w:szCs w:val="22"/>
          <w:lang w:val="id-ID"/>
        </w:rPr>
        <w:t xml:space="preserve">Penerimaan PNBP Unpad ada kenaikkan dibandingkan tahun 2014, persentase kenaikannya sebesar 8%. </w:t>
      </w:r>
    </w:p>
    <w:p w:rsidR="001C59F7" w:rsidRDefault="001C59F7" w:rsidP="001C59F7">
      <w:pPr>
        <w:spacing w:line="360" w:lineRule="auto"/>
        <w:ind w:right="-2"/>
        <w:jc w:val="both"/>
        <w:rPr>
          <w:lang w:val="id-ID"/>
        </w:rPr>
      </w:pPr>
    </w:p>
    <w:p w:rsidR="001C59F7" w:rsidRDefault="001C59F7" w:rsidP="001C59F7">
      <w:pPr>
        <w:spacing w:line="360" w:lineRule="auto"/>
        <w:ind w:right="-2"/>
        <w:jc w:val="both"/>
        <w:rPr>
          <w:rFonts w:asciiTheme="minorHAnsi" w:hAnsiTheme="minorHAnsi" w:cs="Arial"/>
          <w:sz w:val="22"/>
          <w:szCs w:val="22"/>
          <w:lang w:val="id-ID" w:eastAsia="id-ID"/>
        </w:rPr>
      </w:pPr>
      <w:proofErr w:type="gramStart"/>
      <w:r>
        <w:t xml:space="preserve">Mengacu pada rencana strategi dan </w:t>
      </w:r>
      <w:r>
        <w:rPr>
          <w:lang w:val="id-ID"/>
        </w:rPr>
        <w:t>kontrak kinerja yang telah ditetapkan</w:t>
      </w:r>
      <w:r>
        <w:t>,</w:t>
      </w:r>
      <w:r>
        <w:rPr>
          <w:lang w:val="id-ID"/>
        </w:rPr>
        <w:t xml:space="preserve"> </w:t>
      </w:r>
      <w:r>
        <w:t xml:space="preserve">terdapat </w:t>
      </w:r>
      <w:r>
        <w:rPr>
          <w:lang w:val="id-ID"/>
        </w:rPr>
        <w:t xml:space="preserve">6 sasaran </w:t>
      </w:r>
      <w:r>
        <w:t xml:space="preserve">strategi </w:t>
      </w:r>
      <w:r>
        <w:rPr>
          <w:lang w:val="id-ID"/>
        </w:rPr>
        <w:t xml:space="preserve">yang </w:t>
      </w:r>
      <w:r>
        <w:t xml:space="preserve">indicator pengukuran kinerjanya </w:t>
      </w:r>
      <w:r>
        <w:rPr>
          <w:lang w:val="id-ID"/>
        </w:rPr>
        <w:t>dijabarkan kedalam 42 indikator kinerja kegiatan.</w:t>
      </w:r>
      <w:proofErr w:type="gramEnd"/>
      <w:r>
        <w:rPr>
          <w:lang w:val="id-ID"/>
        </w:rPr>
        <w:t xml:space="preserve"> </w:t>
      </w:r>
      <w:r>
        <w:t xml:space="preserve">Hasil </w:t>
      </w:r>
      <w:r>
        <w:rPr>
          <w:rFonts w:asciiTheme="minorHAnsi" w:hAnsiTheme="minorHAnsi" w:cs="Arial"/>
          <w:sz w:val="22"/>
          <w:szCs w:val="22"/>
          <w:lang w:eastAsia="id-ID"/>
        </w:rPr>
        <w:t>pengukur</w:t>
      </w:r>
      <w:r>
        <w:rPr>
          <w:rFonts w:asciiTheme="minorHAnsi" w:hAnsiTheme="minorHAnsi" w:cs="Arial"/>
          <w:sz w:val="22"/>
          <w:szCs w:val="22"/>
          <w:lang w:val="id-ID" w:eastAsia="id-ID"/>
        </w:rPr>
        <w:t xml:space="preserve">an capaian setiap indikator kinerja dilakukan dengan </w:t>
      </w:r>
      <w:proofErr w:type="gramStart"/>
      <w:r>
        <w:rPr>
          <w:rFonts w:asciiTheme="minorHAnsi" w:hAnsiTheme="minorHAnsi" w:cs="Arial"/>
          <w:sz w:val="22"/>
          <w:szCs w:val="22"/>
          <w:lang w:val="id-ID" w:eastAsia="id-ID"/>
        </w:rPr>
        <w:t>cara</w:t>
      </w:r>
      <w:proofErr w:type="gramEnd"/>
      <w:r>
        <w:rPr>
          <w:rFonts w:asciiTheme="minorHAnsi" w:hAnsiTheme="minorHAnsi" w:cs="Arial"/>
          <w:sz w:val="22"/>
          <w:szCs w:val="22"/>
          <w:lang w:val="id-ID" w:eastAsia="id-ID"/>
        </w:rPr>
        <w:t xml:space="preserve"> membandingkan target kinerja yang telah ditetapkan dengan capaiannya. Dari hasil </w:t>
      </w:r>
      <w:r>
        <w:rPr>
          <w:rFonts w:asciiTheme="minorHAnsi" w:hAnsiTheme="minorHAnsi" w:cs="Arial"/>
          <w:sz w:val="22"/>
          <w:szCs w:val="22"/>
          <w:lang w:val="id-ID" w:eastAsia="id-ID"/>
        </w:rPr>
        <w:lastRenderedPageBreak/>
        <w:t xml:space="preserve">perhitungan kinerja Unpad tahun 2015 </w:t>
      </w:r>
      <w:r>
        <w:rPr>
          <w:rFonts w:asciiTheme="minorHAnsi" w:hAnsiTheme="minorHAnsi" w:cs="Arial"/>
          <w:sz w:val="22"/>
          <w:szCs w:val="22"/>
          <w:lang w:eastAsia="id-ID"/>
        </w:rPr>
        <w:t>diperoleh persentase capaian sebesar</w:t>
      </w:r>
      <w:r>
        <w:rPr>
          <w:rFonts w:asciiTheme="minorHAnsi" w:hAnsiTheme="minorHAnsi" w:cs="Arial"/>
          <w:sz w:val="22"/>
          <w:szCs w:val="22"/>
          <w:lang w:val="id-ID" w:eastAsia="id-ID"/>
        </w:rPr>
        <w:t xml:space="preserve"> 102</w:t>
      </w:r>
      <w:r>
        <w:rPr>
          <w:rFonts w:asciiTheme="minorHAnsi" w:hAnsiTheme="minorHAnsi" w:cs="Arial"/>
          <w:sz w:val="22"/>
          <w:szCs w:val="22"/>
          <w:lang w:eastAsia="id-ID"/>
        </w:rPr>
        <w:t>,</w:t>
      </w:r>
      <w:r>
        <w:rPr>
          <w:rFonts w:asciiTheme="minorHAnsi" w:hAnsiTheme="minorHAnsi" w:cs="Arial"/>
          <w:sz w:val="22"/>
          <w:szCs w:val="22"/>
          <w:lang w:val="id-ID" w:eastAsia="id-ID"/>
        </w:rPr>
        <w:t>3% dan daya serap anggaran secara keseluruhan tahun 2015 mencapai 83,48% dari total DIPA.</w:t>
      </w: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Default="00C04917" w:rsidP="001C59F7">
      <w:pPr>
        <w:spacing w:line="360" w:lineRule="auto"/>
        <w:ind w:right="-2"/>
        <w:jc w:val="both"/>
        <w:rPr>
          <w:rFonts w:asciiTheme="minorHAnsi" w:hAnsiTheme="minorHAnsi" w:cs="Arial"/>
          <w:sz w:val="22"/>
          <w:szCs w:val="22"/>
          <w:lang w:val="id-ID" w:eastAsia="id-ID"/>
        </w:rPr>
      </w:pPr>
    </w:p>
    <w:p w:rsidR="00C04917" w:rsidRPr="00FF5525" w:rsidRDefault="00C04917" w:rsidP="001C59F7">
      <w:pPr>
        <w:spacing w:line="360" w:lineRule="auto"/>
        <w:ind w:right="-2"/>
        <w:jc w:val="both"/>
        <w:rPr>
          <w:rFonts w:asciiTheme="minorHAnsi" w:hAnsiTheme="minorHAnsi" w:cs="Calibri"/>
          <w:sz w:val="22"/>
          <w:szCs w:val="22"/>
          <w:lang w:val="sv-SE"/>
        </w:rPr>
      </w:pPr>
    </w:p>
    <w:sectPr w:rsidR="00C04917" w:rsidRPr="00FF5525" w:rsidSect="008508F3">
      <w:pgSz w:w="11907" w:h="16840" w:code="9"/>
      <w:pgMar w:top="1418" w:right="1287" w:bottom="136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26E" w:rsidRDefault="00A0126E">
      <w:r>
        <w:separator/>
      </w:r>
    </w:p>
  </w:endnote>
  <w:endnote w:type="continuationSeparator" w:id="0">
    <w:p w:rsidR="00A0126E" w:rsidRDefault="00A0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50C" w:rsidRDefault="00DB550C" w:rsidP="007B26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173</w:t>
    </w:r>
    <w:r>
      <w:rPr>
        <w:rStyle w:val="PageNumber"/>
      </w:rPr>
      <w:fldChar w:fldCharType="end"/>
    </w:r>
  </w:p>
  <w:p w:rsidR="00DB550C" w:rsidRDefault="00DB550C" w:rsidP="007B26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50C" w:rsidRPr="003C106E" w:rsidRDefault="00DB550C" w:rsidP="007B260B">
    <w:pPr>
      <w:pStyle w:val="Footer"/>
      <w:framePr w:wrap="around" w:vAnchor="text" w:hAnchor="margin" w:xAlign="center" w:y="1"/>
      <w:rPr>
        <w:rStyle w:val="PageNumber"/>
        <w:rFonts w:ascii="Cambria" w:hAnsi="Cambria"/>
        <w:sz w:val="20"/>
        <w:szCs w:val="20"/>
      </w:rPr>
    </w:pPr>
    <w:r w:rsidRPr="003C106E">
      <w:rPr>
        <w:rStyle w:val="PageNumber"/>
        <w:rFonts w:ascii="Cambria" w:hAnsi="Cambria"/>
        <w:sz w:val="20"/>
        <w:szCs w:val="20"/>
      </w:rPr>
      <w:fldChar w:fldCharType="begin"/>
    </w:r>
    <w:r w:rsidRPr="003C106E">
      <w:rPr>
        <w:rStyle w:val="PageNumber"/>
        <w:rFonts w:ascii="Cambria" w:hAnsi="Cambria"/>
        <w:sz w:val="20"/>
        <w:szCs w:val="20"/>
      </w:rPr>
      <w:instrText xml:space="preserve">PAGE  </w:instrText>
    </w:r>
    <w:r w:rsidRPr="003C106E">
      <w:rPr>
        <w:rStyle w:val="PageNumber"/>
        <w:rFonts w:ascii="Cambria" w:hAnsi="Cambria"/>
        <w:sz w:val="20"/>
        <w:szCs w:val="20"/>
      </w:rPr>
      <w:fldChar w:fldCharType="separate"/>
    </w:r>
    <w:r w:rsidR="00A26D48">
      <w:rPr>
        <w:rStyle w:val="PageNumber"/>
        <w:rFonts w:ascii="Cambria" w:hAnsi="Cambria"/>
        <w:noProof/>
        <w:sz w:val="20"/>
        <w:szCs w:val="20"/>
      </w:rPr>
      <w:t>36</w:t>
    </w:r>
    <w:r w:rsidRPr="003C106E">
      <w:rPr>
        <w:rStyle w:val="PageNumber"/>
        <w:rFonts w:ascii="Cambria" w:hAnsi="Cambria"/>
        <w:sz w:val="20"/>
        <w:szCs w:val="20"/>
      </w:rPr>
      <w:fldChar w:fldCharType="end"/>
    </w:r>
  </w:p>
  <w:p w:rsidR="00DB550C" w:rsidRDefault="00DB550C" w:rsidP="007B260B">
    <w:pPr>
      <w:pStyle w:val="Footer"/>
      <w:framePr w:wrap="auto" w:vAnchor="text" w:hAnchor="margin" w:xAlign="right" w:y="1"/>
      <w:rPr>
        <w:rStyle w:val="PageNumber"/>
      </w:rPr>
    </w:pPr>
    <w:r w:rsidRPr="005C5D95">
      <w:rPr>
        <w:rStyle w:val="PageNumber"/>
      </w:rPr>
      <w:tab/>
    </w:r>
  </w:p>
  <w:p w:rsidR="00DB550C" w:rsidRPr="009B7B3B" w:rsidRDefault="00DB550C" w:rsidP="00801860">
    <w:pPr>
      <w:pStyle w:val="Header"/>
      <w:ind w:right="360"/>
      <w:rPr>
        <w:rFonts w:asciiTheme="minorHAnsi" w:hAnsiTheme="minorHAnsi"/>
        <w:i/>
        <w:color w:val="FF0000"/>
        <w:sz w:val="18"/>
        <w:szCs w:val="22"/>
        <w:lang w:val="id-ID"/>
      </w:rPr>
    </w:pPr>
    <w:r w:rsidRPr="009B7B3B">
      <w:rPr>
        <w:rFonts w:asciiTheme="minorHAnsi" w:hAnsiTheme="minorHAnsi" w:cs="Arial"/>
        <w:b/>
        <w:i/>
        <w:noProof/>
        <w:color w:val="FF0000"/>
        <w:sz w:val="48"/>
        <w:szCs w:val="48"/>
      </w:rPr>
      <w:drawing>
        <wp:inline distT="0" distB="0" distL="0" distR="0">
          <wp:extent cx="320675" cy="282575"/>
          <wp:effectExtent l="0" t="0" r="3175" b="3175"/>
          <wp:docPr id="28" name="Picture 1" descr="http://www.unpad.ac.id/files/data/2010/06/logo-unpad1-299x259.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pad.ac.id/files/data/2010/06/logo-unpad1-299x25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675" cy="282575"/>
                  </a:xfrm>
                  <a:prstGeom prst="rect">
                    <a:avLst/>
                  </a:prstGeom>
                  <a:noFill/>
                  <a:ln>
                    <a:noFill/>
                  </a:ln>
                </pic:spPr>
              </pic:pic>
            </a:graphicData>
          </a:graphic>
        </wp:inline>
      </w:drawing>
    </w:r>
    <w:r w:rsidRPr="00B718FB">
      <w:rPr>
        <w:rFonts w:asciiTheme="minorHAnsi" w:hAnsiTheme="minorHAnsi" w:cs="Aharoni"/>
        <w:b/>
        <w:i/>
        <w:color w:val="FFA725"/>
        <w:sz w:val="18"/>
        <w:szCs w:val="22"/>
        <w:lang w:val="es-ES"/>
      </w:rPr>
      <w:t>LAKIP Universitas Padjadjaran Tahun  201</w:t>
    </w:r>
    <w:r w:rsidRPr="00B718FB">
      <w:rPr>
        <w:rFonts w:asciiTheme="minorHAnsi" w:hAnsiTheme="minorHAnsi" w:cs="Aharoni"/>
        <w:b/>
        <w:i/>
        <w:color w:val="FFA725"/>
        <w:sz w:val="18"/>
        <w:szCs w:val="22"/>
        <w:lang w:val="id-ID"/>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26E" w:rsidRDefault="00A0126E">
      <w:r>
        <w:separator/>
      </w:r>
    </w:p>
  </w:footnote>
  <w:footnote w:type="continuationSeparator" w:id="0">
    <w:p w:rsidR="00A0126E" w:rsidRDefault="00A012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50C" w:rsidRDefault="00DB550C" w:rsidP="00E940D9">
    <w:pPr>
      <w:pStyle w:val="Header"/>
      <w:tabs>
        <w:tab w:val="left" w:pos="70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22F"/>
    <w:multiLevelType w:val="hybridMultilevel"/>
    <w:tmpl w:val="5002AC9E"/>
    <w:lvl w:ilvl="0" w:tplc="D74E4D46">
      <w:start w:val="6"/>
      <w:numFmt w:val="upperRoman"/>
      <w:lvlText w:val="%1."/>
      <w:lvlJc w:val="left"/>
      <w:pPr>
        <w:ind w:left="25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A5D08"/>
    <w:multiLevelType w:val="hybridMultilevel"/>
    <w:tmpl w:val="BD0612C4"/>
    <w:lvl w:ilvl="0" w:tplc="44B68F02">
      <w:start w:val="1"/>
      <w:numFmt w:val="upperLetter"/>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E10168"/>
    <w:multiLevelType w:val="hybridMultilevel"/>
    <w:tmpl w:val="3B7C5A44"/>
    <w:lvl w:ilvl="0" w:tplc="52088064">
      <w:start w:val="1"/>
      <w:numFmt w:val="decimal"/>
      <w:lvlText w:val="%1."/>
      <w:lvlJc w:val="left"/>
      <w:pPr>
        <w:ind w:left="397" w:hanging="39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8F45B7"/>
    <w:multiLevelType w:val="hybridMultilevel"/>
    <w:tmpl w:val="CCEAE3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BD5A58"/>
    <w:multiLevelType w:val="hybridMultilevel"/>
    <w:tmpl w:val="49BC1EF8"/>
    <w:lvl w:ilvl="0" w:tplc="8D22F638">
      <w:start w:val="1"/>
      <w:numFmt w:val="lowerLetter"/>
      <w:lvlText w:val="%1."/>
      <w:lvlJc w:val="left"/>
      <w:pPr>
        <w:ind w:left="1077" w:hanging="384"/>
      </w:pPr>
      <w:rPr>
        <w:rFonts w:hint="default"/>
      </w:rPr>
    </w:lvl>
    <w:lvl w:ilvl="1" w:tplc="9710D034">
      <w:start w:val="1"/>
      <w:numFmt w:val="decimal"/>
      <w:lvlText w:val="%2."/>
      <w:lvlJc w:val="left"/>
      <w:pPr>
        <w:ind w:left="1773" w:hanging="360"/>
      </w:pPr>
      <w:rPr>
        <w:rFonts w:hint="default"/>
      </w:rPr>
    </w:lvl>
    <w:lvl w:ilvl="2" w:tplc="0421001B" w:tentative="1">
      <w:start w:val="1"/>
      <w:numFmt w:val="lowerRoman"/>
      <w:lvlText w:val="%3."/>
      <w:lvlJc w:val="right"/>
      <w:pPr>
        <w:ind w:left="2493" w:hanging="180"/>
      </w:pPr>
    </w:lvl>
    <w:lvl w:ilvl="3" w:tplc="0421000F" w:tentative="1">
      <w:start w:val="1"/>
      <w:numFmt w:val="decimal"/>
      <w:lvlText w:val="%4."/>
      <w:lvlJc w:val="left"/>
      <w:pPr>
        <w:ind w:left="3213" w:hanging="360"/>
      </w:pPr>
    </w:lvl>
    <w:lvl w:ilvl="4" w:tplc="04210019" w:tentative="1">
      <w:start w:val="1"/>
      <w:numFmt w:val="lowerLetter"/>
      <w:lvlText w:val="%5."/>
      <w:lvlJc w:val="left"/>
      <w:pPr>
        <w:ind w:left="3933" w:hanging="360"/>
      </w:pPr>
    </w:lvl>
    <w:lvl w:ilvl="5" w:tplc="0421001B" w:tentative="1">
      <w:start w:val="1"/>
      <w:numFmt w:val="lowerRoman"/>
      <w:lvlText w:val="%6."/>
      <w:lvlJc w:val="right"/>
      <w:pPr>
        <w:ind w:left="4653" w:hanging="180"/>
      </w:pPr>
    </w:lvl>
    <w:lvl w:ilvl="6" w:tplc="0421000F" w:tentative="1">
      <w:start w:val="1"/>
      <w:numFmt w:val="decimal"/>
      <w:lvlText w:val="%7."/>
      <w:lvlJc w:val="left"/>
      <w:pPr>
        <w:ind w:left="5373" w:hanging="360"/>
      </w:pPr>
    </w:lvl>
    <w:lvl w:ilvl="7" w:tplc="04210019" w:tentative="1">
      <w:start w:val="1"/>
      <w:numFmt w:val="lowerLetter"/>
      <w:lvlText w:val="%8."/>
      <w:lvlJc w:val="left"/>
      <w:pPr>
        <w:ind w:left="6093" w:hanging="360"/>
      </w:pPr>
    </w:lvl>
    <w:lvl w:ilvl="8" w:tplc="0421001B" w:tentative="1">
      <w:start w:val="1"/>
      <w:numFmt w:val="lowerRoman"/>
      <w:lvlText w:val="%9."/>
      <w:lvlJc w:val="right"/>
      <w:pPr>
        <w:ind w:left="6813" w:hanging="180"/>
      </w:pPr>
    </w:lvl>
  </w:abstractNum>
  <w:abstractNum w:abstractNumId="5">
    <w:nsid w:val="1B2A4F52"/>
    <w:multiLevelType w:val="hybridMultilevel"/>
    <w:tmpl w:val="D51C2CDC"/>
    <w:lvl w:ilvl="0" w:tplc="3DE0246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02A1599"/>
    <w:multiLevelType w:val="hybridMultilevel"/>
    <w:tmpl w:val="82B03B2A"/>
    <w:lvl w:ilvl="0" w:tplc="65DE79AE">
      <w:start w:val="1"/>
      <w:numFmt w:val="decimal"/>
      <w:lvlText w:val="%1."/>
      <w:lvlJc w:val="left"/>
      <w:pPr>
        <w:ind w:left="1081" w:hanging="372"/>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22607316"/>
    <w:multiLevelType w:val="hybridMultilevel"/>
    <w:tmpl w:val="D042F904"/>
    <w:lvl w:ilvl="0" w:tplc="22C41FB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C1061"/>
    <w:multiLevelType w:val="hybridMultilevel"/>
    <w:tmpl w:val="04FC7460"/>
    <w:lvl w:ilvl="0" w:tplc="0421000F">
      <w:start w:val="1"/>
      <w:numFmt w:val="decimal"/>
      <w:lvlText w:val="%1."/>
      <w:lvlJc w:val="left"/>
      <w:pPr>
        <w:ind w:left="786" w:hanging="360"/>
      </w:pPr>
      <w:rPr>
        <w:rFonts w:hint="default"/>
        <w:b w:val="0"/>
      </w:rPr>
    </w:lvl>
    <w:lvl w:ilvl="1" w:tplc="CDBA116E">
      <w:start w:val="1"/>
      <w:numFmt w:val="upperLetter"/>
      <w:lvlText w:val="%2."/>
      <w:lvlJc w:val="left"/>
      <w:pPr>
        <w:ind w:left="1506" w:hanging="360"/>
      </w:pPr>
      <w:rPr>
        <w:rFonts w:hint="default"/>
      </w:rPr>
    </w:lvl>
    <w:lvl w:ilvl="2" w:tplc="04210019">
      <w:start w:val="1"/>
      <w:numFmt w:val="lowerLetter"/>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26A4132E"/>
    <w:multiLevelType w:val="hybridMultilevel"/>
    <w:tmpl w:val="1CCAD06C"/>
    <w:lvl w:ilvl="0" w:tplc="FEB62AFA">
      <w:start w:val="1"/>
      <w:numFmt w:val="decimal"/>
      <w:lvlText w:val="%1."/>
      <w:lvlJc w:val="left"/>
      <w:pPr>
        <w:ind w:left="720" w:hanging="360"/>
      </w:pPr>
    </w:lvl>
    <w:lvl w:ilvl="1" w:tplc="13503AA2">
      <w:start w:val="1"/>
      <w:numFmt w:val="decimal"/>
      <w:lvlText w:val="%2."/>
      <w:lvlJc w:val="left"/>
      <w:pPr>
        <w:tabs>
          <w:tab w:val="num" w:pos="1440"/>
        </w:tabs>
        <w:ind w:left="1440" w:hanging="360"/>
      </w:pPr>
    </w:lvl>
    <w:lvl w:ilvl="2" w:tplc="0421000F">
      <w:start w:val="1"/>
      <w:numFmt w:val="decimal"/>
      <w:lvlText w:val="%3."/>
      <w:lvlJc w:val="left"/>
      <w:pPr>
        <w:tabs>
          <w:tab w:val="num" w:pos="2160"/>
        </w:tabs>
        <w:ind w:left="2160" w:hanging="360"/>
      </w:pPr>
    </w:lvl>
    <w:lvl w:ilvl="3" w:tplc="94D4F8C2">
      <w:start w:val="1"/>
      <w:numFmt w:val="decimal"/>
      <w:lvlText w:val="%4."/>
      <w:lvlJc w:val="left"/>
      <w:pPr>
        <w:tabs>
          <w:tab w:val="num" w:pos="2880"/>
        </w:tabs>
        <w:ind w:left="2880" w:hanging="360"/>
      </w:pPr>
    </w:lvl>
    <w:lvl w:ilvl="4" w:tplc="EDB25582">
      <w:start w:val="1"/>
      <w:numFmt w:val="decimal"/>
      <w:lvlText w:val="%5."/>
      <w:lvlJc w:val="left"/>
      <w:pPr>
        <w:tabs>
          <w:tab w:val="num" w:pos="3600"/>
        </w:tabs>
        <w:ind w:left="3600" w:hanging="360"/>
      </w:pPr>
    </w:lvl>
    <w:lvl w:ilvl="5" w:tplc="EDAEEC62">
      <w:start w:val="1"/>
      <w:numFmt w:val="decimal"/>
      <w:lvlText w:val="%6."/>
      <w:lvlJc w:val="left"/>
      <w:pPr>
        <w:tabs>
          <w:tab w:val="num" w:pos="4320"/>
        </w:tabs>
        <w:ind w:left="4320" w:hanging="360"/>
      </w:pPr>
    </w:lvl>
    <w:lvl w:ilvl="6" w:tplc="23A037C6">
      <w:start w:val="1"/>
      <w:numFmt w:val="decimal"/>
      <w:lvlText w:val="%7."/>
      <w:lvlJc w:val="left"/>
      <w:pPr>
        <w:tabs>
          <w:tab w:val="num" w:pos="5040"/>
        </w:tabs>
        <w:ind w:left="5040" w:hanging="360"/>
      </w:pPr>
    </w:lvl>
    <w:lvl w:ilvl="7" w:tplc="0352A948">
      <w:start w:val="1"/>
      <w:numFmt w:val="decimal"/>
      <w:lvlText w:val="%8."/>
      <w:lvlJc w:val="left"/>
      <w:pPr>
        <w:tabs>
          <w:tab w:val="num" w:pos="5760"/>
        </w:tabs>
        <w:ind w:left="5760" w:hanging="360"/>
      </w:pPr>
    </w:lvl>
    <w:lvl w:ilvl="8" w:tplc="C2EE9510">
      <w:start w:val="1"/>
      <w:numFmt w:val="decimal"/>
      <w:lvlText w:val="%9."/>
      <w:lvlJc w:val="left"/>
      <w:pPr>
        <w:tabs>
          <w:tab w:val="num" w:pos="6480"/>
        </w:tabs>
        <w:ind w:left="6480" w:hanging="360"/>
      </w:pPr>
    </w:lvl>
  </w:abstractNum>
  <w:abstractNum w:abstractNumId="10">
    <w:nsid w:val="26C33208"/>
    <w:multiLevelType w:val="hybridMultilevel"/>
    <w:tmpl w:val="791E0BCE"/>
    <w:lvl w:ilvl="0" w:tplc="72BC364C">
      <w:start w:val="1"/>
      <w:numFmt w:val="decimal"/>
      <w:lvlText w:val="%1)"/>
      <w:lvlJc w:val="left"/>
      <w:pPr>
        <w:ind w:left="851" w:hanging="426"/>
      </w:pPr>
      <w:rPr>
        <w:rFonts w:hint="default"/>
      </w:rPr>
    </w:lvl>
    <w:lvl w:ilvl="1" w:tplc="04210019">
      <w:start w:val="1"/>
      <w:numFmt w:val="lowerLetter"/>
      <w:lvlText w:val="%2."/>
      <w:lvlJc w:val="left"/>
      <w:pPr>
        <w:ind w:left="2080" w:hanging="360"/>
      </w:pPr>
    </w:lvl>
    <w:lvl w:ilvl="2" w:tplc="0421001B" w:tentative="1">
      <w:start w:val="1"/>
      <w:numFmt w:val="lowerRoman"/>
      <w:lvlText w:val="%3."/>
      <w:lvlJc w:val="right"/>
      <w:pPr>
        <w:ind w:left="2800" w:hanging="180"/>
      </w:pPr>
    </w:lvl>
    <w:lvl w:ilvl="3" w:tplc="0421000F" w:tentative="1">
      <w:start w:val="1"/>
      <w:numFmt w:val="decimal"/>
      <w:lvlText w:val="%4."/>
      <w:lvlJc w:val="left"/>
      <w:pPr>
        <w:ind w:left="3520" w:hanging="360"/>
      </w:pPr>
    </w:lvl>
    <w:lvl w:ilvl="4" w:tplc="04210019" w:tentative="1">
      <w:start w:val="1"/>
      <w:numFmt w:val="lowerLetter"/>
      <w:lvlText w:val="%5."/>
      <w:lvlJc w:val="left"/>
      <w:pPr>
        <w:ind w:left="4240" w:hanging="360"/>
      </w:pPr>
    </w:lvl>
    <w:lvl w:ilvl="5" w:tplc="0421001B" w:tentative="1">
      <w:start w:val="1"/>
      <w:numFmt w:val="lowerRoman"/>
      <w:lvlText w:val="%6."/>
      <w:lvlJc w:val="right"/>
      <w:pPr>
        <w:ind w:left="4960" w:hanging="180"/>
      </w:pPr>
    </w:lvl>
    <w:lvl w:ilvl="6" w:tplc="0421000F" w:tentative="1">
      <w:start w:val="1"/>
      <w:numFmt w:val="decimal"/>
      <w:lvlText w:val="%7."/>
      <w:lvlJc w:val="left"/>
      <w:pPr>
        <w:ind w:left="5680" w:hanging="360"/>
      </w:pPr>
    </w:lvl>
    <w:lvl w:ilvl="7" w:tplc="04210019" w:tentative="1">
      <w:start w:val="1"/>
      <w:numFmt w:val="lowerLetter"/>
      <w:lvlText w:val="%8."/>
      <w:lvlJc w:val="left"/>
      <w:pPr>
        <w:ind w:left="6400" w:hanging="360"/>
      </w:pPr>
    </w:lvl>
    <w:lvl w:ilvl="8" w:tplc="0421001B" w:tentative="1">
      <w:start w:val="1"/>
      <w:numFmt w:val="lowerRoman"/>
      <w:lvlText w:val="%9."/>
      <w:lvlJc w:val="right"/>
      <w:pPr>
        <w:ind w:left="7120" w:hanging="180"/>
      </w:pPr>
    </w:lvl>
  </w:abstractNum>
  <w:abstractNum w:abstractNumId="11">
    <w:nsid w:val="274C49A8"/>
    <w:multiLevelType w:val="hybridMultilevel"/>
    <w:tmpl w:val="2CEE2F64"/>
    <w:lvl w:ilvl="0" w:tplc="0421000F">
      <w:start w:val="1"/>
      <w:numFmt w:val="decimal"/>
      <w:lvlText w:val="%1."/>
      <w:lvlJc w:val="left"/>
      <w:pPr>
        <w:ind w:left="851" w:hanging="42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374705"/>
    <w:multiLevelType w:val="hybridMultilevel"/>
    <w:tmpl w:val="9A8802DC"/>
    <w:lvl w:ilvl="0" w:tplc="82D213C4">
      <w:start w:val="1"/>
      <w:numFmt w:val="decimal"/>
      <w:lvlText w:val="%1."/>
      <w:lvlJc w:val="left"/>
      <w:pPr>
        <w:ind w:left="1081" w:hanging="372"/>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2A443E76"/>
    <w:multiLevelType w:val="hybridMultilevel"/>
    <w:tmpl w:val="D2548CDC"/>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334AD8"/>
    <w:multiLevelType w:val="hybridMultilevel"/>
    <w:tmpl w:val="ABDA49D4"/>
    <w:lvl w:ilvl="0" w:tplc="AC167B6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3A70DC"/>
    <w:multiLevelType w:val="hybridMultilevel"/>
    <w:tmpl w:val="B492B2C0"/>
    <w:lvl w:ilvl="0" w:tplc="06E83652">
      <w:start w:val="1"/>
      <w:numFmt w:val="decimal"/>
      <w:lvlText w:val="%1."/>
      <w:lvlJc w:val="left"/>
      <w:pPr>
        <w:ind w:left="1081" w:hanging="372"/>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2CB97EEB"/>
    <w:multiLevelType w:val="hybridMultilevel"/>
    <w:tmpl w:val="680C3204"/>
    <w:lvl w:ilvl="0" w:tplc="EB0A74A0">
      <w:start w:val="1"/>
      <w:numFmt w:val="lowerLetter"/>
      <w:lvlText w:val="%1."/>
      <w:lvlJc w:val="left"/>
      <w:pPr>
        <w:ind w:left="1636" w:hanging="360"/>
      </w:pPr>
      <w:rPr>
        <w:rFonts w:hint="default"/>
      </w:rPr>
    </w:lvl>
    <w:lvl w:ilvl="1" w:tplc="04210019">
      <w:start w:val="1"/>
      <w:numFmt w:val="lowerLetter"/>
      <w:lvlText w:val="%2."/>
      <w:lvlJc w:val="left"/>
      <w:pPr>
        <w:ind w:left="2356" w:hanging="360"/>
      </w:pPr>
    </w:lvl>
    <w:lvl w:ilvl="2" w:tplc="0421001B">
      <w:start w:val="1"/>
      <w:numFmt w:val="lowerRoman"/>
      <w:lvlText w:val="%3."/>
      <w:lvlJc w:val="right"/>
      <w:pPr>
        <w:ind w:left="3076" w:hanging="180"/>
      </w:pPr>
    </w:lvl>
    <w:lvl w:ilvl="3" w:tplc="0421000F">
      <w:start w:val="1"/>
      <w:numFmt w:val="decimal"/>
      <w:lvlText w:val="%4."/>
      <w:lvlJc w:val="left"/>
      <w:pPr>
        <w:ind w:left="3796" w:hanging="360"/>
      </w:pPr>
    </w:lvl>
    <w:lvl w:ilvl="4" w:tplc="04210019">
      <w:start w:val="1"/>
      <w:numFmt w:val="lowerLetter"/>
      <w:lvlText w:val="%5."/>
      <w:lvlJc w:val="left"/>
      <w:pPr>
        <w:ind w:left="4516" w:hanging="360"/>
      </w:pPr>
    </w:lvl>
    <w:lvl w:ilvl="5" w:tplc="0421001B">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7">
    <w:nsid w:val="2CFA2132"/>
    <w:multiLevelType w:val="hybridMultilevel"/>
    <w:tmpl w:val="A01E346E"/>
    <w:lvl w:ilvl="0" w:tplc="593E1E36">
      <w:start w:val="1"/>
      <w:numFmt w:val="decimal"/>
      <w:lvlText w:val="%1."/>
      <w:lvlJc w:val="left"/>
      <w:pPr>
        <w:tabs>
          <w:tab w:val="num" w:pos="780"/>
        </w:tabs>
        <w:ind w:left="780" w:hanging="42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2FC72DAC"/>
    <w:multiLevelType w:val="hybridMultilevel"/>
    <w:tmpl w:val="B346085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FEF227C"/>
    <w:multiLevelType w:val="hybridMultilevel"/>
    <w:tmpl w:val="422A9AA4"/>
    <w:lvl w:ilvl="0" w:tplc="390272B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A066CD"/>
    <w:multiLevelType w:val="hybridMultilevel"/>
    <w:tmpl w:val="1AA46D3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50833D8"/>
    <w:multiLevelType w:val="hybridMultilevel"/>
    <w:tmpl w:val="45A08A40"/>
    <w:lvl w:ilvl="0" w:tplc="08090011">
      <w:start w:val="1"/>
      <w:numFmt w:val="decimal"/>
      <w:lvlText w:val="%1)"/>
      <w:lvlJc w:val="left"/>
      <w:pPr>
        <w:ind w:left="460" w:hanging="360"/>
      </w:pPr>
      <w:rPr>
        <w:rFonts w:hint="default"/>
      </w:rPr>
    </w:lvl>
    <w:lvl w:ilvl="1" w:tplc="04210019" w:tentative="1">
      <w:start w:val="1"/>
      <w:numFmt w:val="lowerLetter"/>
      <w:lvlText w:val="%2."/>
      <w:lvlJc w:val="left"/>
      <w:pPr>
        <w:ind w:left="1180" w:hanging="360"/>
      </w:pPr>
    </w:lvl>
    <w:lvl w:ilvl="2" w:tplc="0421001B" w:tentative="1">
      <w:start w:val="1"/>
      <w:numFmt w:val="lowerRoman"/>
      <w:lvlText w:val="%3."/>
      <w:lvlJc w:val="right"/>
      <w:pPr>
        <w:ind w:left="1900" w:hanging="180"/>
      </w:pPr>
    </w:lvl>
    <w:lvl w:ilvl="3" w:tplc="0421000F" w:tentative="1">
      <w:start w:val="1"/>
      <w:numFmt w:val="decimal"/>
      <w:lvlText w:val="%4."/>
      <w:lvlJc w:val="left"/>
      <w:pPr>
        <w:ind w:left="2620" w:hanging="360"/>
      </w:pPr>
    </w:lvl>
    <w:lvl w:ilvl="4" w:tplc="04210019" w:tentative="1">
      <w:start w:val="1"/>
      <w:numFmt w:val="lowerLetter"/>
      <w:lvlText w:val="%5."/>
      <w:lvlJc w:val="left"/>
      <w:pPr>
        <w:ind w:left="3340" w:hanging="360"/>
      </w:pPr>
    </w:lvl>
    <w:lvl w:ilvl="5" w:tplc="0421001B" w:tentative="1">
      <w:start w:val="1"/>
      <w:numFmt w:val="lowerRoman"/>
      <w:lvlText w:val="%6."/>
      <w:lvlJc w:val="right"/>
      <w:pPr>
        <w:ind w:left="4060" w:hanging="180"/>
      </w:pPr>
    </w:lvl>
    <w:lvl w:ilvl="6" w:tplc="0421000F" w:tentative="1">
      <w:start w:val="1"/>
      <w:numFmt w:val="decimal"/>
      <w:lvlText w:val="%7."/>
      <w:lvlJc w:val="left"/>
      <w:pPr>
        <w:ind w:left="4780" w:hanging="360"/>
      </w:pPr>
    </w:lvl>
    <w:lvl w:ilvl="7" w:tplc="04210019" w:tentative="1">
      <w:start w:val="1"/>
      <w:numFmt w:val="lowerLetter"/>
      <w:lvlText w:val="%8."/>
      <w:lvlJc w:val="left"/>
      <w:pPr>
        <w:ind w:left="5500" w:hanging="360"/>
      </w:pPr>
    </w:lvl>
    <w:lvl w:ilvl="8" w:tplc="0421001B" w:tentative="1">
      <w:start w:val="1"/>
      <w:numFmt w:val="lowerRoman"/>
      <w:lvlText w:val="%9."/>
      <w:lvlJc w:val="right"/>
      <w:pPr>
        <w:ind w:left="6220" w:hanging="180"/>
      </w:pPr>
    </w:lvl>
  </w:abstractNum>
  <w:abstractNum w:abstractNumId="22">
    <w:nsid w:val="38CE7CB0"/>
    <w:multiLevelType w:val="hybridMultilevel"/>
    <w:tmpl w:val="75D8828C"/>
    <w:lvl w:ilvl="0" w:tplc="EBDAB90C">
      <w:start w:val="4"/>
      <w:numFmt w:val="upperRoman"/>
      <w:lvlText w:val="%1."/>
      <w:lvlJc w:val="left"/>
      <w:pPr>
        <w:ind w:left="25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664AAB"/>
    <w:multiLevelType w:val="hybridMultilevel"/>
    <w:tmpl w:val="D8BE8426"/>
    <w:lvl w:ilvl="0" w:tplc="B9BC0DF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
    <w:nsid w:val="3A312B65"/>
    <w:multiLevelType w:val="hybridMultilevel"/>
    <w:tmpl w:val="792897DA"/>
    <w:lvl w:ilvl="0" w:tplc="FFFFFFFF">
      <w:start w:val="1"/>
      <w:numFmt w:val="decimal"/>
      <w:lvlText w:val="%1."/>
      <w:lvlJc w:val="left"/>
      <w:pPr>
        <w:tabs>
          <w:tab w:val="num" w:pos="720"/>
        </w:tabs>
        <w:ind w:left="720" w:hanging="360"/>
      </w:pPr>
      <w:rPr>
        <w:rFonts w:ascii="Times New Roman" w:hAnsi="Times New Roman" w:cs="Times New Roman" w:hint="default"/>
        <w:b w:val="0"/>
        <w:bCs w:val="0"/>
        <w:i w:val="0"/>
        <w:iCs w:val="0"/>
        <w:sz w:val="24"/>
        <w:szCs w:val="24"/>
      </w:rPr>
    </w:lvl>
    <w:lvl w:ilvl="1" w:tplc="DF2887DA">
      <w:start w:val="1"/>
      <w:numFmt w:val="decimal"/>
      <w:lvlText w:val="%2."/>
      <w:lvlJc w:val="left"/>
      <w:pPr>
        <w:tabs>
          <w:tab w:val="num" w:pos="720"/>
        </w:tabs>
        <w:ind w:left="720" w:hanging="360"/>
      </w:pPr>
      <w:rPr>
        <w:rFonts w:cs="Times New Roman" w:hint="default"/>
        <w:b w:val="0"/>
        <w:bCs w:val="0"/>
        <w:i w:val="0"/>
        <w:iCs w:val="0"/>
        <w:sz w:val="24"/>
        <w:szCs w:val="24"/>
      </w:rPr>
    </w:lvl>
    <w:lvl w:ilvl="2" w:tplc="FFFFFFFF">
      <w:start w:val="1"/>
      <w:numFmt w:val="lowerRoman"/>
      <w:lvlText w:val="%3."/>
      <w:lvlJc w:val="right"/>
      <w:pPr>
        <w:tabs>
          <w:tab w:val="num" w:pos="1440"/>
        </w:tabs>
        <w:ind w:left="1440" w:hanging="180"/>
      </w:pPr>
      <w:rPr>
        <w:rFonts w:cs="Times New Roman"/>
      </w:rPr>
    </w:lvl>
    <w:lvl w:ilvl="3" w:tplc="FFFFFFFF">
      <w:start w:val="1"/>
      <w:numFmt w:val="decimal"/>
      <w:lvlText w:val="%4."/>
      <w:lvlJc w:val="left"/>
      <w:pPr>
        <w:tabs>
          <w:tab w:val="num" w:pos="1260"/>
        </w:tabs>
        <w:ind w:left="12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25">
    <w:nsid w:val="3A6C029A"/>
    <w:multiLevelType w:val="hybridMultilevel"/>
    <w:tmpl w:val="05249FE4"/>
    <w:lvl w:ilvl="0" w:tplc="0421000F">
      <w:start w:val="1"/>
      <w:numFmt w:val="decimal"/>
      <w:lvlText w:val="%1."/>
      <w:lvlJc w:val="left"/>
      <w:pPr>
        <w:ind w:left="851" w:hanging="42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457E68"/>
    <w:multiLevelType w:val="hybridMultilevel"/>
    <w:tmpl w:val="697E71C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3D006849"/>
    <w:multiLevelType w:val="hybridMultilevel"/>
    <w:tmpl w:val="13FCF08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28400FA"/>
    <w:multiLevelType w:val="hybridMultilevel"/>
    <w:tmpl w:val="73527D82"/>
    <w:lvl w:ilvl="0" w:tplc="0E2E532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44651DBA"/>
    <w:multiLevelType w:val="hybridMultilevel"/>
    <w:tmpl w:val="3BBAA10C"/>
    <w:lvl w:ilvl="0" w:tplc="A1D4E1BA">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479866A2"/>
    <w:multiLevelType w:val="hybridMultilevel"/>
    <w:tmpl w:val="5F0EF93C"/>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nsid w:val="4ACD62C4"/>
    <w:multiLevelType w:val="hybridMultilevel"/>
    <w:tmpl w:val="59A0B664"/>
    <w:lvl w:ilvl="0" w:tplc="0421000F">
      <w:start w:val="1"/>
      <w:numFmt w:val="decimal"/>
      <w:lvlText w:val="%1."/>
      <w:lvlJc w:val="left"/>
      <w:pPr>
        <w:ind w:left="786" w:hanging="360"/>
      </w:pPr>
      <w:rPr>
        <w:rFonts w:hint="default"/>
        <w:b w:val="0"/>
      </w:rPr>
    </w:lvl>
    <w:lvl w:ilvl="1" w:tplc="CDBA116E">
      <w:start w:val="1"/>
      <w:numFmt w:val="upperLetter"/>
      <w:lvlText w:val="%2."/>
      <w:lvlJc w:val="left"/>
      <w:pPr>
        <w:ind w:left="1506" w:hanging="360"/>
      </w:pPr>
      <w:rPr>
        <w:rFonts w:hint="default"/>
      </w:rPr>
    </w:lvl>
    <w:lvl w:ilvl="2" w:tplc="04210019">
      <w:start w:val="1"/>
      <w:numFmt w:val="lowerLetter"/>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4DDB0DE6"/>
    <w:multiLevelType w:val="hybridMultilevel"/>
    <w:tmpl w:val="AE8224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2FE2174"/>
    <w:multiLevelType w:val="hybridMultilevel"/>
    <w:tmpl w:val="14625448"/>
    <w:lvl w:ilvl="0" w:tplc="D624B51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4">
    <w:nsid w:val="55E45D9B"/>
    <w:multiLevelType w:val="hybridMultilevel"/>
    <w:tmpl w:val="4E1E5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4D3C71"/>
    <w:multiLevelType w:val="hybridMultilevel"/>
    <w:tmpl w:val="D9449F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6">
    <w:nsid w:val="588364D6"/>
    <w:multiLevelType w:val="hybridMultilevel"/>
    <w:tmpl w:val="583C4F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59BF4C83"/>
    <w:multiLevelType w:val="multilevel"/>
    <w:tmpl w:val="8B3C1852"/>
    <w:lvl w:ilvl="0">
      <w:start w:val="1"/>
      <w:numFmt w:val="decimal"/>
      <w:lvlText w:val="%1."/>
      <w:lvlJc w:val="left"/>
      <w:pPr>
        <w:ind w:left="1080" w:hanging="360"/>
      </w:pPr>
      <w:rPr>
        <w:rFonts w:hint="default"/>
        <w:b w:val="0"/>
        <w:color w:val="auto"/>
        <w:sz w:val="24"/>
      </w:rPr>
    </w:lvl>
    <w:lvl w:ilvl="1">
      <w:start w:val="3"/>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8">
    <w:nsid w:val="59E62251"/>
    <w:multiLevelType w:val="hybridMultilevel"/>
    <w:tmpl w:val="7E5E4504"/>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9">
    <w:nsid w:val="5CB66F58"/>
    <w:multiLevelType w:val="hybridMultilevel"/>
    <w:tmpl w:val="8042014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601F45FE"/>
    <w:multiLevelType w:val="multilevel"/>
    <w:tmpl w:val="E4727552"/>
    <w:lvl w:ilvl="0">
      <w:start w:val="1"/>
      <w:numFmt w:val="decimal"/>
      <w:lvlText w:val="%1."/>
      <w:lvlJc w:val="left"/>
      <w:pPr>
        <w:ind w:left="851" w:hanging="426"/>
      </w:pPr>
      <w:rPr>
        <w:rFonts w:hint="default"/>
      </w:rPr>
    </w:lvl>
    <w:lvl w:ilvl="1">
      <w:start w:val="3"/>
      <w:numFmt w:val="decimal"/>
      <w:isLgl/>
      <w:lvlText w:val="%1.%2."/>
      <w:lvlJc w:val="left"/>
      <w:pPr>
        <w:ind w:left="1145" w:hanging="720"/>
      </w:pPr>
      <w:rPr>
        <w:rFonts w:hint="default"/>
        <w:b/>
      </w:rPr>
    </w:lvl>
    <w:lvl w:ilvl="2">
      <w:start w:val="2"/>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41">
    <w:nsid w:val="62715D91"/>
    <w:multiLevelType w:val="hybridMultilevel"/>
    <w:tmpl w:val="B4B644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6565135"/>
    <w:multiLevelType w:val="multilevel"/>
    <w:tmpl w:val="BBF0572E"/>
    <w:lvl w:ilvl="0">
      <w:start w:val="2"/>
      <w:numFmt w:val="decimal"/>
      <w:lvlText w:val="%1."/>
      <w:lvlJc w:val="left"/>
      <w:pPr>
        <w:tabs>
          <w:tab w:val="num" w:pos="360"/>
        </w:tabs>
        <w:ind w:left="360" w:hanging="360"/>
      </w:pPr>
      <w:rPr>
        <w:rFonts w:cs="Times New Roman" w:hint="default"/>
      </w:rPr>
    </w:lvl>
    <w:lvl w:ilvl="1">
      <w:start w:val="2"/>
      <w:numFmt w:val="decimal"/>
      <w:pStyle w:val="TOC2"/>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681A7BD3"/>
    <w:multiLevelType w:val="hybridMultilevel"/>
    <w:tmpl w:val="54F49D38"/>
    <w:lvl w:ilvl="0" w:tplc="FEB62AFA">
      <w:start w:val="1"/>
      <w:numFmt w:val="decimal"/>
      <w:lvlText w:val="%1."/>
      <w:lvlJc w:val="left"/>
      <w:pPr>
        <w:ind w:left="720" w:hanging="360"/>
      </w:pPr>
    </w:lvl>
    <w:lvl w:ilvl="1" w:tplc="13503AA2">
      <w:start w:val="1"/>
      <w:numFmt w:val="decimal"/>
      <w:lvlText w:val="%2."/>
      <w:lvlJc w:val="left"/>
      <w:pPr>
        <w:tabs>
          <w:tab w:val="num" w:pos="1440"/>
        </w:tabs>
        <w:ind w:left="1440" w:hanging="360"/>
      </w:pPr>
    </w:lvl>
    <w:lvl w:ilvl="2" w:tplc="EAB812D4">
      <w:start w:val="1"/>
      <w:numFmt w:val="decimal"/>
      <w:lvlText w:val="%3."/>
      <w:lvlJc w:val="left"/>
      <w:pPr>
        <w:tabs>
          <w:tab w:val="num" w:pos="2160"/>
        </w:tabs>
        <w:ind w:left="2160" w:hanging="360"/>
      </w:pPr>
    </w:lvl>
    <w:lvl w:ilvl="3" w:tplc="94D4F8C2">
      <w:start w:val="1"/>
      <w:numFmt w:val="decimal"/>
      <w:lvlText w:val="%4."/>
      <w:lvlJc w:val="left"/>
      <w:pPr>
        <w:tabs>
          <w:tab w:val="num" w:pos="2880"/>
        </w:tabs>
        <w:ind w:left="2880" w:hanging="360"/>
      </w:pPr>
    </w:lvl>
    <w:lvl w:ilvl="4" w:tplc="EDB25582">
      <w:start w:val="1"/>
      <w:numFmt w:val="decimal"/>
      <w:lvlText w:val="%5."/>
      <w:lvlJc w:val="left"/>
      <w:pPr>
        <w:tabs>
          <w:tab w:val="num" w:pos="3600"/>
        </w:tabs>
        <w:ind w:left="3600" w:hanging="360"/>
      </w:pPr>
    </w:lvl>
    <w:lvl w:ilvl="5" w:tplc="EDAEEC62">
      <w:start w:val="1"/>
      <w:numFmt w:val="decimal"/>
      <w:lvlText w:val="%6."/>
      <w:lvlJc w:val="left"/>
      <w:pPr>
        <w:tabs>
          <w:tab w:val="num" w:pos="4320"/>
        </w:tabs>
        <w:ind w:left="4320" w:hanging="360"/>
      </w:pPr>
    </w:lvl>
    <w:lvl w:ilvl="6" w:tplc="23A037C6">
      <w:start w:val="1"/>
      <w:numFmt w:val="decimal"/>
      <w:lvlText w:val="%7."/>
      <w:lvlJc w:val="left"/>
      <w:pPr>
        <w:tabs>
          <w:tab w:val="num" w:pos="5040"/>
        </w:tabs>
        <w:ind w:left="5040" w:hanging="360"/>
      </w:pPr>
    </w:lvl>
    <w:lvl w:ilvl="7" w:tplc="0352A948">
      <w:start w:val="1"/>
      <w:numFmt w:val="decimal"/>
      <w:lvlText w:val="%8."/>
      <w:lvlJc w:val="left"/>
      <w:pPr>
        <w:tabs>
          <w:tab w:val="num" w:pos="5760"/>
        </w:tabs>
        <w:ind w:left="5760" w:hanging="360"/>
      </w:pPr>
    </w:lvl>
    <w:lvl w:ilvl="8" w:tplc="C2EE9510">
      <w:start w:val="1"/>
      <w:numFmt w:val="decimal"/>
      <w:lvlText w:val="%9."/>
      <w:lvlJc w:val="left"/>
      <w:pPr>
        <w:tabs>
          <w:tab w:val="num" w:pos="6480"/>
        </w:tabs>
        <w:ind w:left="6480" w:hanging="360"/>
      </w:pPr>
    </w:lvl>
  </w:abstractNum>
  <w:abstractNum w:abstractNumId="44">
    <w:nsid w:val="71F344F8"/>
    <w:multiLevelType w:val="hybridMultilevel"/>
    <w:tmpl w:val="F5BA78F2"/>
    <w:lvl w:ilvl="0" w:tplc="7FEE6AC6">
      <w:start w:val="3"/>
      <w:numFmt w:val="decimal"/>
      <w:lvlText w:val="%1."/>
      <w:lvlJc w:val="left"/>
      <w:pPr>
        <w:ind w:left="1636"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F0406A"/>
    <w:multiLevelType w:val="hybridMultilevel"/>
    <w:tmpl w:val="E66437D6"/>
    <w:lvl w:ilvl="0" w:tplc="FEB62AFA">
      <w:start w:val="1"/>
      <w:numFmt w:val="decimal"/>
      <w:lvlText w:val="%1."/>
      <w:lvlJc w:val="left"/>
      <w:pPr>
        <w:ind w:left="720" w:hanging="360"/>
      </w:pPr>
    </w:lvl>
    <w:lvl w:ilvl="1" w:tplc="13503AA2">
      <w:start w:val="1"/>
      <w:numFmt w:val="decimal"/>
      <w:lvlText w:val="%2."/>
      <w:lvlJc w:val="left"/>
      <w:pPr>
        <w:tabs>
          <w:tab w:val="num" w:pos="1440"/>
        </w:tabs>
        <w:ind w:left="1440" w:hanging="360"/>
      </w:pPr>
    </w:lvl>
    <w:lvl w:ilvl="2" w:tplc="EAB812D4">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EDB25582">
      <w:start w:val="1"/>
      <w:numFmt w:val="decimal"/>
      <w:lvlText w:val="%5."/>
      <w:lvlJc w:val="left"/>
      <w:pPr>
        <w:tabs>
          <w:tab w:val="num" w:pos="3600"/>
        </w:tabs>
        <w:ind w:left="3600" w:hanging="360"/>
      </w:pPr>
    </w:lvl>
    <w:lvl w:ilvl="5" w:tplc="EDAEEC62">
      <w:start w:val="1"/>
      <w:numFmt w:val="decimal"/>
      <w:lvlText w:val="%6."/>
      <w:lvlJc w:val="left"/>
      <w:pPr>
        <w:tabs>
          <w:tab w:val="num" w:pos="4320"/>
        </w:tabs>
        <w:ind w:left="4320" w:hanging="360"/>
      </w:pPr>
    </w:lvl>
    <w:lvl w:ilvl="6" w:tplc="23A037C6">
      <w:start w:val="1"/>
      <w:numFmt w:val="decimal"/>
      <w:lvlText w:val="%7."/>
      <w:lvlJc w:val="left"/>
      <w:pPr>
        <w:tabs>
          <w:tab w:val="num" w:pos="5040"/>
        </w:tabs>
        <w:ind w:left="5040" w:hanging="360"/>
      </w:pPr>
    </w:lvl>
    <w:lvl w:ilvl="7" w:tplc="0352A948">
      <w:start w:val="1"/>
      <w:numFmt w:val="decimal"/>
      <w:lvlText w:val="%8."/>
      <w:lvlJc w:val="left"/>
      <w:pPr>
        <w:tabs>
          <w:tab w:val="num" w:pos="5760"/>
        </w:tabs>
        <w:ind w:left="5760" w:hanging="360"/>
      </w:pPr>
    </w:lvl>
    <w:lvl w:ilvl="8" w:tplc="C2EE9510">
      <w:start w:val="1"/>
      <w:numFmt w:val="decimal"/>
      <w:lvlText w:val="%9."/>
      <w:lvlJc w:val="left"/>
      <w:pPr>
        <w:tabs>
          <w:tab w:val="num" w:pos="6480"/>
        </w:tabs>
        <w:ind w:left="6480" w:hanging="360"/>
      </w:pPr>
    </w:lvl>
  </w:abstractNum>
  <w:abstractNum w:abstractNumId="46">
    <w:nsid w:val="7B147EAB"/>
    <w:multiLevelType w:val="multilevel"/>
    <w:tmpl w:val="96D03340"/>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2"/>
  </w:num>
  <w:num w:numId="2">
    <w:abstractNumId w:val="24"/>
  </w:num>
  <w:num w:numId="3">
    <w:abstractNumId w:val="17"/>
  </w:num>
  <w:num w:numId="4">
    <w:abstractNumId w:val="3"/>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9"/>
  </w:num>
  <w:num w:numId="8">
    <w:abstractNumId w:val="46"/>
  </w:num>
  <w:num w:numId="9">
    <w:abstractNumId w:val="21"/>
  </w:num>
  <w:num w:numId="10">
    <w:abstractNumId w:val="14"/>
  </w:num>
  <w:num w:numId="11">
    <w:abstractNumId w:val="10"/>
  </w:num>
  <w:num w:numId="12">
    <w:abstractNumId w:val="2"/>
  </w:num>
  <w:num w:numId="13">
    <w:abstractNumId w:val="1"/>
  </w:num>
  <w:num w:numId="14">
    <w:abstractNumId w:val="41"/>
  </w:num>
  <w:num w:numId="15">
    <w:abstractNumId w:val="31"/>
  </w:num>
  <w:num w:numId="16">
    <w:abstractNumId w:val="8"/>
  </w:num>
  <w:num w:numId="17">
    <w:abstractNumId w:val="25"/>
  </w:num>
  <w:num w:numId="18">
    <w:abstractNumId w:val="40"/>
  </w:num>
  <w:num w:numId="19">
    <w:abstractNumId w:val="11"/>
  </w:num>
  <w:num w:numId="20">
    <w:abstractNumId w:val="37"/>
  </w:num>
  <w:num w:numId="21">
    <w:abstractNumId w:val="28"/>
  </w:num>
  <w:num w:numId="22">
    <w:abstractNumId w:val="23"/>
  </w:num>
  <w:num w:numId="23">
    <w:abstractNumId w:val="16"/>
  </w:num>
  <w:num w:numId="24">
    <w:abstractNumId w:val="33"/>
  </w:num>
  <w:num w:numId="25">
    <w:abstractNumId w:val="34"/>
  </w:num>
  <w:num w:numId="26">
    <w:abstractNumId w:val="19"/>
  </w:num>
  <w:num w:numId="27">
    <w:abstractNumId w:val="22"/>
  </w:num>
  <w:num w:numId="28">
    <w:abstractNumId w:val="0"/>
  </w:num>
  <w:num w:numId="29">
    <w:abstractNumId w:val="35"/>
  </w:num>
  <w:num w:numId="30">
    <w:abstractNumId w:val="44"/>
  </w:num>
  <w:num w:numId="31">
    <w:abstractNumId w:val="7"/>
  </w:num>
  <w:num w:numId="32">
    <w:abstractNumId w:val="6"/>
  </w:num>
  <w:num w:numId="33">
    <w:abstractNumId w:val="12"/>
  </w:num>
  <w:num w:numId="34">
    <w:abstractNumId w:val="15"/>
  </w:num>
  <w:num w:numId="35">
    <w:abstractNumId w:val="4"/>
  </w:num>
  <w:num w:numId="36">
    <w:abstractNumId w:val="38"/>
  </w:num>
  <w:num w:numId="37">
    <w:abstractNumId w:val="9"/>
  </w:num>
  <w:num w:numId="38">
    <w:abstractNumId w:val="45"/>
  </w:num>
  <w:num w:numId="39">
    <w:abstractNumId w:val="20"/>
  </w:num>
  <w:num w:numId="40">
    <w:abstractNumId w:val="18"/>
  </w:num>
  <w:num w:numId="41">
    <w:abstractNumId w:val="39"/>
  </w:num>
  <w:num w:numId="42">
    <w:abstractNumId w:val="32"/>
  </w:num>
  <w:num w:numId="43">
    <w:abstractNumId w:val="13"/>
  </w:num>
  <w:num w:numId="44">
    <w:abstractNumId w:val="26"/>
  </w:num>
  <w:num w:numId="45">
    <w:abstractNumId w:val="27"/>
  </w:num>
  <w:num w:numId="46">
    <w:abstractNumId w:val="36"/>
  </w:num>
  <w:num w:numId="47">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C53EE"/>
    <w:rsid w:val="0000111C"/>
    <w:rsid w:val="00001634"/>
    <w:rsid w:val="00002C45"/>
    <w:rsid w:val="00004159"/>
    <w:rsid w:val="0001613B"/>
    <w:rsid w:val="000217AA"/>
    <w:rsid w:val="00022BA4"/>
    <w:rsid w:val="00023FFE"/>
    <w:rsid w:val="00026962"/>
    <w:rsid w:val="00026D88"/>
    <w:rsid w:val="00026EE5"/>
    <w:rsid w:val="00031B83"/>
    <w:rsid w:val="00032C6E"/>
    <w:rsid w:val="0003389D"/>
    <w:rsid w:val="00036A5E"/>
    <w:rsid w:val="0004043F"/>
    <w:rsid w:val="00041569"/>
    <w:rsid w:val="00041A3B"/>
    <w:rsid w:val="0004210E"/>
    <w:rsid w:val="00045764"/>
    <w:rsid w:val="000469C1"/>
    <w:rsid w:val="0004726D"/>
    <w:rsid w:val="00047CA4"/>
    <w:rsid w:val="00047CD3"/>
    <w:rsid w:val="000514FC"/>
    <w:rsid w:val="000520CC"/>
    <w:rsid w:val="0005281D"/>
    <w:rsid w:val="00054526"/>
    <w:rsid w:val="00056964"/>
    <w:rsid w:val="00056AF5"/>
    <w:rsid w:val="00057627"/>
    <w:rsid w:val="000649D0"/>
    <w:rsid w:val="000651F4"/>
    <w:rsid w:val="00070C44"/>
    <w:rsid w:val="00076EC9"/>
    <w:rsid w:val="000878C0"/>
    <w:rsid w:val="000929C7"/>
    <w:rsid w:val="00092FBD"/>
    <w:rsid w:val="00093DB0"/>
    <w:rsid w:val="000A03A1"/>
    <w:rsid w:val="000A136A"/>
    <w:rsid w:val="000A2E4F"/>
    <w:rsid w:val="000A44EA"/>
    <w:rsid w:val="000A5490"/>
    <w:rsid w:val="000A57CF"/>
    <w:rsid w:val="000A680D"/>
    <w:rsid w:val="000A76D3"/>
    <w:rsid w:val="000B27E5"/>
    <w:rsid w:val="000B2C8C"/>
    <w:rsid w:val="000B4FE9"/>
    <w:rsid w:val="000B7F50"/>
    <w:rsid w:val="000C5746"/>
    <w:rsid w:val="000D0E4C"/>
    <w:rsid w:val="000D606E"/>
    <w:rsid w:val="000D61ED"/>
    <w:rsid w:val="000E0CFC"/>
    <w:rsid w:val="000E4983"/>
    <w:rsid w:val="000E643E"/>
    <w:rsid w:val="000F110D"/>
    <w:rsid w:val="000F2438"/>
    <w:rsid w:val="000F2C38"/>
    <w:rsid w:val="00101CDB"/>
    <w:rsid w:val="00106146"/>
    <w:rsid w:val="0011267D"/>
    <w:rsid w:val="001165AF"/>
    <w:rsid w:val="00117BC8"/>
    <w:rsid w:val="00121B33"/>
    <w:rsid w:val="0012501C"/>
    <w:rsid w:val="00125B7C"/>
    <w:rsid w:val="00132EAC"/>
    <w:rsid w:val="0013640A"/>
    <w:rsid w:val="001404DB"/>
    <w:rsid w:val="00142AE9"/>
    <w:rsid w:val="00147708"/>
    <w:rsid w:val="00151B63"/>
    <w:rsid w:val="00152BD7"/>
    <w:rsid w:val="0015302D"/>
    <w:rsid w:val="001550B5"/>
    <w:rsid w:val="00157D16"/>
    <w:rsid w:val="0016026A"/>
    <w:rsid w:val="00160C40"/>
    <w:rsid w:val="00160E66"/>
    <w:rsid w:val="00161DB5"/>
    <w:rsid w:val="00171786"/>
    <w:rsid w:val="00184A9E"/>
    <w:rsid w:val="001862A9"/>
    <w:rsid w:val="001874D8"/>
    <w:rsid w:val="0019154C"/>
    <w:rsid w:val="001944A5"/>
    <w:rsid w:val="00194E20"/>
    <w:rsid w:val="00195ADF"/>
    <w:rsid w:val="00197083"/>
    <w:rsid w:val="001A20FB"/>
    <w:rsid w:val="001A3672"/>
    <w:rsid w:val="001A5E42"/>
    <w:rsid w:val="001A7C1C"/>
    <w:rsid w:val="001B0B48"/>
    <w:rsid w:val="001B161D"/>
    <w:rsid w:val="001B1872"/>
    <w:rsid w:val="001B5067"/>
    <w:rsid w:val="001B76E2"/>
    <w:rsid w:val="001B78D2"/>
    <w:rsid w:val="001C0944"/>
    <w:rsid w:val="001C3E2A"/>
    <w:rsid w:val="001C5212"/>
    <w:rsid w:val="001C59F7"/>
    <w:rsid w:val="001C7178"/>
    <w:rsid w:val="001D042E"/>
    <w:rsid w:val="001D1A7F"/>
    <w:rsid w:val="001D6865"/>
    <w:rsid w:val="001E3F78"/>
    <w:rsid w:val="001E548A"/>
    <w:rsid w:val="001E54C9"/>
    <w:rsid w:val="001E7D0B"/>
    <w:rsid w:val="001F0B64"/>
    <w:rsid w:val="001F2EA5"/>
    <w:rsid w:val="0020018C"/>
    <w:rsid w:val="002112AE"/>
    <w:rsid w:val="00217123"/>
    <w:rsid w:val="00220D83"/>
    <w:rsid w:val="00224849"/>
    <w:rsid w:val="00224E6F"/>
    <w:rsid w:val="00225FF1"/>
    <w:rsid w:val="002334E6"/>
    <w:rsid w:val="00234BBF"/>
    <w:rsid w:val="002352B8"/>
    <w:rsid w:val="00237973"/>
    <w:rsid w:val="0024148E"/>
    <w:rsid w:val="00241726"/>
    <w:rsid w:val="002424E6"/>
    <w:rsid w:val="002470BF"/>
    <w:rsid w:val="00247BA0"/>
    <w:rsid w:val="00251B7E"/>
    <w:rsid w:val="002603E7"/>
    <w:rsid w:val="00261670"/>
    <w:rsid w:val="00261A5D"/>
    <w:rsid w:val="002639B5"/>
    <w:rsid w:val="00263F8F"/>
    <w:rsid w:val="00264369"/>
    <w:rsid w:val="002669FD"/>
    <w:rsid w:val="0027007E"/>
    <w:rsid w:val="002700DA"/>
    <w:rsid w:val="00270D47"/>
    <w:rsid w:val="0027638D"/>
    <w:rsid w:val="00276BEF"/>
    <w:rsid w:val="00276F6B"/>
    <w:rsid w:val="00280399"/>
    <w:rsid w:val="002811A0"/>
    <w:rsid w:val="00281525"/>
    <w:rsid w:val="002826DC"/>
    <w:rsid w:val="0028621A"/>
    <w:rsid w:val="0028688B"/>
    <w:rsid w:val="002911C4"/>
    <w:rsid w:val="002919E8"/>
    <w:rsid w:val="0029241D"/>
    <w:rsid w:val="00293294"/>
    <w:rsid w:val="002941B5"/>
    <w:rsid w:val="00294D5D"/>
    <w:rsid w:val="00295690"/>
    <w:rsid w:val="002A0582"/>
    <w:rsid w:val="002A073F"/>
    <w:rsid w:val="002A08BA"/>
    <w:rsid w:val="002A2058"/>
    <w:rsid w:val="002A23E7"/>
    <w:rsid w:val="002A3267"/>
    <w:rsid w:val="002A7B92"/>
    <w:rsid w:val="002B264D"/>
    <w:rsid w:val="002B42C9"/>
    <w:rsid w:val="002B472B"/>
    <w:rsid w:val="002B4D63"/>
    <w:rsid w:val="002B51B2"/>
    <w:rsid w:val="002B68B0"/>
    <w:rsid w:val="002C0F24"/>
    <w:rsid w:val="002C1B8C"/>
    <w:rsid w:val="002C20D2"/>
    <w:rsid w:val="002C31BE"/>
    <w:rsid w:val="002C3D23"/>
    <w:rsid w:val="002C3E50"/>
    <w:rsid w:val="002C5B31"/>
    <w:rsid w:val="002C69C1"/>
    <w:rsid w:val="002C70E1"/>
    <w:rsid w:val="002D11DA"/>
    <w:rsid w:val="002D16C4"/>
    <w:rsid w:val="002D31C3"/>
    <w:rsid w:val="002D4F5D"/>
    <w:rsid w:val="002D7828"/>
    <w:rsid w:val="002E04A2"/>
    <w:rsid w:val="002E1E38"/>
    <w:rsid w:val="002E262D"/>
    <w:rsid w:val="002E3261"/>
    <w:rsid w:val="002E35FF"/>
    <w:rsid w:val="002E435F"/>
    <w:rsid w:val="002F10C8"/>
    <w:rsid w:val="002F1387"/>
    <w:rsid w:val="002F2248"/>
    <w:rsid w:val="002F3B75"/>
    <w:rsid w:val="002F46AC"/>
    <w:rsid w:val="003022FE"/>
    <w:rsid w:val="0030279F"/>
    <w:rsid w:val="00304734"/>
    <w:rsid w:val="003052EF"/>
    <w:rsid w:val="0030530D"/>
    <w:rsid w:val="003130AE"/>
    <w:rsid w:val="003133BE"/>
    <w:rsid w:val="00314ACD"/>
    <w:rsid w:val="00317BD8"/>
    <w:rsid w:val="00324962"/>
    <w:rsid w:val="003254F9"/>
    <w:rsid w:val="00327947"/>
    <w:rsid w:val="00332A39"/>
    <w:rsid w:val="00336661"/>
    <w:rsid w:val="00340549"/>
    <w:rsid w:val="00340928"/>
    <w:rsid w:val="00340FC9"/>
    <w:rsid w:val="00345228"/>
    <w:rsid w:val="003500F8"/>
    <w:rsid w:val="00350F93"/>
    <w:rsid w:val="003517AF"/>
    <w:rsid w:val="00352B13"/>
    <w:rsid w:val="00360062"/>
    <w:rsid w:val="003616A1"/>
    <w:rsid w:val="00362C38"/>
    <w:rsid w:val="00365612"/>
    <w:rsid w:val="00365DF8"/>
    <w:rsid w:val="00365F10"/>
    <w:rsid w:val="00366C72"/>
    <w:rsid w:val="00375AFE"/>
    <w:rsid w:val="00377927"/>
    <w:rsid w:val="0039078D"/>
    <w:rsid w:val="00394CC1"/>
    <w:rsid w:val="003A1406"/>
    <w:rsid w:val="003A2270"/>
    <w:rsid w:val="003A359B"/>
    <w:rsid w:val="003A6BB9"/>
    <w:rsid w:val="003A7A51"/>
    <w:rsid w:val="003A7D51"/>
    <w:rsid w:val="003B0B70"/>
    <w:rsid w:val="003B3D64"/>
    <w:rsid w:val="003B4170"/>
    <w:rsid w:val="003B6B9C"/>
    <w:rsid w:val="003C106E"/>
    <w:rsid w:val="003C19B0"/>
    <w:rsid w:val="003C27BC"/>
    <w:rsid w:val="003C3BB5"/>
    <w:rsid w:val="003C4E4A"/>
    <w:rsid w:val="003D2E67"/>
    <w:rsid w:val="003D375B"/>
    <w:rsid w:val="003D4EC1"/>
    <w:rsid w:val="003D58F0"/>
    <w:rsid w:val="003D5BEE"/>
    <w:rsid w:val="003D6C5D"/>
    <w:rsid w:val="003D7C2E"/>
    <w:rsid w:val="003E19A2"/>
    <w:rsid w:val="003E23DD"/>
    <w:rsid w:val="003E6EB5"/>
    <w:rsid w:val="003E70BC"/>
    <w:rsid w:val="003F65A8"/>
    <w:rsid w:val="00401FB3"/>
    <w:rsid w:val="00404E7D"/>
    <w:rsid w:val="004053DC"/>
    <w:rsid w:val="00405CF0"/>
    <w:rsid w:val="0041085A"/>
    <w:rsid w:val="00410896"/>
    <w:rsid w:val="00410CBE"/>
    <w:rsid w:val="004162BB"/>
    <w:rsid w:val="00421F8B"/>
    <w:rsid w:val="00423A1E"/>
    <w:rsid w:val="004249CE"/>
    <w:rsid w:val="00430598"/>
    <w:rsid w:val="00432665"/>
    <w:rsid w:val="00432C61"/>
    <w:rsid w:val="0043537B"/>
    <w:rsid w:val="00435F57"/>
    <w:rsid w:val="00443AEC"/>
    <w:rsid w:val="00445EA3"/>
    <w:rsid w:val="00446B29"/>
    <w:rsid w:val="00447D70"/>
    <w:rsid w:val="00447FCB"/>
    <w:rsid w:val="00455F26"/>
    <w:rsid w:val="004568B3"/>
    <w:rsid w:val="00457EF7"/>
    <w:rsid w:val="00460B6A"/>
    <w:rsid w:val="00460F52"/>
    <w:rsid w:val="004612F0"/>
    <w:rsid w:val="00474A3C"/>
    <w:rsid w:val="004760AD"/>
    <w:rsid w:val="00476B11"/>
    <w:rsid w:val="00481151"/>
    <w:rsid w:val="00481DE9"/>
    <w:rsid w:val="0048243B"/>
    <w:rsid w:val="00483D07"/>
    <w:rsid w:val="00484514"/>
    <w:rsid w:val="00485258"/>
    <w:rsid w:val="004855E2"/>
    <w:rsid w:val="004866D4"/>
    <w:rsid w:val="00490D79"/>
    <w:rsid w:val="00495389"/>
    <w:rsid w:val="00495B62"/>
    <w:rsid w:val="004A091E"/>
    <w:rsid w:val="004A0F74"/>
    <w:rsid w:val="004A2FD1"/>
    <w:rsid w:val="004A4A8D"/>
    <w:rsid w:val="004B1428"/>
    <w:rsid w:val="004B2FC7"/>
    <w:rsid w:val="004B61B1"/>
    <w:rsid w:val="004B7A68"/>
    <w:rsid w:val="004C029A"/>
    <w:rsid w:val="004C19E0"/>
    <w:rsid w:val="004C1B32"/>
    <w:rsid w:val="004C33C8"/>
    <w:rsid w:val="004C3E4C"/>
    <w:rsid w:val="004C53EE"/>
    <w:rsid w:val="004C7C49"/>
    <w:rsid w:val="004D36E6"/>
    <w:rsid w:val="004D376D"/>
    <w:rsid w:val="004D38C8"/>
    <w:rsid w:val="004D54EB"/>
    <w:rsid w:val="004D66B6"/>
    <w:rsid w:val="004D6DB2"/>
    <w:rsid w:val="004D7385"/>
    <w:rsid w:val="004E3909"/>
    <w:rsid w:val="004F1192"/>
    <w:rsid w:val="004F188C"/>
    <w:rsid w:val="004F19EF"/>
    <w:rsid w:val="004F389E"/>
    <w:rsid w:val="004F43EF"/>
    <w:rsid w:val="004F4EFB"/>
    <w:rsid w:val="004F591E"/>
    <w:rsid w:val="005026C6"/>
    <w:rsid w:val="005078A2"/>
    <w:rsid w:val="00507FF9"/>
    <w:rsid w:val="00510DCD"/>
    <w:rsid w:val="0051402E"/>
    <w:rsid w:val="00516D5B"/>
    <w:rsid w:val="005170C8"/>
    <w:rsid w:val="0052023A"/>
    <w:rsid w:val="00522AD4"/>
    <w:rsid w:val="0052366E"/>
    <w:rsid w:val="0052662E"/>
    <w:rsid w:val="00526FF1"/>
    <w:rsid w:val="0053266E"/>
    <w:rsid w:val="00540106"/>
    <w:rsid w:val="00543775"/>
    <w:rsid w:val="00546579"/>
    <w:rsid w:val="00546F99"/>
    <w:rsid w:val="005559C0"/>
    <w:rsid w:val="00561276"/>
    <w:rsid w:val="005624A3"/>
    <w:rsid w:val="00565BE3"/>
    <w:rsid w:val="00566B51"/>
    <w:rsid w:val="00566CF2"/>
    <w:rsid w:val="00567553"/>
    <w:rsid w:val="005710B5"/>
    <w:rsid w:val="00571FB6"/>
    <w:rsid w:val="00573A13"/>
    <w:rsid w:val="0057447C"/>
    <w:rsid w:val="0058339C"/>
    <w:rsid w:val="00587BC7"/>
    <w:rsid w:val="0059003E"/>
    <w:rsid w:val="00594F3C"/>
    <w:rsid w:val="00595854"/>
    <w:rsid w:val="00596A60"/>
    <w:rsid w:val="005972D5"/>
    <w:rsid w:val="005A124B"/>
    <w:rsid w:val="005A23F2"/>
    <w:rsid w:val="005B3F05"/>
    <w:rsid w:val="005C1228"/>
    <w:rsid w:val="005C5384"/>
    <w:rsid w:val="005D0AF8"/>
    <w:rsid w:val="005D4F81"/>
    <w:rsid w:val="005E214E"/>
    <w:rsid w:val="005E7DE4"/>
    <w:rsid w:val="005F03EC"/>
    <w:rsid w:val="005F62D4"/>
    <w:rsid w:val="005F75C7"/>
    <w:rsid w:val="005F7841"/>
    <w:rsid w:val="005F7B96"/>
    <w:rsid w:val="00602519"/>
    <w:rsid w:val="006063D4"/>
    <w:rsid w:val="0060767D"/>
    <w:rsid w:val="00607B24"/>
    <w:rsid w:val="00610C47"/>
    <w:rsid w:val="00614119"/>
    <w:rsid w:val="00614B61"/>
    <w:rsid w:val="006168D0"/>
    <w:rsid w:val="00620BBB"/>
    <w:rsid w:val="00620EA2"/>
    <w:rsid w:val="0062150E"/>
    <w:rsid w:val="00624440"/>
    <w:rsid w:val="00625AE4"/>
    <w:rsid w:val="00626905"/>
    <w:rsid w:val="00630987"/>
    <w:rsid w:val="00630E7F"/>
    <w:rsid w:val="006316DB"/>
    <w:rsid w:val="00632B24"/>
    <w:rsid w:val="0064233C"/>
    <w:rsid w:val="006459AE"/>
    <w:rsid w:val="006471BE"/>
    <w:rsid w:val="006471FC"/>
    <w:rsid w:val="00652218"/>
    <w:rsid w:val="00657569"/>
    <w:rsid w:val="00657BA1"/>
    <w:rsid w:val="006637F6"/>
    <w:rsid w:val="00667D39"/>
    <w:rsid w:val="00673B82"/>
    <w:rsid w:val="00676AEC"/>
    <w:rsid w:val="00685818"/>
    <w:rsid w:val="00685EE6"/>
    <w:rsid w:val="006917A3"/>
    <w:rsid w:val="00691837"/>
    <w:rsid w:val="006950A7"/>
    <w:rsid w:val="00695170"/>
    <w:rsid w:val="0069593E"/>
    <w:rsid w:val="006970E9"/>
    <w:rsid w:val="006973A8"/>
    <w:rsid w:val="006A298F"/>
    <w:rsid w:val="006A4043"/>
    <w:rsid w:val="006A7BB7"/>
    <w:rsid w:val="006B1BBC"/>
    <w:rsid w:val="006B3DA0"/>
    <w:rsid w:val="006B4366"/>
    <w:rsid w:val="006B6F5E"/>
    <w:rsid w:val="006C0D8D"/>
    <w:rsid w:val="006C21F4"/>
    <w:rsid w:val="006C265D"/>
    <w:rsid w:val="006C3473"/>
    <w:rsid w:val="006C3DA9"/>
    <w:rsid w:val="006C417B"/>
    <w:rsid w:val="006C4D84"/>
    <w:rsid w:val="006C5A87"/>
    <w:rsid w:val="006D0ED3"/>
    <w:rsid w:val="006D1A22"/>
    <w:rsid w:val="006D1D01"/>
    <w:rsid w:val="006D36E8"/>
    <w:rsid w:val="006D57A2"/>
    <w:rsid w:val="006D5CAE"/>
    <w:rsid w:val="006D6FD2"/>
    <w:rsid w:val="006D787C"/>
    <w:rsid w:val="006E3C4B"/>
    <w:rsid w:val="006E6FB6"/>
    <w:rsid w:val="006E73A2"/>
    <w:rsid w:val="006E7B50"/>
    <w:rsid w:val="006E7DE4"/>
    <w:rsid w:val="006F10CB"/>
    <w:rsid w:val="006F12E9"/>
    <w:rsid w:val="006F266F"/>
    <w:rsid w:val="006F3102"/>
    <w:rsid w:val="006F48C6"/>
    <w:rsid w:val="006F5C38"/>
    <w:rsid w:val="006F5D34"/>
    <w:rsid w:val="006F5E6E"/>
    <w:rsid w:val="006F647E"/>
    <w:rsid w:val="00701D52"/>
    <w:rsid w:val="00702137"/>
    <w:rsid w:val="00703A73"/>
    <w:rsid w:val="007045A3"/>
    <w:rsid w:val="007063F4"/>
    <w:rsid w:val="00706E06"/>
    <w:rsid w:val="007116A8"/>
    <w:rsid w:val="00712134"/>
    <w:rsid w:val="007122DE"/>
    <w:rsid w:val="007136FE"/>
    <w:rsid w:val="007216B4"/>
    <w:rsid w:val="00733A03"/>
    <w:rsid w:val="00734600"/>
    <w:rsid w:val="00734DE6"/>
    <w:rsid w:val="00736134"/>
    <w:rsid w:val="007402E2"/>
    <w:rsid w:val="00741050"/>
    <w:rsid w:val="007415D9"/>
    <w:rsid w:val="00742D79"/>
    <w:rsid w:val="00745A40"/>
    <w:rsid w:val="00746481"/>
    <w:rsid w:val="007468B8"/>
    <w:rsid w:val="00747B50"/>
    <w:rsid w:val="00755BC6"/>
    <w:rsid w:val="0076228B"/>
    <w:rsid w:val="00763281"/>
    <w:rsid w:val="007661D7"/>
    <w:rsid w:val="00772840"/>
    <w:rsid w:val="00775AAC"/>
    <w:rsid w:val="00776B95"/>
    <w:rsid w:val="00777157"/>
    <w:rsid w:val="007822FE"/>
    <w:rsid w:val="007827DC"/>
    <w:rsid w:val="007828F2"/>
    <w:rsid w:val="00782B87"/>
    <w:rsid w:val="00784DEB"/>
    <w:rsid w:val="007866C8"/>
    <w:rsid w:val="0079539A"/>
    <w:rsid w:val="00796948"/>
    <w:rsid w:val="00796F40"/>
    <w:rsid w:val="007A65FA"/>
    <w:rsid w:val="007B213B"/>
    <w:rsid w:val="007B260B"/>
    <w:rsid w:val="007B3541"/>
    <w:rsid w:val="007B6B91"/>
    <w:rsid w:val="007B7749"/>
    <w:rsid w:val="007C0729"/>
    <w:rsid w:val="007C37F0"/>
    <w:rsid w:val="007C39A3"/>
    <w:rsid w:val="007C41CF"/>
    <w:rsid w:val="007D1818"/>
    <w:rsid w:val="007D1F4F"/>
    <w:rsid w:val="007D4402"/>
    <w:rsid w:val="007D47F5"/>
    <w:rsid w:val="007D4B86"/>
    <w:rsid w:val="007D6C33"/>
    <w:rsid w:val="007E0528"/>
    <w:rsid w:val="007E0CB4"/>
    <w:rsid w:val="007E2430"/>
    <w:rsid w:val="007E6C8E"/>
    <w:rsid w:val="007E7335"/>
    <w:rsid w:val="007F1A18"/>
    <w:rsid w:val="007F32EB"/>
    <w:rsid w:val="007F603E"/>
    <w:rsid w:val="007F7FF7"/>
    <w:rsid w:val="00801860"/>
    <w:rsid w:val="0080198F"/>
    <w:rsid w:val="00812145"/>
    <w:rsid w:val="008122C0"/>
    <w:rsid w:val="00812B33"/>
    <w:rsid w:val="0081407A"/>
    <w:rsid w:val="00814F6D"/>
    <w:rsid w:val="00823CEE"/>
    <w:rsid w:val="0082605E"/>
    <w:rsid w:val="00826C6B"/>
    <w:rsid w:val="00834553"/>
    <w:rsid w:val="008364A5"/>
    <w:rsid w:val="00836B2B"/>
    <w:rsid w:val="00840AA6"/>
    <w:rsid w:val="008479E8"/>
    <w:rsid w:val="008508F3"/>
    <w:rsid w:val="00856B60"/>
    <w:rsid w:val="00864573"/>
    <w:rsid w:val="0086707E"/>
    <w:rsid w:val="0086779E"/>
    <w:rsid w:val="00870465"/>
    <w:rsid w:val="00871BB2"/>
    <w:rsid w:val="0087390A"/>
    <w:rsid w:val="00874D62"/>
    <w:rsid w:val="0089119C"/>
    <w:rsid w:val="008915FC"/>
    <w:rsid w:val="00896BF6"/>
    <w:rsid w:val="00896DC3"/>
    <w:rsid w:val="00897041"/>
    <w:rsid w:val="008A2E77"/>
    <w:rsid w:val="008A32DC"/>
    <w:rsid w:val="008A6146"/>
    <w:rsid w:val="008B373B"/>
    <w:rsid w:val="008B549D"/>
    <w:rsid w:val="008B555C"/>
    <w:rsid w:val="008C05C7"/>
    <w:rsid w:val="008C0941"/>
    <w:rsid w:val="008C146A"/>
    <w:rsid w:val="008C17CD"/>
    <w:rsid w:val="008C4389"/>
    <w:rsid w:val="008C4DC4"/>
    <w:rsid w:val="008C7948"/>
    <w:rsid w:val="008C7E43"/>
    <w:rsid w:val="008D1F6C"/>
    <w:rsid w:val="008D4BC7"/>
    <w:rsid w:val="008D6CD6"/>
    <w:rsid w:val="008E1BE5"/>
    <w:rsid w:val="008E1CEA"/>
    <w:rsid w:val="008E771B"/>
    <w:rsid w:val="008E7DE3"/>
    <w:rsid w:val="008E7EBA"/>
    <w:rsid w:val="008F05D6"/>
    <w:rsid w:val="008F69AE"/>
    <w:rsid w:val="00902BD3"/>
    <w:rsid w:val="00902E92"/>
    <w:rsid w:val="00903475"/>
    <w:rsid w:val="009044CA"/>
    <w:rsid w:val="00906473"/>
    <w:rsid w:val="0091548A"/>
    <w:rsid w:val="009167E2"/>
    <w:rsid w:val="00917A76"/>
    <w:rsid w:val="00917D25"/>
    <w:rsid w:val="009218F6"/>
    <w:rsid w:val="00923CD5"/>
    <w:rsid w:val="009324C1"/>
    <w:rsid w:val="0093355D"/>
    <w:rsid w:val="00936ABE"/>
    <w:rsid w:val="00936DFB"/>
    <w:rsid w:val="00937E24"/>
    <w:rsid w:val="009420B3"/>
    <w:rsid w:val="00946BA3"/>
    <w:rsid w:val="00947ED9"/>
    <w:rsid w:val="00953C69"/>
    <w:rsid w:val="009604B5"/>
    <w:rsid w:val="009655B3"/>
    <w:rsid w:val="00971040"/>
    <w:rsid w:val="00973DA4"/>
    <w:rsid w:val="00974290"/>
    <w:rsid w:val="009766BA"/>
    <w:rsid w:val="009777C4"/>
    <w:rsid w:val="00981589"/>
    <w:rsid w:val="009824DA"/>
    <w:rsid w:val="009830A0"/>
    <w:rsid w:val="009839EF"/>
    <w:rsid w:val="009851C1"/>
    <w:rsid w:val="00986B13"/>
    <w:rsid w:val="00987A5D"/>
    <w:rsid w:val="00987E3A"/>
    <w:rsid w:val="0099294E"/>
    <w:rsid w:val="009936AF"/>
    <w:rsid w:val="00994432"/>
    <w:rsid w:val="009A126B"/>
    <w:rsid w:val="009A44A8"/>
    <w:rsid w:val="009A47F0"/>
    <w:rsid w:val="009A622C"/>
    <w:rsid w:val="009A6DF9"/>
    <w:rsid w:val="009B23E7"/>
    <w:rsid w:val="009B2587"/>
    <w:rsid w:val="009B282A"/>
    <w:rsid w:val="009B7B3B"/>
    <w:rsid w:val="009C1204"/>
    <w:rsid w:val="009C350E"/>
    <w:rsid w:val="009C37D1"/>
    <w:rsid w:val="009C48A3"/>
    <w:rsid w:val="009C6ED3"/>
    <w:rsid w:val="009C7CD3"/>
    <w:rsid w:val="009D11C1"/>
    <w:rsid w:val="009D1DE7"/>
    <w:rsid w:val="009D24FD"/>
    <w:rsid w:val="009D250D"/>
    <w:rsid w:val="009D2533"/>
    <w:rsid w:val="009D3D63"/>
    <w:rsid w:val="009D4CEF"/>
    <w:rsid w:val="009E6082"/>
    <w:rsid w:val="009E7328"/>
    <w:rsid w:val="009F112C"/>
    <w:rsid w:val="009F3AD4"/>
    <w:rsid w:val="009F4009"/>
    <w:rsid w:val="00A0126E"/>
    <w:rsid w:val="00A01EE8"/>
    <w:rsid w:val="00A03460"/>
    <w:rsid w:val="00A03472"/>
    <w:rsid w:val="00A05E02"/>
    <w:rsid w:val="00A05EB3"/>
    <w:rsid w:val="00A06F59"/>
    <w:rsid w:val="00A07294"/>
    <w:rsid w:val="00A100F0"/>
    <w:rsid w:val="00A105AD"/>
    <w:rsid w:val="00A165DD"/>
    <w:rsid w:val="00A20255"/>
    <w:rsid w:val="00A25DDB"/>
    <w:rsid w:val="00A26D48"/>
    <w:rsid w:val="00A275D4"/>
    <w:rsid w:val="00A31A9B"/>
    <w:rsid w:val="00A31BB2"/>
    <w:rsid w:val="00A40548"/>
    <w:rsid w:val="00A40653"/>
    <w:rsid w:val="00A40756"/>
    <w:rsid w:val="00A4107F"/>
    <w:rsid w:val="00A42A59"/>
    <w:rsid w:val="00A454EF"/>
    <w:rsid w:val="00A45DBE"/>
    <w:rsid w:val="00A501F3"/>
    <w:rsid w:val="00A50EA2"/>
    <w:rsid w:val="00A5224C"/>
    <w:rsid w:val="00A56A5E"/>
    <w:rsid w:val="00A57362"/>
    <w:rsid w:val="00A660A6"/>
    <w:rsid w:val="00A66987"/>
    <w:rsid w:val="00A67BC8"/>
    <w:rsid w:val="00A7242D"/>
    <w:rsid w:val="00A73DDF"/>
    <w:rsid w:val="00A758D3"/>
    <w:rsid w:val="00A80FCC"/>
    <w:rsid w:val="00A822F1"/>
    <w:rsid w:val="00A826AE"/>
    <w:rsid w:val="00A82FD2"/>
    <w:rsid w:val="00A84569"/>
    <w:rsid w:val="00A91963"/>
    <w:rsid w:val="00A93B92"/>
    <w:rsid w:val="00A93D3E"/>
    <w:rsid w:val="00A948DC"/>
    <w:rsid w:val="00A978F9"/>
    <w:rsid w:val="00AA40C6"/>
    <w:rsid w:val="00AA4C8E"/>
    <w:rsid w:val="00AA4CC7"/>
    <w:rsid w:val="00AA57DC"/>
    <w:rsid w:val="00AA6EB4"/>
    <w:rsid w:val="00AA7780"/>
    <w:rsid w:val="00AB0789"/>
    <w:rsid w:val="00AB0794"/>
    <w:rsid w:val="00AC0620"/>
    <w:rsid w:val="00AC2B26"/>
    <w:rsid w:val="00AC3CF2"/>
    <w:rsid w:val="00AC45E6"/>
    <w:rsid w:val="00AC717C"/>
    <w:rsid w:val="00AD253D"/>
    <w:rsid w:val="00AD264D"/>
    <w:rsid w:val="00AD281A"/>
    <w:rsid w:val="00AD4213"/>
    <w:rsid w:val="00AD521B"/>
    <w:rsid w:val="00AD58E4"/>
    <w:rsid w:val="00AD5EDF"/>
    <w:rsid w:val="00AE2662"/>
    <w:rsid w:val="00AE2F8E"/>
    <w:rsid w:val="00AE54C1"/>
    <w:rsid w:val="00AE65C7"/>
    <w:rsid w:val="00AE70CD"/>
    <w:rsid w:val="00AE796B"/>
    <w:rsid w:val="00AF004D"/>
    <w:rsid w:val="00AF0831"/>
    <w:rsid w:val="00AF180E"/>
    <w:rsid w:val="00AF5162"/>
    <w:rsid w:val="00AF6C53"/>
    <w:rsid w:val="00B11537"/>
    <w:rsid w:val="00B12B54"/>
    <w:rsid w:val="00B13B68"/>
    <w:rsid w:val="00B203C1"/>
    <w:rsid w:val="00B210AF"/>
    <w:rsid w:val="00B213EE"/>
    <w:rsid w:val="00B2440E"/>
    <w:rsid w:val="00B26CC5"/>
    <w:rsid w:val="00B31275"/>
    <w:rsid w:val="00B31364"/>
    <w:rsid w:val="00B4504E"/>
    <w:rsid w:val="00B453B0"/>
    <w:rsid w:val="00B47354"/>
    <w:rsid w:val="00B47C0B"/>
    <w:rsid w:val="00B47E19"/>
    <w:rsid w:val="00B51927"/>
    <w:rsid w:val="00B51F5B"/>
    <w:rsid w:val="00B52304"/>
    <w:rsid w:val="00B5412B"/>
    <w:rsid w:val="00B61550"/>
    <w:rsid w:val="00B665EE"/>
    <w:rsid w:val="00B70850"/>
    <w:rsid w:val="00B718FB"/>
    <w:rsid w:val="00B73871"/>
    <w:rsid w:val="00B758E2"/>
    <w:rsid w:val="00B75FF7"/>
    <w:rsid w:val="00B77FCE"/>
    <w:rsid w:val="00B80931"/>
    <w:rsid w:val="00B84CB8"/>
    <w:rsid w:val="00B92DF0"/>
    <w:rsid w:val="00B963AB"/>
    <w:rsid w:val="00BA3A84"/>
    <w:rsid w:val="00BA4B3F"/>
    <w:rsid w:val="00BA5C09"/>
    <w:rsid w:val="00BB2657"/>
    <w:rsid w:val="00BB66CD"/>
    <w:rsid w:val="00BC252C"/>
    <w:rsid w:val="00BC6123"/>
    <w:rsid w:val="00BC7DBA"/>
    <w:rsid w:val="00BD0ABF"/>
    <w:rsid w:val="00BD0DC5"/>
    <w:rsid w:val="00BD1163"/>
    <w:rsid w:val="00BD21C9"/>
    <w:rsid w:val="00BD4E58"/>
    <w:rsid w:val="00BD5164"/>
    <w:rsid w:val="00BD6E2E"/>
    <w:rsid w:val="00BE4029"/>
    <w:rsid w:val="00BE6BE1"/>
    <w:rsid w:val="00BF15C0"/>
    <w:rsid w:val="00BF2225"/>
    <w:rsid w:val="00BF4B7C"/>
    <w:rsid w:val="00BF5FC9"/>
    <w:rsid w:val="00BF77BB"/>
    <w:rsid w:val="00BF794C"/>
    <w:rsid w:val="00C03DD9"/>
    <w:rsid w:val="00C046E7"/>
    <w:rsid w:val="00C04917"/>
    <w:rsid w:val="00C11869"/>
    <w:rsid w:val="00C23AD7"/>
    <w:rsid w:val="00C23BE2"/>
    <w:rsid w:val="00C24E04"/>
    <w:rsid w:val="00C30735"/>
    <w:rsid w:val="00C42F9A"/>
    <w:rsid w:val="00C463BB"/>
    <w:rsid w:val="00C46D82"/>
    <w:rsid w:val="00C50CF4"/>
    <w:rsid w:val="00C520A0"/>
    <w:rsid w:val="00C54F2D"/>
    <w:rsid w:val="00C6206B"/>
    <w:rsid w:val="00C627B2"/>
    <w:rsid w:val="00C6281A"/>
    <w:rsid w:val="00C631CF"/>
    <w:rsid w:val="00C70681"/>
    <w:rsid w:val="00C70AA3"/>
    <w:rsid w:val="00C73E06"/>
    <w:rsid w:val="00C746B5"/>
    <w:rsid w:val="00C80428"/>
    <w:rsid w:val="00C80C53"/>
    <w:rsid w:val="00C81D3C"/>
    <w:rsid w:val="00C81D7F"/>
    <w:rsid w:val="00C8538F"/>
    <w:rsid w:val="00C923BA"/>
    <w:rsid w:val="00C9315F"/>
    <w:rsid w:val="00C9505D"/>
    <w:rsid w:val="00C95677"/>
    <w:rsid w:val="00C96FDD"/>
    <w:rsid w:val="00C97F5C"/>
    <w:rsid w:val="00CA1907"/>
    <w:rsid w:val="00CA36A7"/>
    <w:rsid w:val="00CA7279"/>
    <w:rsid w:val="00CB152C"/>
    <w:rsid w:val="00CB45F5"/>
    <w:rsid w:val="00CB4604"/>
    <w:rsid w:val="00CB6542"/>
    <w:rsid w:val="00CB6D35"/>
    <w:rsid w:val="00CC1086"/>
    <w:rsid w:val="00CC3368"/>
    <w:rsid w:val="00CC3D8C"/>
    <w:rsid w:val="00CC423F"/>
    <w:rsid w:val="00CC5F41"/>
    <w:rsid w:val="00CD0100"/>
    <w:rsid w:val="00CD10CB"/>
    <w:rsid w:val="00CD6872"/>
    <w:rsid w:val="00CE05FA"/>
    <w:rsid w:val="00CF1807"/>
    <w:rsid w:val="00CF3EC4"/>
    <w:rsid w:val="00CF5A20"/>
    <w:rsid w:val="00CF61BA"/>
    <w:rsid w:val="00D021F0"/>
    <w:rsid w:val="00D02325"/>
    <w:rsid w:val="00D029DE"/>
    <w:rsid w:val="00D065AB"/>
    <w:rsid w:val="00D1118E"/>
    <w:rsid w:val="00D1185C"/>
    <w:rsid w:val="00D118FB"/>
    <w:rsid w:val="00D124FB"/>
    <w:rsid w:val="00D25102"/>
    <w:rsid w:val="00D31220"/>
    <w:rsid w:val="00D323EF"/>
    <w:rsid w:val="00D3373F"/>
    <w:rsid w:val="00D349E7"/>
    <w:rsid w:val="00D3596E"/>
    <w:rsid w:val="00D3610B"/>
    <w:rsid w:val="00D423F6"/>
    <w:rsid w:val="00D44B98"/>
    <w:rsid w:val="00D450A4"/>
    <w:rsid w:val="00D452F7"/>
    <w:rsid w:val="00D45334"/>
    <w:rsid w:val="00D45B0A"/>
    <w:rsid w:val="00D45BBF"/>
    <w:rsid w:val="00D46AAE"/>
    <w:rsid w:val="00D536EB"/>
    <w:rsid w:val="00D53F39"/>
    <w:rsid w:val="00D55AB3"/>
    <w:rsid w:val="00D57313"/>
    <w:rsid w:val="00D57A64"/>
    <w:rsid w:val="00D62140"/>
    <w:rsid w:val="00D62931"/>
    <w:rsid w:val="00D62B55"/>
    <w:rsid w:val="00D641C8"/>
    <w:rsid w:val="00D65FAC"/>
    <w:rsid w:val="00D72861"/>
    <w:rsid w:val="00D75109"/>
    <w:rsid w:val="00D8308D"/>
    <w:rsid w:val="00D85551"/>
    <w:rsid w:val="00D87258"/>
    <w:rsid w:val="00D87876"/>
    <w:rsid w:val="00D90059"/>
    <w:rsid w:val="00D916B5"/>
    <w:rsid w:val="00D919C9"/>
    <w:rsid w:val="00D95B34"/>
    <w:rsid w:val="00D96D74"/>
    <w:rsid w:val="00DA0BAC"/>
    <w:rsid w:val="00DB0FAD"/>
    <w:rsid w:val="00DB2513"/>
    <w:rsid w:val="00DB550C"/>
    <w:rsid w:val="00DB71C2"/>
    <w:rsid w:val="00DC2348"/>
    <w:rsid w:val="00DC272A"/>
    <w:rsid w:val="00DC2BB6"/>
    <w:rsid w:val="00DC2DF5"/>
    <w:rsid w:val="00DC359B"/>
    <w:rsid w:val="00DD36CA"/>
    <w:rsid w:val="00DD40B4"/>
    <w:rsid w:val="00DD607A"/>
    <w:rsid w:val="00DE083D"/>
    <w:rsid w:val="00DE43CE"/>
    <w:rsid w:val="00DE6903"/>
    <w:rsid w:val="00DF6764"/>
    <w:rsid w:val="00E01373"/>
    <w:rsid w:val="00E02668"/>
    <w:rsid w:val="00E040F8"/>
    <w:rsid w:val="00E06351"/>
    <w:rsid w:val="00E1037E"/>
    <w:rsid w:val="00E10F82"/>
    <w:rsid w:val="00E207BA"/>
    <w:rsid w:val="00E211BD"/>
    <w:rsid w:val="00E219BC"/>
    <w:rsid w:val="00E24DE9"/>
    <w:rsid w:val="00E30B1F"/>
    <w:rsid w:val="00E32B68"/>
    <w:rsid w:val="00E32DD4"/>
    <w:rsid w:val="00E32E19"/>
    <w:rsid w:val="00E33206"/>
    <w:rsid w:val="00E372A6"/>
    <w:rsid w:val="00E37C85"/>
    <w:rsid w:val="00E37E88"/>
    <w:rsid w:val="00E40320"/>
    <w:rsid w:val="00E409EF"/>
    <w:rsid w:val="00E40E6A"/>
    <w:rsid w:val="00E410A1"/>
    <w:rsid w:val="00E441C4"/>
    <w:rsid w:val="00E45FAD"/>
    <w:rsid w:val="00E46BE1"/>
    <w:rsid w:val="00E47B0B"/>
    <w:rsid w:val="00E53A18"/>
    <w:rsid w:val="00E54120"/>
    <w:rsid w:val="00E5480C"/>
    <w:rsid w:val="00E57A85"/>
    <w:rsid w:val="00E601C9"/>
    <w:rsid w:val="00E658E9"/>
    <w:rsid w:val="00E670C8"/>
    <w:rsid w:val="00E67F24"/>
    <w:rsid w:val="00E73B84"/>
    <w:rsid w:val="00E8234D"/>
    <w:rsid w:val="00E84490"/>
    <w:rsid w:val="00E84A64"/>
    <w:rsid w:val="00E92CF8"/>
    <w:rsid w:val="00E93079"/>
    <w:rsid w:val="00E940D9"/>
    <w:rsid w:val="00E959C5"/>
    <w:rsid w:val="00E96B04"/>
    <w:rsid w:val="00EA3EDB"/>
    <w:rsid w:val="00EA581F"/>
    <w:rsid w:val="00EB71B7"/>
    <w:rsid w:val="00EB7C67"/>
    <w:rsid w:val="00EB7E3C"/>
    <w:rsid w:val="00EC059B"/>
    <w:rsid w:val="00EC240C"/>
    <w:rsid w:val="00EC2B49"/>
    <w:rsid w:val="00EC4192"/>
    <w:rsid w:val="00EC5FCE"/>
    <w:rsid w:val="00EC6E36"/>
    <w:rsid w:val="00EC759F"/>
    <w:rsid w:val="00EC75FF"/>
    <w:rsid w:val="00ED1C07"/>
    <w:rsid w:val="00ED42CC"/>
    <w:rsid w:val="00ED6770"/>
    <w:rsid w:val="00EE0AA8"/>
    <w:rsid w:val="00EE19D6"/>
    <w:rsid w:val="00EE22DF"/>
    <w:rsid w:val="00EE245D"/>
    <w:rsid w:val="00EE5985"/>
    <w:rsid w:val="00EE6F11"/>
    <w:rsid w:val="00EE6F1E"/>
    <w:rsid w:val="00EF780D"/>
    <w:rsid w:val="00EF79BD"/>
    <w:rsid w:val="00F02696"/>
    <w:rsid w:val="00F05304"/>
    <w:rsid w:val="00F06139"/>
    <w:rsid w:val="00F16812"/>
    <w:rsid w:val="00F2020A"/>
    <w:rsid w:val="00F20759"/>
    <w:rsid w:val="00F210BB"/>
    <w:rsid w:val="00F223B6"/>
    <w:rsid w:val="00F30DDE"/>
    <w:rsid w:val="00F32CDF"/>
    <w:rsid w:val="00F3590F"/>
    <w:rsid w:val="00F35FDA"/>
    <w:rsid w:val="00F365AF"/>
    <w:rsid w:val="00F367CA"/>
    <w:rsid w:val="00F37B3A"/>
    <w:rsid w:val="00F41A1F"/>
    <w:rsid w:val="00F441BF"/>
    <w:rsid w:val="00F45466"/>
    <w:rsid w:val="00F47BEF"/>
    <w:rsid w:val="00F5179C"/>
    <w:rsid w:val="00F51AF1"/>
    <w:rsid w:val="00F564FA"/>
    <w:rsid w:val="00F609DC"/>
    <w:rsid w:val="00F60E25"/>
    <w:rsid w:val="00F62796"/>
    <w:rsid w:val="00F63C15"/>
    <w:rsid w:val="00F6431A"/>
    <w:rsid w:val="00F64EF2"/>
    <w:rsid w:val="00F655EF"/>
    <w:rsid w:val="00F70467"/>
    <w:rsid w:val="00F7073D"/>
    <w:rsid w:val="00F70EF6"/>
    <w:rsid w:val="00F71383"/>
    <w:rsid w:val="00F71E62"/>
    <w:rsid w:val="00F76D2C"/>
    <w:rsid w:val="00F77E11"/>
    <w:rsid w:val="00F848E8"/>
    <w:rsid w:val="00F87931"/>
    <w:rsid w:val="00F90ABF"/>
    <w:rsid w:val="00F90DCA"/>
    <w:rsid w:val="00F93B55"/>
    <w:rsid w:val="00F962AC"/>
    <w:rsid w:val="00F97A5E"/>
    <w:rsid w:val="00FA4BD4"/>
    <w:rsid w:val="00FA5B94"/>
    <w:rsid w:val="00FA64FF"/>
    <w:rsid w:val="00FB1B3E"/>
    <w:rsid w:val="00FC299D"/>
    <w:rsid w:val="00FC4C77"/>
    <w:rsid w:val="00FC51F6"/>
    <w:rsid w:val="00FC5817"/>
    <w:rsid w:val="00FD0645"/>
    <w:rsid w:val="00FD0C75"/>
    <w:rsid w:val="00FD24D4"/>
    <w:rsid w:val="00FD5763"/>
    <w:rsid w:val="00FD578C"/>
    <w:rsid w:val="00FD5CB2"/>
    <w:rsid w:val="00FD60F1"/>
    <w:rsid w:val="00FE04E7"/>
    <w:rsid w:val="00FE126C"/>
    <w:rsid w:val="00FE1F17"/>
    <w:rsid w:val="00FF5525"/>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61"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99"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ACD"/>
    <w:rPr>
      <w:sz w:val="24"/>
      <w:szCs w:val="24"/>
    </w:rPr>
  </w:style>
  <w:style w:type="paragraph" w:styleId="Heading1">
    <w:name w:val="heading 1"/>
    <w:basedOn w:val="Normal"/>
    <w:next w:val="Normal"/>
    <w:link w:val="Heading1Char"/>
    <w:uiPriority w:val="9"/>
    <w:qFormat/>
    <w:rsid w:val="004C53EE"/>
    <w:pPr>
      <w:keepNext/>
      <w:jc w:val="both"/>
      <w:outlineLvl w:val="0"/>
    </w:pPr>
    <w:rPr>
      <w:szCs w:val="20"/>
    </w:rPr>
  </w:style>
  <w:style w:type="paragraph" w:styleId="Heading2">
    <w:name w:val="heading 2"/>
    <w:basedOn w:val="Normal"/>
    <w:next w:val="Normal"/>
    <w:link w:val="Heading2Char"/>
    <w:unhideWhenUsed/>
    <w:qFormat/>
    <w:rsid w:val="00D9005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D9005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5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4C53EE"/>
    <w:pPr>
      <w:jc w:val="center"/>
    </w:pPr>
    <w:rPr>
      <w:szCs w:val="20"/>
    </w:rPr>
  </w:style>
  <w:style w:type="character" w:customStyle="1" w:styleId="TitleChar">
    <w:name w:val="Title Char"/>
    <w:link w:val="Title"/>
    <w:locked/>
    <w:rsid w:val="004C53EE"/>
    <w:rPr>
      <w:sz w:val="24"/>
      <w:lang w:val="en-US" w:eastAsia="en-US" w:bidi="ar-SA"/>
    </w:rPr>
  </w:style>
  <w:style w:type="paragraph" w:styleId="Footer">
    <w:name w:val="footer"/>
    <w:basedOn w:val="Normal"/>
    <w:link w:val="FooterChar"/>
    <w:uiPriority w:val="99"/>
    <w:rsid w:val="004C53EE"/>
    <w:pPr>
      <w:tabs>
        <w:tab w:val="center" w:pos="4320"/>
        <w:tab w:val="right" w:pos="8640"/>
      </w:tabs>
    </w:pPr>
  </w:style>
  <w:style w:type="character" w:styleId="PageNumber">
    <w:name w:val="page number"/>
    <w:basedOn w:val="DefaultParagraphFont"/>
    <w:rsid w:val="004C53EE"/>
  </w:style>
  <w:style w:type="paragraph" w:styleId="Header">
    <w:name w:val="header"/>
    <w:basedOn w:val="Normal"/>
    <w:link w:val="HeaderChar"/>
    <w:uiPriority w:val="99"/>
    <w:rsid w:val="004C53EE"/>
    <w:pPr>
      <w:tabs>
        <w:tab w:val="center" w:pos="4320"/>
        <w:tab w:val="right" w:pos="8640"/>
      </w:tabs>
    </w:pPr>
  </w:style>
  <w:style w:type="character" w:customStyle="1" w:styleId="FooterChar">
    <w:name w:val="Footer Char"/>
    <w:link w:val="Footer"/>
    <w:uiPriority w:val="99"/>
    <w:locked/>
    <w:rsid w:val="004C53EE"/>
    <w:rPr>
      <w:sz w:val="24"/>
      <w:szCs w:val="24"/>
      <w:lang w:val="en-US" w:eastAsia="en-US" w:bidi="ar-SA"/>
    </w:rPr>
  </w:style>
  <w:style w:type="character" w:styleId="Strong">
    <w:name w:val="Strong"/>
    <w:uiPriority w:val="22"/>
    <w:qFormat/>
    <w:rsid w:val="004C53EE"/>
    <w:rPr>
      <w:rFonts w:cs="Times New Roman"/>
      <w:b/>
      <w:bCs/>
    </w:rPr>
  </w:style>
  <w:style w:type="character" w:customStyle="1" w:styleId="Heading1Char">
    <w:name w:val="Heading 1 Char"/>
    <w:link w:val="Heading1"/>
    <w:uiPriority w:val="1"/>
    <w:locked/>
    <w:rsid w:val="004C53EE"/>
    <w:rPr>
      <w:sz w:val="24"/>
      <w:lang w:val="en-US" w:eastAsia="en-US" w:bidi="ar-SA"/>
    </w:rPr>
  </w:style>
  <w:style w:type="paragraph" w:styleId="BodyTextIndent2">
    <w:name w:val="Body Text Indent 2"/>
    <w:basedOn w:val="Normal"/>
    <w:link w:val="BodyTextIndent2Char"/>
    <w:rsid w:val="004C53EE"/>
    <w:pPr>
      <w:spacing w:after="120" w:line="480" w:lineRule="auto"/>
      <w:ind w:left="360"/>
    </w:pPr>
  </w:style>
  <w:style w:type="character" w:customStyle="1" w:styleId="BodyTextIndent2Char">
    <w:name w:val="Body Text Indent 2 Char"/>
    <w:link w:val="BodyTextIndent2"/>
    <w:locked/>
    <w:rsid w:val="004C53EE"/>
    <w:rPr>
      <w:sz w:val="24"/>
      <w:szCs w:val="24"/>
      <w:lang w:val="en-US" w:eastAsia="en-US" w:bidi="ar-SA"/>
    </w:rPr>
  </w:style>
  <w:style w:type="paragraph" w:styleId="TOC2">
    <w:name w:val="toc 2"/>
    <w:basedOn w:val="Normal"/>
    <w:next w:val="Normal"/>
    <w:autoRedefine/>
    <w:uiPriority w:val="1"/>
    <w:qFormat/>
    <w:rsid w:val="004C53EE"/>
    <w:pPr>
      <w:numPr>
        <w:ilvl w:val="1"/>
        <w:numId w:val="1"/>
      </w:numPr>
      <w:tabs>
        <w:tab w:val="right" w:pos="9639"/>
      </w:tabs>
      <w:overflowPunct w:val="0"/>
      <w:autoSpaceDE w:val="0"/>
      <w:autoSpaceDN w:val="0"/>
      <w:adjustRightInd w:val="0"/>
      <w:spacing w:before="120"/>
      <w:ind w:firstLine="180"/>
      <w:textAlignment w:val="baseline"/>
    </w:pPr>
  </w:style>
  <w:style w:type="character" w:styleId="Hyperlink">
    <w:name w:val="Hyperlink"/>
    <w:uiPriority w:val="99"/>
    <w:unhideWhenUsed/>
    <w:rsid w:val="007C41CF"/>
    <w:rPr>
      <w:color w:val="0000FF"/>
      <w:u w:val="single"/>
    </w:rPr>
  </w:style>
  <w:style w:type="paragraph" w:styleId="NormalWeb">
    <w:name w:val="Normal (Web)"/>
    <w:basedOn w:val="Normal"/>
    <w:uiPriority w:val="99"/>
    <w:unhideWhenUsed/>
    <w:rsid w:val="007C41CF"/>
    <w:pPr>
      <w:spacing w:before="100" w:beforeAutospacing="1" w:after="100" w:afterAutospacing="1"/>
    </w:pPr>
  </w:style>
  <w:style w:type="character" w:styleId="HTMLCite">
    <w:name w:val="HTML Cite"/>
    <w:uiPriority w:val="99"/>
    <w:unhideWhenUsed/>
    <w:rsid w:val="007C41CF"/>
    <w:rPr>
      <w:i/>
      <w:iCs/>
    </w:rPr>
  </w:style>
  <w:style w:type="paragraph" w:styleId="BalloonText">
    <w:name w:val="Balloon Text"/>
    <w:basedOn w:val="Normal"/>
    <w:link w:val="BalloonTextChar"/>
    <w:uiPriority w:val="99"/>
    <w:unhideWhenUsed/>
    <w:rsid w:val="007C41CF"/>
    <w:rPr>
      <w:rFonts w:ascii="Tahoma" w:eastAsia="Calibri" w:hAnsi="Tahoma" w:cs="Tahoma"/>
      <w:sz w:val="16"/>
      <w:szCs w:val="16"/>
    </w:rPr>
  </w:style>
  <w:style w:type="character" w:customStyle="1" w:styleId="BalloonTextChar">
    <w:name w:val="Balloon Text Char"/>
    <w:link w:val="BalloonText"/>
    <w:uiPriority w:val="99"/>
    <w:rsid w:val="007C41CF"/>
    <w:rPr>
      <w:rFonts w:ascii="Tahoma" w:eastAsia="Calibri" w:hAnsi="Tahoma" w:cs="Tahoma"/>
      <w:sz w:val="16"/>
      <w:szCs w:val="16"/>
    </w:rPr>
  </w:style>
  <w:style w:type="paragraph" w:styleId="ListParagraph">
    <w:name w:val="List Paragraph"/>
    <w:basedOn w:val="Normal"/>
    <w:link w:val="ListParagraphChar"/>
    <w:uiPriority w:val="34"/>
    <w:qFormat/>
    <w:rsid w:val="007C41CF"/>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FD60F1"/>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link w:val="DocumentMap"/>
    <w:rsid w:val="00FD60F1"/>
    <w:rPr>
      <w:rFonts w:ascii="Tahoma" w:eastAsia="Calibri" w:hAnsi="Tahoma" w:cs="Tahoma"/>
      <w:shd w:val="clear" w:color="auto" w:fill="000080"/>
    </w:rPr>
  </w:style>
  <w:style w:type="character" w:customStyle="1" w:styleId="Heading2Char">
    <w:name w:val="Heading 2 Char"/>
    <w:link w:val="Heading2"/>
    <w:semiHidden/>
    <w:rsid w:val="00D90059"/>
    <w:rPr>
      <w:rFonts w:ascii="Cambria" w:eastAsia="Times New Roman" w:hAnsi="Cambria" w:cs="Times New Roman"/>
      <w:b/>
      <w:bCs/>
      <w:i/>
      <w:iCs/>
      <w:sz w:val="28"/>
      <w:szCs w:val="28"/>
    </w:rPr>
  </w:style>
  <w:style w:type="character" w:customStyle="1" w:styleId="Heading3Char">
    <w:name w:val="Heading 3 Char"/>
    <w:link w:val="Heading3"/>
    <w:uiPriority w:val="9"/>
    <w:rsid w:val="00D90059"/>
    <w:rPr>
      <w:rFonts w:ascii="Cambria" w:eastAsia="Times New Roman" w:hAnsi="Cambria" w:cs="Times New Roman"/>
      <w:b/>
      <w:bCs/>
      <w:sz w:val="26"/>
      <w:szCs w:val="26"/>
    </w:rPr>
  </w:style>
  <w:style w:type="character" w:customStyle="1" w:styleId="A2">
    <w:name w:val="A2"/>
    <w:uiPriority w:val="99"/>
    <w:rsid w:val="00D90059"/>
    <w:rPr>
      <w:rFonts w:ascii="Myriad Pro" w:hAnsi="Myriad Pro" w:cs="Myriad Pro" w:hint="default"/>
      <w:color w:val="000000"/>
      <w:sz w:val="20"/>
      <w:szCs w:val="20"/>
    </w:rPr>
  </w:style>
  <w:style w:type="character" w:customStyle="1" w:styleId="A0">
    <w:name w:val="A0"/>
    <w:uiPriority w:val="99"/>
    <w:rsid w:val="00D53F39"/>
    <w:rPr>
      <w:rFonts w:cs="Myriad Pro"/>
      <w:color w:val="000000"/>
      <w:sz w:val="18"/>
      <w:szCs w:val="18"/>
    </w:rPr>
  </w:style>
  <w:style w:type="character" w:customStyle="1" w:styleId="hps">
    <w:name w:val="hps"/>
    <w:basedOn w:val="DefaultParagraphFont"/>
    <w:rsid w:val="00D53F39"/>
  </w:style>
  <w:style w:type="character" w:styleId="Emphasis">
    <w:name w:val="Emphasis"/>
    <w:uiPriority w:val="20"/>
    <w:qFormat/>
    <w:rsid w:val="00C54F2D"/>
    <w:rPr>
      <w:i/>
      <w:iCs/>
    </w:rPr>
  </w:style>
  <w:style w:type="character" w:customStyle="1" w:styleId="skimlinks-unlinked">
    <w:name w:val="skimlinks-unlinked"/>
    <w:basedOn w:val="DefaultParagraphFont"/>
    <w:rsid w:val="00602519"/>
  </w:style>
  <w:style w:type="character" w:styleId="CommentReference">
    <w:name w:val="annotation reference"/>
    <w:basedOn w:val="DefaultParagraphFont"/>
    <w:uiPriority w:val="99"/>
    <w:semiHidden/>
    <w:unhideWhenUsed/>
    <w:rsid w:val="006E3C4B"/>
    <w:rPr>
      <w:sz w:val="16"/>
      <w:szCs w:val="16"/>
    </w:rPr>
  </w:style>
  <w:style w:type="paragraph" w:styleId="CommentText">
    <w:name w:val="annotation text"/>
    <w:basedOn w:val="Normal"/>
    <w:link w:val="CommentTextChar"/>
    <w:uiPriority w:val="99"/>
    <w:semiHidden/>
    <w:unhideWhenUsed/>
    <w:rsid w:val="006E3C4B"/>
    <w:rPr>
      <w:sz w:val="20"/>
      <w:szCs w:val="20"/>
    </w:rPr>
  </w:style>
  <w:style w:type="character" w:customStyle="1" w:styleId="CommentTextChar">
    <w:name w:val="Comment Text Char"/>
    <w:basedOn w:val="DefaultParagraphFont"/>
    <w:link w:val="CommentText"/>
    <w:uiPriority w:val="99"/>
    <w:semiHidden/>
    <w:rsid w:val="006E3C4B"/>
  </w:style>
  <w:style w:type="paragraph" w:styleId="CommentSubject">
    <w:name w:val="annotation subject"/>
    <w:basedOn w:val="CommentText"/>
    <w:next w:val="CommentText"/>
    <w:link w:val="CommentSubjectChar"/>
    <w:uiPriority w:val="99"/>
    <w:semiHidden/>
    <w:unhideWhenUsed/>
    <w:rsid w:val="006E3C4B"/>
    <w:rPr>
      <w:b/>
      <w:bCs/>
    </w:rPr>
  </w:style>
  <w:style w:type="character" w:customStyle="1" w:styleId="CommentSubjectChar">
    <w:name w:val="Comment Subject Char"/>
    <w:basedOn w:val="CommentTextChar"/>
    <w:link w:val="CommentSubject"/>
    <w:uiPriority w:val="99"/>
    <w:semiHidden/>
    <w:rsid w:val="006E3C4B"/>
    <w:rPr>
      <w:b/>
      <w:bCs/>
    </w:rPr>
  </w:style>
  <w:style w:type="paragraph" w:styleId="Revision">
    <w:name w:val="Revision"/>
    <w:hidden/>
    <w:uiPriority w:val="71"/>
    <w:semiHidden/>
    <w:rsid w:val="00CB45F5"/>
    <w:rPr>
      <w:sz w:val="24"/>
      <w:szCs w:val="24"/>
    </w:rPr>
  </w:style>
  <w:style w:type="paragraph" w:styleId="BodyText">
    <w:name w:val="Body Text"/>
    <w:basedOn w:val="Normal"/>
    <w:link w:val="BodyTextChar"/>
    <w:uiPriority w:val="1"/>
    <w:unhideWhenUsed/>
    <w:qFormat/>
    <w:rsid w:val="00917A76"/>
    <w:pPr>
      <w:spacing w:after="120"/>
    </w:pPr>
  </w:style>
  <w:style w:type="character" w:customStyle="1" w:styleId="BodyTextChar">
    <w:name w:val="Body Text Char"/>
    <w:basedOn w:val="DefaultParagraphFont"/>
    <w:link w:val="BodyText"/>
    <w:uiPriority w:val="1"/>
    <w:rsid w:val="00917A76"/>
    <w:rPr>
      <w:sz w:val="24"/>
      <w:szCs w:val="24"/>
    </w:rPr>
  </w:style>
  <w:style w:type="paragraph" w:styleId="TOC1">
    <w:name w:val="toc 1"/>
    <w:basedOn w:val="Normal"/>
    <w:uiPriority w:val="1"/>
    <w:qFormat/>
    <w:rsid w:val="00917A76"/>
    <w:pPr>
      <w:widowControl w:val="0"/>
      <w:spacing w:before="139"/>
    </w:pPr>
    <w:rPr>
      <w:rFonts w:cstheme="minorBidi"/>
      <w:b/>
      <w:bCs/>
    </w:rPr>
  </w:style>
  <w:style w:type="paragraph" w:styleId="TOC3">
    <w:name w:val="toc 3"/>
    <w:basedOn w:val="Normal"/>
    <w:uiPriority w:val="1"/>
    <w:qFormat/>
    <w:rsid w:val="00917A76"/>
    <w:pPr>
      <w:widowControl w:val="0"/>
      <w:spacing w:before="137"/>
      <w:ind w:left="2497" w:hanging="721"/>
    </w:pPr>
    <w:rPr>
      <w:rFonts w:cstheme="minorBidi"/>
    </w:rPr>
  </w:style>
  <w:style w:type="paragraph" w:customStyle="1" w:styleId="TableParagraph">
    <w:name w:val="Table Paragraph"/>
    <w:basedOn w:val="Normal"/>
    <w:uiPriority w:val="1"/>
    <w:qFormat/>
    <w:rsid w:val="00917A76"/>
    <w:pPr>
      <w:widowControl w:val="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17A76"/>
    <w:rPr>
      <w:sz w:val="24"/>
      <w:szCs w:val="24"/>
    </w:rPr>
  </w:style>
  <w:style w:type="paragraph" w:styleId="BodyTextIndent">
    <w:name w:val="Body Text Indent"/>
    <w:basedOn w:val="Normal"/>
    <w:link w:val="BodyTextIndentChar"/>
    <w:uiPriority w:val="99"/>
    <w:unhideWhenUsed/>
    <w:rsid w:val="00917A76"/>
    <w:pPr>
      <w:widowControl w:val="0"/>
      <w:spacing w:after="120"/>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rsid w:val="00917A76"/>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917A76"/>
    <w:pPr>
      <w:spacing w:after="200"/>
      <w:jc w:val="center"/>
    </w:pPr>
    <w:rPr>
      <w:rFonts w:ascii="Calibri" w:hAnsi="Calibri"/>
      <w:b/>
      <w:bCs/>
      <w:szCs w:val="18"/>
    </w:rPr>
  </w:style>
  <w:style w:type="paragraph" w:styleId="FootnoteText">
    <w:name w:val="footnote text"/>
    <w:basedOn w:val="Normal"/>
    <w:link w:val="FootnoteTextChar"/>
    <w:uiPriority w:val="99"/>
    <w:unhideWhenUsed/>
    <w:rsid w:val="00917A76"/>
    <w:pPr>
      <w:widowControl w:val="0"/>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917A76"/>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917A76"/>
    <w:rPr>
      <w:vertAlign w:val="superscript"/>
    </w:rPr>
  </w:style>
  <w:style w:type="table" w:customStyle="1" w:styleId="TableGrid1">
    <w:name w:val="Table Grid1"/>
    <w:basedOn w:val="TableNormal"/>
    <w:next w:val="TableGrid"/>
    <w:uiPriority w:val="59"/>
    <w:rsid w:val="00917A76"/>
    <w:pPr>
      <w:spacing w:line="360" w:lineRule="auto"/>
      <w:ind w:right="119"/>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17A76"/>
    <w:pPr>
      <w:spacing w:before="100" w:beforeAutospacing="1" w:after="100" w:afterAutospacing="1"/>
    </w:pPr>
    <w:rPr>
      <w:rFonts w:ascii="Cambria" w:hAnsi="Cambria"/>
      <w:color w:val="000000"/>
      <w:sz w:val="20"/>
      <w:szCs w:val="20"/>
      <w:lang w:val="id-ID" w:eastAsia="id-ID"/>
    </w:rPr>
  </w:style>
  <w:style w:type="paragraph" w:customStyle="1" w:styleId="font6">
    <w:name w:val="font6"/>
    <w:basedOn w:val="Normal"/>
    <w:rsid w:val="00917A76"/>
    <w:pPr>
      <w:spacing w:before="100" w:beforeAutospacing="1" w:after="100" w:afterAutospacing="1"/>
    </w:pPr>
    <w:rPr>
      <w:rFonts w:ascii="Cambria" w:hAnsi="Cambria"/>
      <w:i/>
      <w:iCs/>
      <w:color w:val="000000"/>
      <w:sz w:val="20"/>
      <w:szCs w:val="20"/>
      <w:lang w:val="id-ID" w:eastAsia="id-ID"/>
    </w:rPr>
  </w:style>
  <w:style w:type="paragraph" w:customStyle="1" w:styleId="xl65">
    <w:name w:val="xl65"/>
    <w:basedOn w:val="Normal"/>
    <w:rsid w:val="00917A76"/>
    <w:pPr>
      <w:pBdr>
        <w:top w:val="single" w:sz="4" w:space="0" w:color="auto"/>
        <w:left w:val="single" w:sz="4" w:space="0" w:color="auto"/>
        <w:bottom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66">
    <w:name w:val="xl66"/>
    <w:basedOn w:val="Normal"/>
    <w:rsid w:val="00917A76"/>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67">
    <w:name w:val="xl67"/>
    <w:basedOn w:val="Normal"/>
    <w:rsid w:val="00917A76"/>
    <w:pPr>
      <w:pBdr>
        <w:left w:val="single" w:sz="4" w:space="0" w:color="auto"/>
        <w:right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68">
    <w:name w:val="xl68"/>
    <w:basedOn w:val="Normal"/>
    <w:rsid w:val="00917A76"/>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69">
    <w:name w:val="xl69"/>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70">
    <w:name w:val="xl70"/>
    <w:basedOn w:val="Normal"/>
    <w:rsid w:val="00917A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hAnsi="Cambria"/>
      <w:b/>
      <w:bCs/>
      <w:sz w:val="20"/>
      <w:szCs w:val="20"/>
      <w:lang w:val="id-ID" w:eastAsia="id-ID"/>
    </w:rPr>
  </w:style>
  <w:style w:type="paragraph" w:customStyle="1" w:styleId="xl71">
    <w:name w:val="xl71"/>
    <w:basedOn w:val="Normal"/>
    <w:rsid w:val="00917A76"/>
    <w:pPr>
      <w:spacing w:before="100" w:beforeAutospacing="1" w:after="100" w:afterAutospacing="1"/>
      <w:textAlignment w:val="center"/>
    </w:pPr>
    <w:rPr>
      <w:b/>
      <w:bCs/>
      <w:lang w:val="id-ID" w:eastAsia="id-ID"/>
    </w:rPr>
  </w:style>
  <w:style w:type="paragraph" w:customStyle="1" w:styleId="xl72">
    <w:name w:val="xl72"/>
    <w:basedOn w:val="Normal"/>
    <w:rsid w:val="00917A76"/>
    <w:pPr>
      <w:spacing w:before="100" w:beforeAutospacing="1" w:after="100" w:afterAutospacing="1"/>
      <w:textAlignment w:val="center"/>
    </w:pPr>
    <w:rPr>
      <w:lang w:val="id-ID" w:eastAsia="id-ID"/>
    </w:rPr>
  </w:style>
  <w:style w:type="paragraph" w:customStyle="1" w:styleId="xl73">
    <w:name w:val="xl73"/>
    <w:basedOn w:val="Normal"/>
    <w:rsid w:val="00917A76"/>
    <w:pPr>
      <w:pBdr>
        <w:top w:val="single" w:sz="4" w:space="0" w:color="auto"/>
        <w:bottom w:val="single" w:sz="4" w:space="0" w:color="auto"/>
        <w:right w:val="single" w:sz="4" w:space="0" w:color="auto"/>
      </w:pBdr>
      <w:spacing w:before="100" w:beforeAutospacing="1" w:after="100" w:afterAutospacing="1"/>
      <w:textAlignment w:val="top"/>
    </w:pPr>
    <w:rPr>
      <w:rFonts w:ascii="Cambria" w:hAnsi="Cambria"/>
      <w:sz w:val="20"/>
      <w:szCs w:val="20"/>
      <w:lang w:val="id-ID" w:eastAsia="id-ID"/>
    </w:rPr>
  </w:style>
  <w:style w:type="paragraph" w:customStyle="1" w:styleId="xl74">
    <w:name w:val="xl74"/>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 w:val="20"/>
      <w:szCs w:val="20"/>
      <w:lang w:val="id-ID" w:eastAsia="id-ID"/>
    </w:rPr>
  </w:style>
  <w:style w:type="paragraph" w:customStyle="1" w:styleId="xl75">
    <w:name w:val="xl75"/>
    <w:basedOn w:val="Normal"/>
    <w:rsid w:val="00917A76"/>
    <w:pPr>
      <w:pBdr>
        <w:top w:val="single" w:sz="4" w:space="0" w:color="auto"/>
        <w:bottom w:val="single" w:sz="4" w:space="0" w:color="auto"/>
        <w:right w:val="single" w:sz="4" w:space="0" w:color="auto"/>
      </w:pBdr>
      <w:spacing w:before="100" w:beforeAutospacing="1" w:after="100" w:afterAutospacing="1"/>
      <w:textAlignment w:val="top"/>
    </w:pPr>
    <w:rPr>
      <w:rFonts w:ascii="Cambria" w:hAnsi="Cambria"/>
      <w:color w:val="000000"/>
      <w:sz w:val="20"/>
      <w:szCs w:val="20"/>
      <w:lang w:val="id-ID" w:eastAsia="id-ID"/>
    </w:rPr>
  </w:style>
  <w:style w:type="paragraph" w:customStyle="1" w:styleId="xl76">
    <w:name w:val="xl76"/>
    <w:basedOn w:val="Normal"/>
    <w:rsid w:val="00917A76"/>
    <w:pPr>
      <w:spacing w:before="100" w:beforeAutospacing="1" w:after="100" w:afterAutospacing="1"/>
      <w:textAlignment w:val="top"/>
    </w:pPr>
    <w:rPr>
      <w:lang w:val="id-ID" w:eastAsia="id-ID"/>
    </w:rPr>
  </w:style>
  <w:style w:type="paragraph" w:customStyle="1" w:styleId="xl77">
    <w:name w:val="xl77"/>
    <w:basedOn w:val="Normal"/>
    <w:rsid w:val="00917A76"/>
    <w:pPr>
      <w:spacing w:before="100" w:beforeAutospacing="1" w:after="100" w:afterAutospacing="1"/>
      <w:jc w:val="center"/>
      <w:textAlignment w:val="top"/>
    </w:pPr>
    <w:rPr>
      <w:lang w:val="id-ID" w:eastAsia="id-ID"/>
    </w:rPr>
  </w:style>
  <w:style w:type="paragraph" w:customStyle="1" w:styleId="xl78">
    <w:name w:val="xl78"/>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mbria" w:hAnsi="Cambria"/>
      <w:sz w:val="18"/>
      <w:szCs w:val="18"/>
      <w:lang w:val="id-ID" w:eastAsia="id-ID"/>
    </w:rPr>
  </w:style>
  <w:style w:type="paragraph" w:customStyle="1" w:styleId="xl79">
    <w:name w:val="xl79"/>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olor w:val="000000"/>
      <w:sz w:val="18"/>
      <w:szCs w:val="18"/>
      <w:lang w:val="id-ID" w:eastAsia="id-ID"/>
    </w:rPr>
  </w:style>
  <w:style w:type="paragraph" w:customStyle="1" w:styleId="xl80">
    <w:name w:val="xl80"/>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18"/>
      <w:szCs w:val="18"/>
      <w:lang w:val="id-ID" w:eastAsia="id-ID"/>
    </w:rPr>
  </w:style>
  <w:style w:type="paragraph" w:customStyle="1" w:styleId="xl81">
    <w:name w:val="xl81"/>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mbria" w:hAnsi="Cambria"/>
      <w:sz w:val="18"/>
      <w:szCs w:val="18"/>
      <w:lang w:val="id-ID" w:eastAsia="id-ID"/>
    </w:rPr>
  </w:style>
  <w:style w:type="paragraph" w:customStyle="1" w:styleId="xl82">
    <w:name w:val="xl82"/>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mbria" w:hAnsi="Cambria"/>
      <w:sz w:val="18"/>
      <w:szCs w:val="18"/>
      <w:lang w:val="id-ID" w:eastAsia="id-ID"/>
    </w:rPr>
  </w:style>
  <w:style w:type="paragraph" w:customStyle="1" w:styleId="xl83">
    <w:name w:val="xl83"/>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olor w:val="000000"/>
      <w:sz w:val="18"/>
      <w:szCs w:val="18"/>
      <w:lang w:val="id-ID" w:eastAsia="id-ID"/>
    </w:rPr>
  </w:style>
  <w:style w:type="paragraph" w:customStyle="1" w:styleId="xl84">
    <w:name w:val="xl84"/>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mbria" w:hAnsi="Cambria"/>
      <w:color w:val="000000"/>
      <w:sz w:val="18"/>
      <w:szCs w:val="18"/>
      <w:lang w:val="id-ID" w:eastAsia="id-ID"/>
    </w:rPr>
  </w:style>
  <w:style w:type="paragraph" w:customStyle="1" w:styleId="xl85">
    <w:name w:val="xl85"/>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olor w:val="FF0000"/>
      <w:sz w:val="18"/>
      <w:szCs w:val="18"/>
      <w:lang w:val="id-ID" w:eastAsia="id-ID"/>
    </w:rPr>
  </w:style>
  <w:style w:type="paragraph" w:customStyle="1" w:styleId="xl86">
    <w:name w:val="xl86"/>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18"/>
      <w:szCs w:val="18"/>
      <w:lang w:val="id-ID" w:eastAsia="id-ID"/>
    </w:rPr>
  </w:style>
  <w:style w:type="paragraph" w:customStyle="1" w:styleId="xl87">
    <w:name w:val="xl87"/>
    <w:basedOn w:val="Normal"/>
    <w:rsid w:val="00917A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hAnsi="Cambria"/>
      <w:b/>
      <w:bCs/>
      <w:sz w:val="20"/>
      <w:szCs w:val="20"/>
      <w:lang w:val="id-ID" w:eastAsia="id-ID"/>
    </w:rPr>
  </w:style>
  <w:style w:type="paragraph" w:customStyle="1" w:styleId="xl88">
    <w:name w:val="xl88"/>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mbria" w:hAnsi="Cambria"/>
      <w:sz w:val="20"/>
      <w:szCs w:val="20"/>
      <w:lang w:val="id-ID" w:eastAsia="id-ID"/>
    </w:rPr>
  </w:style>
  <w:style w:type="paragraph" w:customStyle="1" w:styleId="xl89">
    <w:name w:val="xl89"/>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mbria" w:hAnsi="Cambria"/>
      <w:sz w:val="20"/>
      <w:szCs w:val="20"/>
      <w:lang w:val="id-ID" w:eastAsia="id-ID"/>
    </w:rPr>
  </w:style>
  <w:style w:type="paragraph" w:customStyle="1" w:styleId="xl90">
    <w:name w:val="xl90"/>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mbria" w:hAnsi="Cambria"/>
      <w:sz w:val="20"/>
      <w:szCs w:val="20"/>
      <w:lang w:val="id-ID" w:eastAsia="id-ID"/>
    </w:rPr>
  </w:style>
  <w:style w:type="paragraph" w:customStyle="1" w:styleId="xl91">
    <w:name w:val="xl91"/>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mbria" w:hAnsi="Cambria"/>
      <w:sz w:val="20"/>
      <w:szCs w:val="20"/>
      <w:lang w:val="id-ID" w:eastAsia="id-ID"/>
    </w:rPr>
  </w:style>
  <w:style w:type="numbering" w:customStyle="1" w:styleId="NoList1">
    <w:name w:val="No List1"/>
    <w:next w:val="NoList"/>
    <w:uiPriority w:val="99"/>
    <w:semiHidden/>
    <w:unhideWhenUsed/>
    <w:rsid w:val="00917A76"/>
  </w:style>
  <w:style w:type="table" w:customStyle="1" w:styleId="TableGrid2">
    <w:name w:val="Table Grid2"/>
    <w:basedOn w:val="TableNormal"/>
    <w:next w:val="TableGrid"/>
    <w:uiPriority w:val="59"/>
    <w:rsid w:val="00917A76"/>
    <w:pPr>
      <w:spacing w:line="360" w:lineRule="auto"/>
      <w:ind w:right="119"/>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917A76"/>
    <w:pPr>
      <w:spacing w:line="360" w:lineRule="auto"/>
      <w:ind w:right="119"/>
      <w:jc w:val="both"/>
    </w:pPr>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3">
    <w:name w:val="Table Grid3"/>
    <w:basedOn w:val="TableNormal"/>
    <w:next w:val="TableGrid"/>
    <w:uiPriority w:val="59"/>
    <w:rsid w:val="00917A76"/>
    <w:pPr>
      <w:spacing w:line="360" w:lineRule="auto"/>
      <w:ind w:right="119"/>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17A76"/>
    <w:pPr>
      <w:spacing w:line="360" w:lineRule="auto"/>
      <w:ind w:right="119"/>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next w:val="LightList"/>
    <w:uiPriority w:val="61"/>
    <w:rsid w:val="00917A76"/>
    <w:pPr>
      <w:widowControl w:val="0"/>
    </w:pPr>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917A76"/>
    <w:pPr>
      <w:autoSpaceDE w:val="0"/>
      <w:autoSpaceDN w:val="0"/>
      <w:adjustRightInd w:val="0"/>
    </w:pPr>
    <w:rPr>
      <w:color w:val="000000"/>
      <w:sz w:val="24"/>
      <w:szCs w:val="24"/>
    </w:rPr>
  </w:style>
  <w:style w:type="paragraph" w:styleId="NoSpacing">
    <w:name w:val="No Spacing"/>
    <w:uiPriority w:val="1"/>
    <w:qFormat/>
    <w:rsid w:val="00917A76"/>
    <w:rPr>
      <w:rFonts w:asciiTheme="minorHAnsi" w:eastAsiaTheme="minorHAnsi" w:hAnsiTheme="minorHAnsi" w:cstheme="minorBidi"/>
      <w:sz w:val="22"/>
      <w:szCs w:val="22"/>
    </w:rPr>
  </w:style>
  <w:style w:type="character" w:customStyle="1" w:styleId="ListParagraphChar">
    <w:name w:val="List Paragraph Char"/>
    <w:link w:val="ListParagraph"/>
    <w:uiPriority w:val="34"/>
    <w:rsid w:val="00870465"/>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1"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61"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99"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ACD"/>
    <w:rPr>
      <w:sz w:val="24"/>
      <w:szCs w:val="24"/>
    </w:rPr>
  </w:style>
  <w:style w:type="paragraph" w:styleId="Heading1">
    <w:name w:val="heading 1"/>
    <w:basedOn w:val="Normal"/>
    <w:next w:val="Normal"/>
    <w:link w:val="Heading1Char"/>
    <w:uiPriority w:val="9"/>
    <w:qFormat/>
    <w:rsid w:val="004C53EE"/>
    <w:pPr>
      <w:keepNext/>
      <w:jc w:val="both"/>
      <w:outlineLvl w:val="0"/>
    </w:pPr>
    <w:rPr>
      <w:szCs w:val="20"/>
    </w:rPr>
  </w:style>
  <w:style w:type="paragraph" w:styleId="Heading2">
    <w:name w:val="heading 2"/>
    <w:basedOn w:val="Normal"/>
    <w:next w:val="Normal"/>
    <w:link w:val="Heading2Char"/>
    <w:unhideWhenUsed/>
    <w:qFormat/>
    <w:rsid w:val="00D9005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D9005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5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4C53EE"/>
    <w:pPr>
      <w:jc w:val="center"/>
    </w:pPr>
    <w:rPr>
      <w:szCs w:val="20"/>
    </w:rPr>
  </w:style>
  <w:style w:type="character" w:customStyle="1" w:styleId="TitleChar">
    <w:name w:val="Title Char"/>
    <w:link w:val="Title"/>
    <w:locked/>
    <w:rsid w:val="004C53EE"/>
    <w:rPr>
      <w:sz w:val="24"/>
      <w:lang w:val="en-US" w:eastAsia="en-US" w:bidi="ar-SA"/>
    </w:rPr>
  </w:style>
  <w:style w:type="paragraph" w:styleId="Footer">
    <w:name w:val="footer"/>
    <w:basedOn w:val="Normal"/>
    <w:link w:val="FooterChar"/>
    <w:uiPriority w:val="99"/>
    <w:rsid w:val="004C53EE"/>
    <w:pPr>
      <w:tabs>
        <w:tab w:val="center" w:pos="4320"/>
        <w:tab w:val="right" w:pos="8640"/>
      </w:tabs>
    </w:pPr>
  </w:style>
  <w:style w:type="character" w:styleId="PageNumber">
    <w:name w:val="page number"/>
    <w:basedOn w:val="DefaultParagraphFont"/>
    <w:rsid w:val="004C53EE"/>
  </w:style>
  <w:style w:type="paragraph" w:styleId="Header">
    <w:name w:val="header"/>
    <w:basedOn w:val="Normal"/>
    <w:link w:val="HeaderChar"/>
    <w:uiPriority w:val="99"/>
    <w:rsid w:val="004C53EE"/>
    <w:pPr>
      <w:tabs>
        <w:tab w:val="center" w:pos="4320"/>
        <w:tab w:val="right" w:pos="8640"/>
      </w:tabs>
    </w:pPr>
  </w:style>
  <w:style w:type="character" w:customStyle="1" w:styleId="FooterChar">
    <w:name w:val="Footer Char"/>
    <w:link w:val="Footer"/>
    <w:uiPriority w:val="99"/>
    <w:locked/>
    <w:rsid w:val="004C53EE"/>
    <w:rPr>
      <w:sz w:val="24"/>
      <w:szCs w:val="24"/>
      <w:lang w:val="en-US" w:eastAsia="en-US" w:bidi="ar-SA"/>
    </w:rPr>
  </w:style>
  <w:style w:type="character" w:styleId="Strong">
    <w:name w:val="Strong"/>
    <w:uiPriority w:val="22"/>
    <w:qFormat/>
    <w:rsid w:val="004C53EE"/>
    <w:rPr>
      <w:rFonts w:cs="Times New Roman"/>
      <w:b/>
      <w:bCs/>
    </w:rPr>
  </w:style>
  <w:style w:type="character" w:customStyle="1" w:styleId="Heading1Char">
    <w:name w:val="Heading 1 Char"/>
    <w:link w:val="Heading1"/>
    <w:uiPriority w:val="1"/>
    <w:locked/>
    <w:rsid w:val="004C53EE"/>
    <w:rPr>
      <w:sz w:val="24"/>
      <w:lang w:val="en-US" w:eastAsia="en-US" w:bidi="ar-SA"/>
    </w:rPr>
  </w:style>
  <w:style w:type="paragraph" w:styleId="BodyTextIndent2">
    <w:name w:val="Body Text Indent 2"/>
    <w:basedOn w:val="Normal"/>
    <w:link w:val="BodyTextIndent2Char"/>
    <w:rsid w:val="004C53EE"/>
    <w:pPr>
      <w:spacing w:after="120" w:line="480" w:lineRule="auto"/>
      <w:ind w:left="360"/>
    </w:pPr>
  </w:style>
  <w:style w:type="character" w:customStyle="1" w:styleId="BodyTextIndent2Char">
    <w:name w:val="Body Text Indent 2 Char"/>
    <w:link w:val="BodyTextIndent2"/>
    <w:locked/>
    <w:rsid w:val="004C53EE"/>
    <w:rPr>
      <w:sz w:val="24"/>
      <w:szCs w:val="24"/>
      <w:lang w:val="en-US" w:eastAsia="en-US" w:bidi="ar-SA"/>
    </w:rPr>
  </w:style>
  <w:style w:type="paragraph" w:styleId="TOC2">
    <w:name w:val="toc 2"/>
    <w:basedOn w:val="Normal"/>
    <w:next w:val="Normal"/>
    <w:autoRedefine/>
    <w:uiPriority w:val="1"/>
    <w:qFormat/>
    <w:rsid w:val="004C53EE"/>
    <w:pPr>
      <w:numPr>
        <w:ilvl w:val="1"/>
        <w:numId w:val="1"/>
      </w:numPr>
      <w:tabs>
        <w:tab w:val="right" w:pos="9639"/>
      </w:tabs>
      <w:overflowPunct w:val="0"/>
      <w:autoSpaceDE w:val="0"/>
      <w:autoSpaceDN w:val="0"/>
      <w:adjustRightInd w:val="0"/>
      <w:spacing w:before="120"/>
      <w:ind w:firstLine="180"/>
      <w:textAlignment w:val="baseline"/>
    </w:pPr>
  </w:style>
  <w:style w:type="character" w:styleId="Hyperlink">
    <w:name w:val="Hyperlink"/>
    <w:uiPriority w:val="99"/>
    <w:unhideWhenUsed/>
    <w:rsid w:val="007C41CF"/>
    <w:rPr>
      <w:color w:val="0000FF"/>
      <w:u w:val="single"/>
    </w:rPr>
  </w:style>
  <w:style w:type="paragraph" w:styleId="NormalWeb">
    <w:name w:val="Normal (Web)"/>
    <w:basedOn w:val="Normal"/>
    <w:uiPriority w:val="99"/>
    <w:unhideWhenUsed/>
    <w:rsid w:val="007C41CF"/>
    <w:pPr>
      <w:spacing w:before="100" w:beforeAutospacing="1" w:after="100" w:afterAutospacing="1"/>
    </w:pPr>
  </w:style>
  <w:style w:type="character" w:styleId="HTMLCite">
    <w:name w:val="HTML Cite"/>
    <w:uiPriority w:val="99"/>
    <w:unhideWhenUsed/>
    <w:rsid w:val="007C41CF"/>
    <w:rPr>
      <w:i/>
      <w:iCs/>
    </w:rPr>
  </w:style>
  <w:style w:type="paragraph" w:styleId="BalloonText">
    <w:name w:val="Balloon Text"/>
    <w:basedOn w:val="Normal"/>
    <w:link w:val="BalloonTextChar"/>
    <w:uiPriority w:val="99"/>
    <w:unhideWhenUsed/>
    <w:rsid w:val="007C41CF"/>
    <w:rPr>
      <w:rFonts w:ascii="Tahoma" w:eastAsia="Calibri" w:hAnsi="Tahoma" w:cs="Tahoma"/>
      <w:sz w:val="16"/>
      <w:szCs w:val="16"/>
    </w:rPr>
  </w:style>
  <w:style w:type="character" w:customStyle="1" w:styleId="BalloonTextChar">
    <w:name w:val="Balloon Text Char"/>
    <w:link w:val="BalloonText"/>
    <w:uiPriority w:val="99"/>
    <w:rsid w:val="007C41CF"/>
    <w:rPr>
      <w:rFonts w:ascii="Tahoma" w:eastAsia="Calibri" w:hAnsi="Tahoma" w:cs="Tahoma"/>
      <w:sz w:val="16"/>
      <w:szCs w:val="16"/>
    </w:rPr>
  </w:style>
  <w:style w:type="paragraph" w:styleId="ListParagraph">
    <w:name w:val="List Paragraph"/>
    <w:basedOn w:val="Normal"/>
    <w:link w:val="ListParagraphChar"/>
    <w:uiPriority w:val="34"/>
    <w:qFormat/>
    <w:rsid w:val="007C41CF"/>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FD60F1"/>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link w:val="DocumentMap"/>
    <w:rsid w:val="00FD60F1"/>
    <w:rPr>
      <w:rFonts w:ascii="Tahoma" w:eastAsia="Calibri" w:hAnsi="Tahoma" w:cs="Tahoma"/>
      <w:shd w:val="clear" w:color="auto" w:fill="000080"/>
    </w:rPr>
  </w:style>
  <w:style w:type="character" w:customStyle="1" w:styleId="Heading2Char">
    <w:name w:val="Heading 2 Char"/>
    <w:link w:val="Heading2"/>
    <w:semiHidden/>
    <w:rsid w:val="00D90059"/>
    <w:rPr>
      <w:rFonts w:ascii="Cambria" w:eastAsia="Times New Roman" w:hAnsi="Cambria" w:cs="Times New Roman"/>
      <w:b/>
      <w:bCs/>
      <w:i/>
      <w:iCs/>
      <w:sz w:val="28"/>
      <w:szCs w:val="28"/>
    </w:rPr>
  </w:style>
  <w:style w:type="character" w:customStyle="1" w:styleId="Heading3Char">
    <w:name w:val="Heading 3 Char"/>
    <w:link w:val="Heading3"/>
    <w:uiPriority w:val="9"/>
    <w:rsid w:val="00D90059"/>
    <w:rPr>
      <w:rFonts w:ascii="Cambria" w:eastAsia="Times New Roman" w:hAnsi="Cambria" w:cs="Times New Roman"/>
      <w:b/>
      <w:bCs/>
      <w:sz w:val="26"/>
      <w:szCs w:val="26"/>
    </w:rPr>
  </w:style>
  <w:style w:type="character" w:customStyle="1" w:styleId="A2">
    <w:name w:val="A2"/>
    <w:uiPriority w:val="99"/>
    <w:rsid w:val="00D90059"/>
    <w:rPr>
      <w:rFonts w:ascii="Myriad Pro" w:hAnsi="Myriad Pro" w:cs="Myriad Pro" w:hint="default"/>
      <w:color w:val="000000"/>
      <w:sz w:val="20"/>
      <w:szCs w:val="20"/>
    </w:rPr>
  </w:style>
  <w:style w:type="character" w:customStyle="1" w:styleId="A0">
    <w:name w:val="A0"/>
    <w:uiPriority w:val="99"/>
    <w:rsid w:val="00D53F39"/>
    <w:rPr>
      <w:rFonts w:cs="Myriad Pro"/>
      <w:color w:val="000000"/>
      <w:sz w:val="18"/>
      <w:szCs w:val="18"/>
    </w:rPr>
  </w:style>
  <w:style w:type="character" w:customStyle="1" w:styleId="hps">
    <w:name w:val="hps"/>
    <w:basedOn w:val="DefaultParagraphFont"/>
    <w:rsid w:val="00D53F39"/>
  </w:style>
  <w:style w:type="character" w:styleId="Emphasis">
    <w:name w:val="Emphasis"/>
    <w:uiPriority w:val="20"/>
    <w:qFormat/>
    <w:rsid w:val="00C54F2D"/>
    <w:rPr>
      <w:i/>
      <w:iCs/>
    </w:rPr>
  </w:style>
  <w:style w:type="character" w:customStyle="1" w:styleId="skimlinks-unlinked">
    <w:name w:val="skimlinks-unlinked"/>
    <w:basedOn w:val="DefaultParagraphFont"/>
    <w:rsid w:val="00602519"/>
  </w:style>
  <w:style w:type="character" w:styleId="CommentReference">
    <w:name w:val="annotation reference"/>
    <w:basedOn w:val="DefaultParagraphFont"/>
    <w:uiPriority w:val="99"/>
    <w:semiHidden/>
    <w:unhideWhenUsed/>
    <w:rsid w:val="006E3C4B"/>
    <w:rPr>
      <w:sz w:val="16"/>
      <w:szCs w:val="16"/>
    </w:rPr>
  </w:style>
  <w:style w:type="paragraph" w:styleId="CommentText">
    <w:name w:val="annotation text"/>
    <w:basedOn w:val="Normal"/>
    <w:link w:val="CommentTextChar"/>
    <w:uiPriority w:val="99"/>
    <w:semiHidden/>
    <w:unhideWhenUsed/>
    <w:rsid w:val="006E3C4B"/>
    <w:rPr>
      <w:sz w:val="20"/>
      <w:szCs w:val="20"/>
    </w:rPr>
  </w:style>
  <w:style w:type="character" w:customStyle="1" w:styleId="CommentTextChar">
    <w:name w:val="Comment Text Char"/>
    <w:basedOn w:val="DefaultParagraphFont"/>
    <w:link w:val="CommentText"/>
    <w:uiPriority w:val="99"/>
    <w:semiHidden/>
    <w:rsid w:val="006E3C4B"/>
  </w:style>
  <w:style w:type="paragraph" w:styleId="CommentSubject">
    <w:name w:val="annotation subject"/>
    <w:basedOn w:val="CommentText"/>
    <w:next w:val="CommentText"/>
    <w:link w:val="CommentSubjectChar"/>
    <w:uiPriority w:val="99"/>
    <w:semiHidden/>
    <w:unhideWhenUsed/>
    <w:rsid w:val="006E3C4B"/>
    <w:rPr>
      <w:b/>
      <w:bCs/>
    </w:rPr>
  </w:style>
  <w:style w:type="character" w:customStyle="1" w:styleId="CommentSubjectChar">
    <w:name w:val="Comment Subject Char"/>
    <w:basedOn w:val="CommentTextChar"/>
    <w:link w:val="CommentSubject"/>
    <w:uiPriority w:val="99"/>
    <w:semiHidden/>
    <w:rsid w:val="006E3C4B"/>
    <w:rPr>
      <w:b/>
      <w:bCs/>
    </w:rPr>
  </w:style>
  <w:style w:type="paragraph" w:styleId="Revision">
    <w:name w:val="Revision"/>
    <w:hidden/>
    <w:uiPriority w:val="71"/>
    <w:semiHidden/>
    <w:rsid w:val="00CB45F5"/>
    <w:rPr>
      <w:sz w:val="24"/>
      <w:szCs w:val="24"/>
    </w:rPr>
  </w:style>
  <w:style w:type="paragraph" w:styleId="BodyText">
    <w:name w:val="Body Text"/>
    <w:basedOn w:val="Normal"/>
    <w:link w:val="BodyTextChar"/>
    <w:uiPriority w:val="1"/>
    <w:unhideWhenUsed/>
    <w:qFormat/>
    <w:rsid w:val="00917A76"/>
    <w:pPr>
      <w:spacing w:after="120"/>
    </w:pPr>
  </w:style>
  <w:style w:type="character" w:customStyle="1" w:styleId="BodyTextChar">
    <w:name w:val="Body Text Char"/>
    <w:basedOn w:val="DefaultParagraphFont"/>
    <w:link w:val="BodyText"/>
    <w:uiPriority w:val="1"/>
    <w:rsid w:val="00917A76"/>
    <w:rPr>
      <w:sz w:val="24"/>
      <w:szCs w:val="24"/>
    </w:rPr>
  </w:style>
  <w:style w:type="paragraph" w:styleId="TOC1">
    <w:name w:val="toc 1"/>
    <w:basedOn w:val="Normal"/>
    <w:uiPriority w:val="1"/>
    <w:qFormat/>
    <w:rsid w:val="00917A76"/>
    <w:pPr>
      <w:widowControl w:val="0"/>
      <w:spacing w:before="139"/>
    </w:pPr>
    <w:rPr>
      <w:rFonts w:cstheme="minorBidi"/>
      <w:b/>
      <w:bCs/>
    </w:rPr>
  </w:style>
  <w:style w:type="paragraph" w:styleId="TOC3">
    <w:name w:val="toc 3"/>
    <w:basedOn w:val="Normal"/>
    <w:uiPriority w:val="1"/>
    <w:qFormat/>
    <w:rsid w:val="00917A76"/>
    <w:pPr>
      <w:widowControl w:val="0"/>
      <w:spacing w:before="137"/>
      <w:ind w:left="2497" w:hanging="721"/>
    </w:pPr>
    <w:rPr>
      <w:rFonts w:cstheme="minorBidi"/>
    </w:rPr>
  </w:style>
  <w:style w:type="paragraph" w:customStyle="1" w:styleId="TableParagraph">
    <w:name w:val="Table Paragraph"/>
    <w:basedOn w:val="Normal"/>
    <w:uiPriority w:val="1"/>
    <w:qFormat/>
    <w:rsid w:val="00917A76"/>
    <w:pPr>
      <w:widowControl w:val="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17A76"/>
    <w:rPr>
      <w:sz w:val="24"/>
      <w:szCs w:val="24"/>
    </w:rPr>
  </w:style>
  <w:style w:type="paragraph" w:styleId="BodyTextIndent">
    <w:name w:val="Body Text Indent"/>
    <w:basedOn w:val="Normal"/>
    <w:link w:val="BodyTextIndentChar"/>
    <w:uiPriority w:val="99"/>
    <w:unhideWhenUsed/>
    <w:rsid w:val="00917A76"/>
    <w:pPr>
      <w:widowControl w:val="0"/>
      <w:spacing w:after="120"/>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rsid w:val="00917A76"/>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917A76"/>
    <w:pPr>
      <w:spacing w:after="200"/>
      <w:jc w:val="center"/>
    </w:pPr>
    <w:rPr>
      <w:rFonts w:ascii="Calibri" w:hAnsi="Calibri"/>
      <w:b/>
      <w:bCs/>
      <w:szCs w:val="18"/>
    </w:rPr>
  </w:style>
  <w:style w:type="paragraph" w:styleId="FootnoteText">
    <w:name w:val="footnote text"/>
    <w:basedOn w:val="Normal"/>
    <w:link w:val="FootnoteTextChar"/>
    <w:uiPriority w:val="99"/>
    <w:unhideWhenUsed/>
    <w:rsid w:val="00917A76"/>
    <w:pPr>
      <w:widowControl w:val="0"/>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917A76"/>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917A76"/>
    <w:rPr>
      <w:vertAlign w:val="superscript"/>
    </w:rPr>
  </w:style>
  <w:style w:type="table" w:customStyle="1" w:styleId="TableGrid1">
    <w:name w:val="Table Grid1"/>
    <w:basedOn w:val="TableNormal"/>
    <w:next w:val="TableGrid"/>
    <w:uiPriority w:val="59"/>
    <w:rsid w:val="00917A76"/>
    <w:pPr>
      <w:spacing w:line="360" w:lineRule="auto"/>
      <w:ind w:right="119"/>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17A76"/>
    <w:pPr>
      <w:spacing w:before="100" w:beforeAutospacing="1" w:after="100" w:afterAutospacing="1"/>
    </w:pPr>
    <w:rPr>
      <w:rFonts w:ascii="Cambria" w:hAnsi="Cambria"/>
      <w:color w:val="000000"/>
      <w:sz w:val="20"/>
      <w:szCs w:val="20"/>
      <w:lang w:val="id-ID" w:eastAsia="id-ID"/>
    </w:rPr>
  </w:style>
  <w:style w:type="paragraph" w:customStyle="1" w:styleId="font6">
    <w:name w:val="font6"/>
    <w:basedOn w:val="Normal"/>
    <w:rsid w:val="00917A76"/>
    <w:pPr>
      <w:spacing w:before="100" w:beforeAutospacing="1" w:after="100" w:afterAutospacing="1"/>
    </w:pPr>
    <w:rPr>
      <w:rFonts w:ascii="Cambria" w:hAnsi="Cambria"/>
      <w:i/>
      <w:iCs/>
      <w:color w:val="000000"/>
      <w:sz w:val="20"/>
      <w:szCs w:val="20"/>
      <w:lang w:val="id-ID" w:eastAsia="id-ID"/>
    </w:rPr>
  </w:style>
  <w:style w:type="paragraph" w:customStyle="1" w:styleId="xl65">
    <w:name w:val="xl65"/>
    <w:basedOn w:val="Normal"/>
    <w:rsid w:val="00917A76"/>
    <w:pPr>
      <w:pBdr>
        <w:top w:val="single" w:sz="4" w:space="0" w:color="auto"/>
        <w:left w:val="single" w:sz="4" w:space="0" w:color="auto"/>
        <w:bottom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66">
    <w:name w:val="xl66"/>
    <w:basedOn w:val="Normal"/>
    <w:rsid w:val="00917A76"/>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67">
    <w:name w:val="xl67"/>
    <w:basedOn w:val="Normal"/>
    <w:rsid w:val="00917A76"/>
    <w:pPr>
      <w:pBdr>
        <w:left w:val="single" w:sz="4" w:space="0" w:color="auto"/>
        <w:right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68">
    <w:name w:val="xl68"/>
    <w:basedOn w:val="Normal"/>
    <w:rsid w:val="00917A76"/>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69">
    <w:name w:val="xl69"/>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0"/>
      <w:szCs w:val="20"/>
      <w:lang w:val="id-ID" w:eastAsia="id-ID"/>
    </w:rPr>
  </w:style>
  <w:style w:type="paragraph" w:customStyle="1" w:styleId="xl70">
    <w:name w:val="xl70"/>
    <w:basedOn w:val="Normal"/>
    <w:rsid w:val="00917A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hAnsi="Cambria"/>
      <w:b/>
      <w:bCs/>
      <w:sz w:val="20"/>
      <w:szCs w:val="20"/>
      <w:lang w:val="id-ID" w:eastAsia="id-ID"/>
    </w:rPr>
  </w:style>
  <w:style w:type="paragraph" w:customStyle="1" w:styleId="xl71">
    <w:name w:val="xl71"/>
    <w:basedOn w:val="Normal"/>
    <w:rsid w:val="00917A76"/>
    <w:pPr>
      <w:spacing w:before="100" w:beforeAutospacing="1" w:after="100" w:afterAutospacing="1"/>
      <w:textAlignment w:val="center"/>
    </w:pPr>
    <w:rPr>
      <w:b/>
      <w:bCs/>
      <w:lang w:val="id-ID" w:eastAsia="id-ID"/>
    </w:rPr>
  </w:style>
  <w:style w:type="paragraph" w:customStyle="1" w:styleId="xl72">
    <w:name w:val="xl72"/>
    <w:basedOn w:val="Normal"/>
    <w:rsid w:val="00917A76"/>
    <w:pPr>
      <w:spacing w:before="100" w:beforeAutospacing="1" w:after="100" w:afterAutospacing="1"/>
      <w:textAlignment w:val="center"/>
    </w:pPr>
    <w:rPr>
      <w:lang w:val="id-ID" w:eastAsia="id-ID"/>
    </w:rPr>
  </w:style>
  <w:style w:type="paragraph" w:customStyle="1" w:styleId="xl73">
    <w:name w:val="xl73"/>
    <w:basedOn w:val="Normal"/>
    <w:rsid w:val="00917A76"/>
    <w:pPr>
      <w:pBdr>
        <w:top w:val="single" w:sz="4" w:space="0" w:color="auto"/>
        <w:bottom w:val="single" w:sz="4" w:space="0" w:color="auto"/>
        <w:right w:val="single" w:sz="4" w:space="0" w:color="auto"/>
      </w:pBdr>
      <w:spacing w:before="100" w:beforeAutospacing="1" w:after="100" w:afterAutospacing="1"/>
      <w:textAlignment w:val="top"/>
    </w:pPr>
    <w:rPr>
      <w:rFonts w:ascii="Cambria" w:hAnsi="Cambria"/>
      <w:sz w:val="20"/>
      <w:szCs w:val="20"/>
      <w:lang w:val="id-ID" w:eastAsia="id-ID"/>
    </w:rPr>
  </w:style>
  <w:style w:type="paragraph" w:customStyle="1" w:styleId="xl74">
    <w:name w:val="xl74"/>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 w:val="20"/>
      <w:szCs w:val="20"/>
      <w:lang w:val="id-ID" w:eastAsia="id-ID"/>
    </w:rPr>
  </w:style>
  <w:style w:type="paragraph" w:customStyle="1" w:styleId="xl75">
    <w:name w:val="xl75"/>
    <w:basedOn w:val="Normal"/>
    <w:rsid w:val="00917A76"/>
    <w:pPr>
      <w:pBdr>
        <w:top w:val="single" w:sz="4" w:space="0" w:color="auto"/>
        <w:bottom w:val="single" w:sz="4" w:space="0" w:color="auto"/>
        <w:right w:val="single" w:sz="4" w:space="0" w:color="auto"/>
      </w:pBdr>
      <w:spacing w:before="100" w:beforeAutospacing="1" w:after="100" w:afterAutospacing="1"/>
      <w:textAlignment w:val="top"/>
    </w:pPr>
    <w:rPr>
      <w:rFonts w:ascii="Cambria" w:hAnsi="Cambria"/>
      <w:color w:val="000000"/>
      <w:sz w:val="20"/>
      <w:szCs w:val="20"/>
      <w:lang w:val="id-ID" w:eastAsia="id-ID"/>
    </w:rPr>
  </w:style>
  <w:style w:type="paragraph" w:customStyle="1" w:styleId="xl76">
    <w:name w:val="xl76"/>
    <w:basedOn w:val="Normal"/>
    <w:rsid w:val="00917A76"/>
    <w:pPr>
      <w:spacing w:before="100" w:beforeAutospacing="1" w:after="100" w:afterAutospacing="1"/>
      <w:textAlignment w:val="top"/>
    </w:pPr>
    <w:rPr>
      <w:lang w:val="id-ID" w:eastAsia="id-ID"/>
    </w:rPr>
  </w:style>
  <w:style w:type="paragraph" w:customStyle="1" w:styleId="xl77">
    <w:name w:val="xl77"/>
    <w:basedOn w:val="Normal"/>
    <w:rsid w:val="00917A76"/>
    <w:pPr>
      <w:spacing w:before="100" w:beforeAutospacing="1" w:after="100" w:afterAutospacing="1"/>
      <w:jc w:val="center"/>
      <w:textAlignment w:val="top"/>
    </w:pPr>
    <w:rPr>
      <w:lang w:val="id-ID" w:eastAsia="id-ID"/>
    </w:rPr>
  </w:style>
  <w:style w:type="paragraph" w:customStyle="1" w:styleId="xl78">
    <w:name w:val="xl78"/>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mbria" w:hAnsi="Cambria"/>
      <w:sz w:val="18"/>
      <w:szCs w:val="18"/>
      <w:lang w:val="id-ID" w:eastAsia="id-ID"/>
    </w:rPr>
  </w:style>
  <w:style w:type="paragraph" w:customStyle="1" w:styleId="xl79">
    <w:name w:val="xl79"/>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olor w:val="000000"/>
      <w:sz w:val="18"/>
      <w:szCs w:val="18"/>
      <w:lang w:val="id-ID" w:eastAsia="id-ID"/>
    </w:rPr>
  </w:style>
  <w:style w:type="paragraph" w:customStyle="1" w:styleId="xl80">
    <w:name w:val="xl80"/>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18"/>
      <w:szCs w:val="18"/>
      <w:lang w:val="id-ID" w:eastAsia="id-ID"/>
    </w:rPr>
  </w:style>
  <w:style w:type="paragraph" w:customStyle="1" w:styleId="xl81">
    <w:name w:val="xl81"/>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mbria" w:hAnsi="Cambria"/>
      <w:sz w:val="18"/>
      <w:szCs w:val="18"/>
      <w:lang w:val="id-ID" w:eastAsia="id-ID"/>
    </w:rPr>
  </w:style>
  <w:style w:type="paragraph" w:customStyle="1" w:styleId="xl82">
    <w:name w:val="xl82"/>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mbria" w:hAnsi="Cambria"/>
      <w:sz w:val="18"/>
      <w:szCs w:val="18"/>
      <w:lang w:val="id-ID" w:eastAsia="id-ID"/>
    </w:rPr>
  </w:style>
  <w:style w:type="paragraph" w:customStyle="1" w:styleId="xl83">
    <w:name w:val="xl83"/>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olor w:val="000000"/>
      <w:sz w:val="18"/>
      <w:szCs w:val="18"/>
      <w:lang w:val="id-ID" w:eastAsia="id-ID"/>
    </w:rPr>
  </w:style>
  <w:style w:type="paragraph" w:customStyle="1" w:styleId="xl84">
    <w:name w:val="xl84"/>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mbria" w:hAnsi="Cambria"/>
      <w:color w:val="000000"/>
      <w:sz w:val="18"/>
      <w:szCs w:val="18"/>
      <w:lang w:val="id-ID" w:eastAsia="id-ID"/>
    </w:rPr>
  </w:style>
  <w:style w:type="paragraph" w:customStyle="1" w:styleId="xl85">
    <w:name w:val="xl85"/>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color w:val="FF0000"/>
      <w:sz w:val="18"/>
      <w:szCs w:val="18"/>
      <w:lang w:val="id-ID" w:eastAsia="id-ID"/>
    </w:rPr>
  </w:style>
  <w:style w:type="paragraph" w:customStyle="1" w:styleId="xl86">
    <w:name w:val="xl86"/>
    <w:basedOn w:val="Normal"/>
    <w:rsid w:val="00917A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18"/>
      <w:szCs w:val="18"/>
      <w:lang w:val="id-ID" w:eastAsia="id-ID"/>
    </w:rPr>
  </w:style>
  <w:style w:type="paragraph" w:customStyle="1" w:styleId="xl87">
    <w:name w:val="xl87"/>
    <w:basedOn w:val="Normal"/>
    <w:rsid w:val="00917A7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hAnsi="Cambria"/>
      <w:b/>
      <w:bCs/>
      <w:sz w:val="20"/>
      <w:szCs w:val="20"/>
      <w:lang w:val="id-ID" w:eastAsia="id-ID"/>
    </w:rPr>
  </w:style>
  <w:style w:type="paragraph" w:customStyle="1" w:styleId="xl88">
    <w:name w:val="xl88"/>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mbria" w:hAnsi="Cambria"/>
      <w:sz w:val="20"/>
      <w:szCs w:val="20"/>
      <w:lang w:val="id-ID" w:eastAsia="id-ID"/>
    </w:rPr>
  </w:style>
  <w:style w:type="paragraph" w:customStyle="1" w:styleId="xl89">
    <w:name w:val="xl89"/>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mbria" w:hAnsi="Cambria"/>
      <w:sz w:val="20"/>
      <w:szCs w:val="20"/>
      <w:lang w:val="id-ID" w:eastAsia="id-ID"/>
    </w:rPr>
  </w:style>
  <w:style w:type="paragraph" w:customStyle="1" w:styleId="xl90">
    <w:name w:val="xl90"/>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mbria" w:hAnsi="Cambria"/>
      <w:sz w:val="20"/>
      <w:szCs w:val="20"/>
      <w:lang w:val="id-ID" w:eastAsia="id-ID"/>
    </w:rPr>
  </w:style>
  <w:style w:type="paragraph" w:customStyle="1" w:styleId="xl91">
    <w:name w:val="xl91"/>
    <w:basedOn w:val="Normal"/>
    <w:rsid w:val="00917A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mbria" w:hAnsi="Cambria"/>
      <w:sz w:val="20"/>
      <w:szCs w:val="20"/>
      <w:lang w:val="id-ID" w:eastAsia="id-ID"/>
    </w:rPr>
  </w:style>
  <w:style w:type="numbering" w:customStyle="1" w:styleId="NoList1">
    <w:name w:val="No List1"/>
    <w:next w:val="NoList"/>
    <w:uiPriority w:val="99"/>
    <w:semiHidden/>
    <w:unhideWhenUsed/>
    <w:rsid w:val="00917A76"/>
  </w:style>
  <w:style w:type="table" w:customStyle="1" w:styleId="TableGrid2">
    <w:name w:val="Table Grid2"/>
    <w:basedOn w:val="TableNormal"/>
    <w:next w:val="TableGrid"/>
    <w:uiPriority w:val="59"/>
    <w:rsid w:val="00917A76"/>
    <w:pPr>
      <w:spacing w:line="360" w:lineRule="auto"/>
      <w:ind w:right="119"/>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917A76"/>
    <w:pPr>
      <w:spacing w:line="360" w:lineRule="auto"/>
      <w:ind w:right="119"/>
      <w:jc w:val="both"/>
    </w:pPr>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3">
    <w:name w:val="Table Grid3"/>
    <w:basedOn w:val="TableNormal"/>
    <w:next w:val="TableGrid"/>
    <w:uiPriority w:val="59"/>
    <w:rsid w:val="00917A76"/>
    <w:pPr>
      <w:spacing w:line="360" w:lineRule="auto"/>
      <w:ind w:right="119"/>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17A76"/>
    <w:pPr>
      <w:spacing w:line="360" w:lineRule="auto"/>
      <w:ind w:right="119"/>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next w:val="LightList"/>
    <w:uiPriority w:val="61"/>
    <w:rsid w:val="00917A76"/>
    <w:pPr>
      <w:widowControl w:val="0"/>
    </w:pPr>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917A76"/>
    <w:pPr>
      <w:autoSpaceDE w:val="0"/>
      <w:autoSpaceDN w:val="0"/>
      <w:adjustRightInd w:val="0"/>
    </w:pPr>
    <w:rPr>
      <w:color w:val="000000"/>
      <w:sz w:val="24"/>
      <w:szCs w:val="24"/>
    </w:rPr>
  </w:style>
  <w:style w:type="paragraph" w:styleId="NoSpacing">
    <w:name w:val="No Spacing"/>
    <w:uiPriority w:val="1"/>
    <w:qFormat/>
    <w:rsid w:val="00917A76"/>
    <w:rPr>
      <w:rFonts w:asciiTheme="minorHAnsi" w:eastAsiaTheme="minorHAnsi" w:hAnsiTheme="minorHAnsi" w:cstheme="minorBidi"/>
      <w:sz w:val="22"/>
      <w:szCs w:val="22"/>
    </w:rPr>
  </w:style>
  <w:style w:type="character" w:customStyle="1" w:styleId="ListParagraphChar">
    <w:name w:val="List Paragraph Char"/>
    <w:link w:val="ListParagraph"/>
    <w:uiPriority w:val="34"/>
    <w:rsid w:val="00870465"/>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7647">
      <w:bodyDiv w:val="1"/>
      <w:marLeft w:val="0"/>
      <w:marRight w:val="0"/>
      <w:marTop w:val="0"/>
      <w:marBottom w:val="0"/>
      <w:divBdr>
        <w:top w:val="none" w:sz="0" w:space="0" w:color="auto"/>
        <w:left w:val="none" w:sz="0" w:space="0" w:color="auto"/>
        <w:bottom w:val="none" w:sz="0" w:space="0" w:color="auto"/>
        <w:right w:val="none" w:sz="0" w:space="0" w:color="auto"/>
      </w:divBdr>
    </w:div>
    <w:div w:id="24254156">
      <w:bodyDiv w:val="1"/>
      <w:marLeft w:val="0"/>
      <w:marRight w:val="0"/>
      <w:marTop w:val="0"/>
      <w:marBottom w:val="0"/>
      <w:divBdr>
        <w:top w:val="none" w:sz="0" w:space="0" w:color="auto"/>
        <w:left w:val="none" w:sz="0" w:space="0" w:color="auto"/>
        <w:bottom w:val="none" w:sz="0" w:space="0" w:color="auto"/>
        <w:right w:val="none" w:sz="0" w:space="0" w:color="auto"/>
      </w:divBdr>
    </w:div>
    <w:div w:id="30082256">
      <w:bodyDiv w:val="1"/>
      <w:marLeft w:val="0"/>
      <w:marRight w:val="0"/>
      <w:marTop w:val="0"/>
      <w:marBottom w:val="0"/>
      <w:divBdr>
        <w:top w:val="none" w:sz="0" w:space="0" w:color="auto"/>
        <w:left w:val="none" w:sz="0" w:space="0" w:color="auto"/>
        <w:bottom w:val="none" w:sz="0" w:space="0" w:color="auto"/>
        <w:right w:val="none" w:sz="0" w:space="0" w:color="auto"/>
      </w:divBdr>
    </w:div>
    <w:div w:id="40256592">
      <w:bodyDiv w:val="1"/>
      <w:marLeft w:val="0"/>
      <w:marRight w:val="0"/>
      <w:marTop w:val="0"/>
      <w:marBottom w:val="0"/>
      <w:divBdr>
        <w:top w:val="none" w:sz="0" w:space="0" w:color="auto"/>
        <w:left w:val="none" w:sz="0" w:space="0" w:color="auto"/>
        <w:bottom w:val="none" w:sz="0" w:space="0" w:color="auto"/>
        <w:right w:val="none" w:sz="0" w:space="0" w:color="auto"/>
      </w:divBdr>
    </w:div>
    <w:div w:id="44641347">
      <w:bodyDiv w:val="1"/>
      <w:marLeft w:val="0"/>
      <w:marRight w:val="0"/>
      <w:marTop w:val="0"/>
      <w:marBottom w:val="0"/>
      <w:divBdr>
        <w:top w:val="none" w:sz="0" w:space="0" w:color="auto"/>
        <w:left w:val="none" w:sz="0" w:space="0" w:color="auto"/>
        <w:bottom w:val="none" w:sz="0" w:space="0" w:color="auto"/>
        <w:right w:val="none" w:sz="0" w:space="0" w:color="auto"/>
      </w:divBdr>
    </w:div>
    <w:div w:id="53162856">
      <w:bodyDiv w:val="1"/>
      <w:marLeft w:val="0"/>
      <w:marRight w:val="0"/>
      <w:marTop w:val="0"/>
      <w:marBottom w:val="0"/>
      <w:divBdr>
        <w:top w:val="none" w:sz="0" w:space="0" w:color="auto"/>
        <w:left w:val="none" w:sz="0" w:space="0" w:color="auto"/>
        <w:bottom w:val="none" w:sz="0" w:space="0" w:color="auto"/>
        <w:right w:val="none" w:sz="0" w:space="0" w:color="auto"/>
      </w:divBdr>
    </w:div>
    <w:div w:id="61760044">
      <w:bodyDiv w:val="1"/>
      <w:marLeft w:val="0"/>
      <w:marRight w:val="0"/>
      <w:marTop w:val="0"/>
      <w:marBottom w:val="0"/>
      <w:divBdr>
        <w:top w:val="none" w:sz="0" w:space="0" w:color="auto"/>
        <w:left w:val="none" w:sz="0" w:space="0" w:color="auto"/>
        <w:bottom w:val="none" w:sz="0" w:space="0" w:color="auto"/>
        <w:right w:val="none" w:sz="0" w:space="0" w:color="auto"/>
      </w:divBdr>
    </w:div>
    <w:div w:id="66345772">
      <w:bodyDiv w:val="1"/>
      <w:marLeft w:val="0"/>
      <w:marRight w:val="0"/>
      <w:marTop w:val="0"/>
      <w:marBottom w:val="0"/>
      <w:divBdr>
        <w:top w:val="none" w:sz="0" w:space="0" w:color="auto"/>
        <w:left w:val="none" w:sz="0" w:space="0" w:color="auto"/>
        <w:bottom w:val="none" w:sz="0" w:space="0" w:color="auto"/>
        <w:right w:val="none" w:sz="0" w:space="0" w:color="auto"/>
      </w:divBdr>
    </w:div>
    <w:div w:id="75638544">
      <w:bodyDiv w:val="1"/>
      <w:marLeft w:val="0"/>
      <w:marRight w:val="0"/>
      <w:marTop w:val="0"/>
      <w:marBottom w:val="0"/>
      <w:divBdr>
        <w:top w:val="none" w:sz="0" w:space="0" w:color="auto"/>
        <w:left w:val="none" w:sz="0" w:space="0" w:color="auto"/>
        <w:bottom w:val="none" w:sz="0" w:space="0" w:color="auto"/>
        <w:right w:val="none" w:sz="0" w:space="0" w:color="auto"/>
      </w:divBdr>
    </w:div>
    <w:div w:id="79522018">
      <w:bodyDiv w:val="1"/>
      <w:marLeft w:val="0"/>
      <w:marRight w:val="0"/>
      <w:marTop w:val="0"/>
      <w:marBottom w:val="0"/>
      <w:divBdr>
        <w:top w:val="none" w:sz="0" w:space="0" w:color="auto"/>
        <w:left w:val="none" w:sz="0" w:space="0" w:color="auto"/>
        <w:bottom w:val="none" w:sz="0" w:space="0" w:color="auto"/>
        <w:right w:val="none" w:sz="0" w:space="0" w:color="auto"/>
      </w:divBdr>
    </w:div>
    <w:div w:id="89350249">
      <w:bodyDiv w:val="1"/>
      <w:marLeft w:val="0"/>
      <w:marRight w:val="0"/>
      <w:marTop w:val="0"/>
      <w:marBottom w:val="0"/>
      <w:divBdr>
        <w:top w:val="none" w:sz="0" w:space="0" w:color="auto"/>
        <w:left w:val="none" w:sz="0" w:space="0" w:color="auto"/>
        <w:bottom w:val="none" w:sz="0" w:space="0" w:color="auto"/>
        <w:right w:val="none" w:sz="0" w:space="0" w:color="auto"/>
      </w:divBdr>
    </w:div>
    <w:div w:id="95903977">
      <w:bodyDiv w:val="1"/>
      <w:marLeft w:val="0"/>
      <w:marRight w:val="0"/>
      <w:marTop w:val="0"/>
      <w:marBottom w:val="0"/>
      <w:divBdr>
        <w:top w:val="none" w:sz="0" w:space="0" w:color="auto"/>
        <w:left w:val="none" w:sz="0" w:space="0" w:color="auto"/>
        <w:bottom w:val="none" w:sz="0" w:space="0" w:color="auto"/>
        <w:right w:val="none" w:sz="0" w:space="0" w:color="auto"/>
      </w:divBdr>
    </w:div>
    <w:div w:id="98987818">
      <w:bodyDiv w:val="1"/>
      <w:marLeft w:val="0"/>
      <w:marRight w:val="0"/>
      <w:marTop w:val="0"/>
      <w:marBottom w:val="0"/>
      <w:divBdr>
        <w:top w:val="none" w:sz="0" w:space="0" w:color="auto"/>
        <w:left w:val="none" w:sz="0" w:space="0" w:color="auto"/>
        <w:bottom w:val="none" w:sz="0" w:space="0" w:color="auto"/>
        <w:right w:val="none" w:sz="0" w:space="0" w:color="auto"/>
      </w:divBdr>
    </w:div>
    <w:div w:id="109589250">
      <w:bodyDiv w:val="1"/>
      <w:marLeft w:val="0"/>
      <w:marRight w:val="0"/>
      <w:marTop w:val="0"/>
      <w:marBottom w:val="0"/>
      <w:divBdr>
        <w:top w:val="none" w:sz="0" w:space="0" w:color="auto"/>
        <w:left w:val="none" w:sz="0" w:space="0" w:color="auto"/>
        <w:bottom w:val="none" w:sz="0" w:space="0" w:color="auto"/>
        <w:right w:val="none" w:sz="0" w:space="0" w:color="auto"/>
      </w:divBdr>
    </w:div>
    <w:div w:id="131099430">
      <w:bodyDiv w:val="1"/>
      <w:marLeft w:val="0"/>
      <w:marRight w:val="0"/>
      <w:marTop w:val="0"/>
      <w:marBottom w:val="0"/>
      <w:divBdr>
        <w:top w:val="none" w:sz="0" w:space="0" w:color="auto"/>
        <w:left w:val="none" w:sz="0" w:space="0" w:color="auto"/>
        <w:bottom w:val="none" w:sz="0" w:space="0" w:color="auto"/>
        <w:right w:val="none" w:sz="0" w:space="0" w:color="auto"/>
      </w:divBdr>
    </w:div>
    <w:div w:id="176386829">
      <w:bodyDiv w:val="1"/>
      <w:marLeft w:val="0"/>
      <w:marRight w:val="0"/>
      <w:marTop w:val="0"/>
      <w:marBottom w:val="0"/>
      <w:divBdr>
        <w:top w:val="none" w:sz="0" w:space="0" w:color="auto"/>
        <w:left w:val="none" w:sz="0" w:space="0" w:color="auto"/>
        <w:bottom w:val="none" w:sz="0" w:space="0" w:color="auto"/>
        <w:right w:val="none" w:sz="0" w:space="0" w:color="auto"/>
      </w:divBdr>
    </w:div>
    <w:div w:id="181478978">
      <w:bodyDiv w:val="1"/>
      <w:marLeft w:val="0"/>
      <w:marRight w:val="0"/>
      <w:marTop w:val="0"/>
      <w:marBottom w:val="0"/>
      <w:divBdr>
        <w:top w:val="none" w:sz="0" w:space="0" w:color="auto"/>
        <w:left w:val="none" w:sz="0" w:space="0" w:color="auto"/>
        <w:bottom w:val="none" w:sz="0" w:space="0" w:color="auto"/>
        <w:right w:val="none" w:sz="0" w:space="0" w:color="auto"/>
      </w:divBdr>
    </w:div>
    <w:div w:id="187455383">
      <w:bodyDiv w:val="1"/>
      <w:marLeft w:val="0"/>
      <w:marRight w:val="0"/>
      <w:marTop w:val="0"/>
      <w:marBottom w:val="0"/>
      <w:divBdr>
        <w:top w:val="none" w:sz="0" w:space="0" w:color="auto"/>
        <w:left w:val="none" w:sz="0" w:space="0" w:color="auto"/>
        <w:bottom w:val="none" w:sz="0" w:space="0" w:color="auto"/>
        <w:right w:val="none" w:sz="0" w:space="0" w:color="auto"/>
      </w:divBdr>
    </w:div>
    <w:div w:id="230383515">
      <w:bodyDiv w:val="1"/>
      <w:marLeft w:val="0"/>
      <w:marRight w:val="0"/>
      <w:marTop w:val="0"/>
      <w:marBottom w:val="0"/>
      <w:divBdr>
        <w:top w:val="none" w:sz="0" w:space="0" w:color="auto"/>
        <w:left w:val="none" w:sz="0" w:space="0" w:color="auto"/>
        <w:bottom w:val="none" w:sz="0" w:space="0" w:color="auto"/>
        <w:right w:val="none" w:sz="0" w:space="0" w:color="auto"/>
      </w:divBdr>
    </w:div>
    <w:div w:id="252511642">
      <w:bodyDiv w:val="1"/>
      <w:marLeft w:val="0"/>
      <w:marRight w:val="0"/>
      <w:marTop w:val="0"/>
      <w:marBottom w:val="0"/>
      <w:divBdr>
        <w:top w:val="none" w:sz="0" w:space="0" w:color="auto"/>
        <w:left w:val="none" w:sz="0" w:space="0" w:color="auto"/>
        <w:bottom w:val="none" w:sz="0" w:space="0" w:color="auto"/>
        <w:right w:val="none" w:sz="0" w:space="0" w:color="auto"/>
      </w:divBdr>
    </w:div>
    <w:div w:id="264310937">
      <w:bodyDiv w:val="1"/>
      <w:marLeft w:val="0"/>
      <w:marRight w:val="0"/>
      <w:marTop w:val="0"/>
      <w:marBottom w:val="0"/>
      <w:divBdr>
        <w:top w:val="none" w:sz="0" w:space="0" w:color="auto"/>
        <w:left w:val="none" w:sz="0" w:space="0" w:color="auto"/>
        <w:bottom w:val="none" w:sz="0" w:space="0" w:color="auto"/>
        <w:right w:val="none" w:sz="0" w:space="0" w:color="auto"/>
      </w:divBdr>
    </w:div>
    <w:div w:id="264919811">
      <w:bodyDiv w:val="1"/>
      <w:marLeft w:val="0"/>
      <w:marRight w:val="0"/>
      <w:marTop w:val="0"/>
      <w:marBottom w:val="0"/>
      <w:divBdr>
        <w:top w:val="none" w:sz="0" w:space="0" w:color="auto"/>
        <w:left w:val="none" w:sz="0" w:space="0" w:color="auto"/>
        <w:bottom w:val="none" w:sz="0" w:space="0" w:color="auto"/>
        <w:right w:val="none" w:sz="0" w:space="0" w:color="auto"/>
      </w:divBdr>
    </w:div>
    <w:div w:id="289475382">
      <w:bodyDiv w:val="1"/>
      <w:marLeft w:val="0"/>
      <w:marRight w:val="0"/>
      <w:marTop w:val="0"/>
      <w:marBottom w:val="0"/>
      <w:divBdr>
        <w:top w:val="none" w:sz="0" w:space="0" w:color="auto"/>
        <w:left w:val="none" w:sz="0" w:space="0" w:color="auto"/>
        <w:bottom w:val="none" w:sz="0" w:space="0" w:color="auto"/>
        <w:right w:val="none" w:sz="0" w:space="0" w:color="auto"/>
      </w:divBdr>
    </w:div>
    <w:div w:id="350844182">
      <w:bodyDiv w:val="1"/>
      <w:marLeft w:val="0"/>
      <w:marRight w:val="0"/>
      <w:marTop w:val="0"/>
      <w:marBottom w:val="0"/>
      <w:divBdr>
        <w:top w:val="none" w:sz="0" w:space="0" w:color="auto"/>
        <w:left w:val="none" w:sz="0" w:space="0" w:color="auto"/>
        <w:bottom w:val="none" w:sz="0" w:space="0" w:color="auto"/>
        <w:right w:val="none" w:sz="0" w:space="0" w:color="auto"/>
      </w:divBdr>
    </w:div>
    <w:div w:id="361562123">
      <w:bodyDiv w:val="1"/>
      <w:marLeft w:val="0"/>
      <w:marRight w:val="0"/>
      <w:marTop w:val="0"/>
      <w:marBottom w:val="0"/>
      <w:divBdr>
        <w:top w:val="none" w:sz="0" w:space="0" w:color="auto"/>
        <w:left w:val="none" w:sz="0" w:space="0" w:color="auto"/>
        <w:bottom w:val="none" w:sz="0" w:space="0" w:color="auto"/>
        <w:right w:val="none" w:sz="0" w:space="0" w:color="auto"/>
      </w:divBdr>
    </w:div>
    <w:div w:id="365066163">
      <w:bodyDiv w:val="1"/>
      <w:marLeft w:val="0"/>
      <w:marRight w:val="0"/>
      <w:marTop w:val="0"/>
      <w:marBottom w:val="0"/>
      <w:divBdr>
        <w:top w:val="none" w:sz="0" w:space="0" w:color="auto"/>
        <w:left w:val="none" w:sz="0" w:space="0" w:color="auto"/>
        <w:bottom w:val="none" w:sz="0" w:space="0" w:color="auto"/>
        <w:right w:val="none" w:sz="0" w:space="0" w:color="auto"/>
      </w:divBdr>
    </w:div>
    <w:div w:id="367799618">
      <w:bodyDiv w:val="1"/>
      <w:marLeft w:val="0"/>
      <w:marRight w:val="0"/>
      <w:marTop w:val="0"/>
      <w:marBottom w:val="0"/>
      <w:divBdr>
        <w:top w:val="none" w:sz="0" w:space="0" w:color="auto"/>
        <w:left w:val="none" w:sz="0" w:space="0" w:color="auto"/>
        <w:bottom w:val="none" w:sz="0" w:space="0" w:color="auto"/>
        <w:right w:val="none" w:sz="0" w:space="0" w:color="auto"/>
      </w:divBdr>
    </w:div>
    <w:div w:id="447772469">
      <w:bodyDiv w:val="1"/>
      <w:marLeft w:val="0"/>
      <w:marRight w:val="0"/>
      <w:marTop w:val="0"/>
      <w:marBottom w:val="0"/>
      <w:divBdr>
        <w:top w:val="none" w:sz="0" w:space="0" w:color="auto"/>
        <w:left w:val="none" w:sz="0" w:space="0" w:color="auto"/>
        <w:bottom w:val="none" w:sz="0" w:space="0" w:color="auto"/>
        <w:right w:val="none" w:sz="0" w:space="0" w:color="auto"/>
      </w:divBdr>
    </w:div>
    <w:div w:id="456029214">
      <w:bodyDiv w:val="1"/>
      <w:marLeft w:val="0"/>
      <w:marRight w:val="0"/>
      <w:marTop w:val="0"/>
      <w:marBottom w:val="0"/>
      <w:divBdr>
        <w:top w:val="none" w:sz="0" w:space="0" w:color="auto"/>
        <w:left w:val="none" w:sz="0" w:space="0" w:color="auto"/>
        <w:bottom w:val="none" w:sz="0" w:space="0" w:color="auto"/>
        <w:right w:val="none" w:sz="0" w:space="0" w:color="auto"/>
      </w:divBdr>
    </w:div>
    <w:div w:id="458106609">
      <w:bodyDiv w:val="1"/>
      <w:marLeft w:val="0"/>
      <w:marRight w:val="0"/>
      <w:marTop w:val="0"/>
      <w:marBottom w:val="0"/>
      <w:divBdr>
        <w:top w:val="none" w:sz="0" w:space="0" w:color="auto"/>
        <w:left w:val="none" w:sz="0" w:space="0" w:color="auto"/>
        <w:bottom w:val="none" w:sz="0" w:space="0" w:color="auto"/>
        <w:right w:val="none" w:sz="0" w:space="0" w:color="auto"/>
      </w:divBdr>
    </w:div>
    <w:div w:id="466701304">
      <w:bodyDiv w:val="1"/>
      <w:marLeft w:val="0"/>
      <w:marRight w:val="0"/>
      <w:marTop w:val="0"/>
      <w:marBottom w:val="0"/>
      <w:divBdr>
        <w:top w:val="none" w:sz="0" w:space="0" w:color="auto"/>
        <w:left w:val="none" w:sz="0" w:space="0" w:color="auto"/>
        <w:bottom w:val="none" w:sz="0" w:space="0" w:color="auto"/>
        <w:right w:val="none" w:sz="0" w:space="0" w:color="auto"/>
      </w:divBdr>
    </w:div>
    <w:div w:id="467934707">
      <w:bodyDiv w:val="1"/>
      <w:marLeft w:val="0"/>
      <w:marRight w:val="0"/>
      <w:marTop w:val="0"/>
      <w:marBottom w:val="0"/>
      <w:divBdr>
        <w:top w:val="none" w:sz="0" w:space="0" w:color="auto"/>
        <w:left w:val="none" w:sz="0" w:space="0" w:color="auto"/>
        <w:bottom w:val="none" w:sz="0" w:space="0" w:color="auto"/>
        <w:right w:val="none" w:sz="0" w:space="0" w:color="auto"/>
      </w:divBdr>
    </w:div>
    <w:div w:id="476145442">
      <w:bodyDiv w:val="1"/>
      <w:marLeft w:val="0"/>
      <w:marRight w:val="0"/>
      <w:marTop w:val="0"/>
      <w:marBottom w:val="0"/>
      <w:divBdr>
        <w:top w:val="none" w:sz="0" w:space="0" w:color="auto"/>
        <w:left w:val="none" w:sz="0" w:space="0" w:color="auto"/>
        <w:bottom w:val="none" w:sz="0" w:space="0" w:color="auto"/>
        <w:right w:val="none" w:sz="0" w:space="0" w:color="auto"/>
      </w:divBdr>
    </w:div>
    <w:div w:id="476727558">
      <w:bodyDiv w:val="1"/>
      <w:marLeft w:val="0"/>
      <w:marRight w:val="0"/>
      <w:marTop w:val="0"/>
      <w:marBottom w:val="0"/>
      <w:divBdr>
        <w:top w:val="none" w:sz="0" w:space="0" w:color="auto"/>
        <w:left w:val="none" w:sz="0" w:space="0" w:color="auto"/>
        <w:bottom w:val="none" w:sz="0" w:space="0" w:color="auto"/>
        <w:right w:val="none" w:sz="0" w:space="0" w:color="auto"/>
      </w:divBdr>
    </w:div>
    <w:div w:id="477957456">
      <w:bodyDiv w:val="1"/>
      <w:marLeft w:val="0"/>
      <w:marRight w:val="0"/>
      <w:marTop w:val="0"/>
      <w:marBottom w:val="0"/>
      <w:divBdr>
        <w:top w:val="none" w:sz="0" w:space="0" w:color="auto"/>
        <w:left w:val="none" w:sz="0" w:space="0" w:color="auto"/>
        <w:bottom w:val="none" w:sz="0" w:space="0" w:color="auto"/>
        <w:right w:val="none" w:sz="0" w:space="0" w:color="auto"/>
      </w:divBdr>
    </w:div>
    <w:div w:id="482620111">
      <w:bodyDiv w:val="1"/>
      <w:marLeft w:val="0"/>
      <w:marRight w:val="0"/>
      <w:marTop w:val="0"/>
      <w:marBottom w:val="0"/>
      <w:divBdr>
        <w:top w:val="none" w:sz="0" w:space="0" w:color="auto"/>
        <w:left w:val="none" w:sz="0" w:space="0" w:color="auto"/>
        <w:bottom w:val="none" w:sz="0" w:space="0" w:color="auto"/>
        <w:right w:val="none" w:sz="0" w:space="0" w:color="auto"/>
      </w:divBdr>
    </w:div>
    <w:div w:id="493451383">
      <w:bodyDiv w:val="1"/>
      <w:marLeft w:val="0"/>
      <w:marRight w:val="0"/>
      <w:marTop w:val="0"/>
      <w:marBottom w:val="0"/>
      <w:divBdr>
        <w:top w:val="none" w:sz="0" w:space="0" w:color="auto"/>
        <w:left w:val="none" w:sz="0" w:space="0" w:color="auto"/>
        <w:bottom w:val="none" w:sz="0" w:space="0" w:color="auto"/>
        <w:right w:val="none" w:sz="0" w:space="0" w:color="auto"/>
      </w:divBdr>
    </w:div>
    <w:div w:id="493492453">
      <w:bodyDiv w:val="1"/>
      <w:marLeft w:val="0"/>
      <w:marRight w:val="0"/>
      <w:marTop w:val="0"/>
      <w:marBottom w:val="0"/>
      <w:divBdr>
        <w:top w:val="none" w:sz="0" w:space="0" w:color="auto"/>
        <w:left w:val="none" w:sz="0" w:space="0" w:color="auto"/>
        <w:bottom w:val="none" w:sz="0" w:space="0" w:color="auto"/>
        <w:right w:val="none" w:sz="0" w:space="0" w:color="auto"/>
      </w:divBdr>
    </w:div>
    <w:div w:id="506137964">
      <w:bodyDiv w:val="1"/>
      <w:marLeft w:val="0"/>
      <w:marRight w:val="0"/>
      <w:marTop w:val="0"/>
      <w:marBottom w:val="0"/>
      <w:divBdr>
        <w:top w:val="none" w:sz="0" w:space="0" w:color="auto"/>
        <w:left w:val="none" w:sz="0" w:space="0" w:color="auto"/>
        <w:bottom w:val="none" w:sz="0" w:space="0" w:color="auto"/>
        <w:right w:val="none" w:sz="0" w:space="0" w:color="auto"/>
      </w:divBdr>
    </w:div>
    <w:div w:id="510491797">
      <w:bodyDiv w:val="1"/>
      <w:marLeft w:val="0"/>
      <w:marRight w:val="0"/>
      <w:marTop w:val="0"/>
      <w:marBottom w:val="0"/>
      <w:divBdr>
        <w:top w:val="none" w:sz="0" w:space="0" w:color="auto"/>
        <w:left w:val="none" w:sz="0" w:space="0" w:color="auto"/>
        <w:bottom w:val="none" w:sz="0" w:space="0" w:color="auto"/>
        <w:right w:val="none" w:sz="0" w:space="0" w:color="auto"/>
      </w:divBdr>
    </w:div>
    <w:div w:id="514030886">
      <w:bodyDiv w:val="1"/>
      <w:marLeft w:val="0"/>
      <w:marRight w:val="0"/>
      <w:marTop w:val="0"/>
      <w:marBottom w:val="0"/>
      <w:divBdr>
        <w:top w:val="none" w:sz="0" w:space="0" w:color="auto"/>
        <w:left w:val="none" w:sz="0" w:space="0" w:color="auto"/>
        <w:bottom w:val="none" w:sz="0" w:space="0" w:color="auto"/>
        <w:right w:val="none" w:sz="0" w:space="0" w:color="auto"/>
      </w:divBdr>
    </w:div>
    <w:div w:id="545723580">
      <w:bodyDiv w:val="1"/>
      <w:marLeft w:val="0"/>
      <w:marRight w:val="0"/>
      <w:marTop w:val="0"/>
      <w:marBottom w:val="0"/>
      <w:divBdr>
        <w:top w:val="none" w:sz="0" w:space="0" w:color="auto"/>
        <w:left w:val="none" w:sz="0" w:space="0" w:color="auto"/>
        <w:bottom w:val="none" w:sz="0" w:space="0" w:color="auto"/>
        <w:right w:val="none" w:sz="0" w:space="0" w:color="auto"/>
      </w:divBdr>
    </w:div>
    <w:div w:id="545872738">
      <w:bodyDiv w:val="1"/>
      <w:marLeft w:val="0"/>
      <w:marRight w:val="0"/>
      <w:marTop w:val="0"/>
      <w:marBottom w:val="0"/>
      <w:divBdr>
        <w:top w:val="none" w:sz="0" w:space="0" w:color="auto"/>
        <w:left w:val="none" w:sz="0" w:space="0" w:color="auto"/>
        <w:bottom w:val="none" w:sz="0" w:space="0" w:color="auto"/>
        <w:right w:val="none" w:sz="0" w:space="0" w:color="auto"/>
      </w:divBdr>
    </w:div>
    <w:div w:id="551162039">
      <w:bodyDiv w:val="1"/>
      <w:marLeft w:val="0"/>
      <w:marRight w:val="0"/>
      <w:marTop w:val="0"/>
      <w:marBottom w:val="0"/>
      <w:divBdr>
        <w:top w:val="none" w:sz="0" w:space="0" w:color="auto"/>
        <w:left w:val="none" w:sz="0" w:space="0" w:color="auto"/>
        <w:bottom w:val="none" w:sz="0" w:space="0" w:color="auto"/>
        <w:right w:val="none" w:sz="0" w:space="0" w:color="auto"/>
      </w:divBdr>
    </w:div>
    <w:div w:id="553934903">
      <w:bodyDiv w:val="1"/>
      <w:marLeft w:val="0"/>
      <w:marRight w:val="0"/>
      <w:marTop w:val="0"/>
      <w:marBottom w:val="0"/>
      <w:divBdr>
        <w:top w:val="none" w:sz="0" w:space="0" w:color="auto"/>
        <w:left w:val="none" w:sz="0" w:space="0" w:color="auto"/>
        <w:bottom w:val="none" w:sz="0" w:space="0" w:color="auto"/>
        <w:right w:val="none" w:sz="0" w:space="0" w:color="auto"/>
      </w:divBdr>
    </w:div>
    <w:div w:id="554898921">
      <w:bodyDiv w:val="1"/>
      <w:marLeft w:val="0"/>
      <w:marRight w:val="0"/>
      <w:marTop w:val="0"/>
      <w:marBottom w:val="0"/>
      <w:divBdr>
        <w:top w:val="none" w:sz="0" w:space="0" w:color="auto"/>
        <w:left w:val="none" w:sz="0" w:space="0" w:color="auto"/>
        <w:bottom w:val="none" w:sz="0" w:space="0" w:color="auto"/>
        <w:right w:val="none" w:sz="0" w:space="0" w:color="auto"/>
      </w:divBdr>
    </w:div>
    <w:div w:id="559097496">
      <w:bodyDiv w:val="1"/>
      <w:marLeft w:val="0"/>
      <w:marRight w:val="0"/>
      <w:marTop w:val="0"/>
      <w:marBottom w:val="0"/>
      <w:divBdr>
        <w:top w:val="none" w:sz="0" w:space="0" w:color="auto"/>
        <w:left w:val="none" w:sz="0" w:space="0" w:color="auto"/>
        <w:bottom w:val="none" w:sz="0" w:space="0" w:color="auto"/>
        <w:right w:val="none" w:sz="0" w:space="0" w:color="auto"/>
      </w:divBdr>
    </w:div>
    <w:div w:id="576793490">
      <w:bodyDiv w:val="1"/>
      <w:marLeft w:val="0"/>
      <w:marRight w:val="0"/>
      <w:marTop w:val="0"/>
      <w:marBottom w:val="0"/>
      <w:divBdr>
        <w:top w:val="none" w:sz="0" w:space="0" w:color="auto"/>
        <w:left w:val="none" w:sz="0" w:space="0" w:color="auto"/>
        <w:bottom w:val="none" w:sz="0" w:space="0" w:color="auto"/>
        <w:right w:val="none" w:sz="0" w:space="0" w:color="auto"/>
      </w:divBdr>
    </w:div>
    <w:div w:id="584070395">
      <w:bodyDiv w:val="1"/>
      <w:marLeft w:val="0"/>
      <w:marRight w:val="0"/>
      <w:marTop w:val="0"/>
      <w:marBottom w:val="0"/>
      <w:divBdr>
        <w:top w:val="none" w:sz="0" w:space="0" w:color="auto"/>
        <w:left w:val="none" w:sz="0" w:space="0" w:color="auto"/>
        <w:bottom w:val="none" w:sz="0" w:space="0" w:color="auto"/>
        <w:right w:val="none" w:sz="0" w:space="0" w:color="auto"/>
      </w:divBdr>
    </w:div>
    <w:div w:id="592932818">
      <w:bodyDiv w:val="1"/>
      <w:marLeft w:val="0"/>
      <w:marRight w:val="0"/>
      <w:marTop w:val="0"/>
      <w:marBottom w:val="0"/>
      <w:divBdr>
        <w:top w:val="none" w:sz="0" w:space="0" w:color="auto"/>
        <w:left w:val="none" w:sz="0" w:space="0" w:color="auto"/>
        <w:bottom w:val="none" w:sz="0" w:space="0" w:color="auto"/>
        <w:right w:val="none" w:sz="0" w:space="0" w:color="auto"/>
      </w:divBdr>
    </w:div>
    <w:div w:id="603076106">
      <w:bodyDiv w:val="1"/>
      <w:marLeft w:val="0"/>
      <w:marRight w:val="0"/>
      <w:marTop w:val="0"/>
      <w:marBottom w:val="0"/>
      <w:divBdr>
        <w:top w:val="none" w:sz="0" w:space="0" w:color="auto"/>
        <w:left w:val="none" w:sz="0" w:space="0" w:color="auto"/>
        <w:bottom w:val="none" w:sz="0" w:space="0" w:color="auto"/>
        <w:right w:val="none" w:sz="0" w:space="0" w:color="auto"/>
      </w:divBdr>
    </w:div>
    <w:div w:id="618530276">
      <w:bodyDiv w:val="1"/>
      <w:marLeft w:val="0"/>
      <w:marRight w:val="0"/>
      <w:marTop w:val="0"/>
      <w:marBottom w:val="0"/>
      <w:divBdr>
        <w:top w:val="none" w:sz="0" w:space="0" w:color="auto"/>
        <w:left w:val="none" w:sz="0" w:space="0" w:color="auto"/>
        <w:bottom w:val="none" w:sz="0" w:space="0" w:color="auto"/>
        <w:right w:val="none" w:sz="0" w:space="0" w:color="auto"/>
      </w:divBdr>
    </w:div>
    <w:div w:id="619730360">
      <w:bodyDiv w:val="1"/>
      <w:marLeft w:val="0"/>
      <w:marRight w:val="0"/>
      <w:marTop w:val="0"/>
      <w:marBottom w:val="0"/>
      <w:divBdr>
        <w:top w:val="none" w:sz="0" w:space="0" w:color="auto"/>
        <w:left w:val="none" w:sz="0" w:space="0" w:color="auto"/>
        <w:bottom w:val="none" w:sz="0" w:space="0" w:color="auto"/>
        <w:right w:val="none" w:sz="0" w:space="0" w:color="auto"/>
      </w:divBdr>
    </w:div>
    <w:div w:id="628512509">
      <w:bodyDiv w:val="1"/>
      <w:marLeft w:val="0"/>
      <w:marRight w:val="0"/>
      <w:marTop w:val="0"/>
      <w:marBottom w:val="0"/>
      <w:divBdr>
        <w:top w:val="none" w:sz="0" w:space="0" w:color="auto"/>
        <w:left w:val="none" w:sz="0" w:space="0" w:color="auto"/>
        <w:bottom w:val="none" w:sz="0" w:space="0" w:color="auto"/>
        <w:right w:val="none" w:sz="0" w:space="0" w:color="auto"/>
      </w:divBdr>
    </w:div>
    <w:div w:id="651643087">
      <w:bodyDiv w:val="1"/>
      <w:marLeft w:val="0"/>
      <w:marRight w:val="0"/>
      <w:marTop w:val="0"/>
      <w:marBottom w:val="0"/>
      <w:divBdr>
        <w:top w:val="none" w:sz="0" w:space="0" w:color="auto"/>
        <w:left w:val="none" w:sz="0" w:space="0" w:color="auto"/>
        <w:bottom w:val="none" w:sz="0" w:space="0" w:color="auto"/>
        <w:right w:val="none" w:sz="0" w:space="0" w:color="auto"/>
      </w:divBdr>
    </w:div>
    <w:div w:id="659895392">
      <w:bodyDiv w:val="1"/>
      <w:marLeft w:val="0"/>
      <w:marRight w:val="0"/>
      <w:marTop w:val="0"/>
      <w:marBottom w:val="0"/>
      <w:divBdr>
        <w:top w:val="none" w:sz="0" w:space="0" w:color="auto"/>
        <w:left w:val="none" w:sz="0" w:space="0" w:color="auto"/>
        <w:bottom w:val="none" w:sz="0" w:space="0" w:color="auto"/>
        <w:right w:val="none" w:sz="0" w:space="0" w:color="auto"/>
      </w:divBdr>
    </w:div>
    <w:div w:id="678896569">
      <w:bodyDiv w:val="1"/>
      <w:marLeft w:val="0"/>
      <w:marRight w:val="0"/>
      <w:marTop w:val="0"/>
      <w:marBottom w:val="0"/>
      <w:divBdr>
        <w:top w:val="none" w:sz="0" w:space="0" w:color="auto"/>
        <w:left w:val="none" w:sz="0" w:space="0" w:color="auto"/>
        <w:bottom w:val="none" w:sz="0" w:space="0" w:color="auto"/>
        <w:right w:val="none" w:sz="0" w:space="0" w:color="auto"/>
      </w:divBdr>
    </w:div>
    <w:div w:id="683172788">
      <w:bodyDiv w:val="1"/>
      <w:marLeft w:val="0"/>
      <w:marRight w:val="0"/>
      <w:marTop w:val="0"/>
      <w:marBottom w:val="0"/>
      <w:divBdr>
        <w:top w:val="none" w:sz="0" w:space="0" w:color="auto"/>
        <w:left w:val="none" w:sz="0" w:space="0" w:color="auto"/>
        <w:bottom w:val="none" w:sz="0" w:space="0" w:color="auto"/>
        <w:right w:val="none" w:sz="0" w:space="0" w:color="auto"/>
      </w:divBdr>
    </w:div>
    <w:div w:id="684744081">
      <w:bodyDiv w:val="1"/>
      <w:marLeft w:val="0"/>
      <w:marRight w:val="0"/>
      <w:marTop w:val="0"/>
      <w:marBottom w:val="0"/>
      <w:divBdr>
        <w:top w:val="none" w:sz="0" w:space="0" w:color="auto"/>
        <w:left w:val="none" w:sz="0" w:space="0" w:color="auto"/>
        <w:bottom w:val="none" w:sz="0" w:space="0" w:color="auto"/>
        <w:right w:val="none" w:sz="0" w:space="0" w:color="auto"/>
      </w:divBdr>
    </w:div>
    <w:div w:id="690185240">
      <w:bodyDiv w:val="1"/>
      <w:marLeft w:val="0"/>
      <w:marRight w:val="0"/>
      <w:marTop w:val="0"/>
      <w:marBottom w:val="0"/>
      <w:divBdr>
        <w:top w:val="none" w:sz="0" w:space="0" w:color="auto"/>
        <w:left w:val="none" w:sz="0" w:space="0" w:color="auto"/>
        <w:bottom w:val="none" w:sz="0" w:space="0" w:color="auto"/>
        <w:right w:val="none" w:sz="0" w:space="0" w:color="auto"/>
      </w:divBdr>
    </w:div>
    <w:div w:id="705446987">
      <w:bodyDiv w:val="1"/>
      <w:marLeft w:val="0"/>
      <w:marRight w:val="0"/>
      <w:marTop w:val="0"/>
      <w:marBottom w:val="0"/>
      <w:divBdr>
        <w:top w:val="none" w:sz="0" w:space="0" w:color="auto"/>
        <w:left w:val="none" w:sz="0" w:space="0" w:color="auto"/>
        <w:bottom w:val="none" w:sz="0" w:space="0" w:color="auto"/>
        <w:right w:val="none" w:sz="0" w:space="0" w:color="auto"/>
      </w:divBdr>
    </w:div>
    <w:div w:id="712189406">
      <w:bodyDiv w:val="1"/>
      <w:marLeft w:val="0"/>
      <w:marRight w:val="0"/>
      <w:marTop w:val="0"/>
      <w:marBottom w:val="0"/>
      <w:divBdr>
        <w:top w:val="none" w:sz="0" w:space="0" w:color="auto"/>
        <w:left w:val="none" w:sz="0" w:space="0" w:color="auto"/>
        <w:bottom w:val="none" w:sz="0" w:space="0" w:color="auto"/>
        <w:right w:val="none" w:sz="0" w:space="0" w:color="auto"/>
      </w:divBdr>
    </w:div>
    <w:div w:id="721559012">
      <w:bodyDiv w:val="1"/>
      <w:marLeft w:val="0"/>
      <w:marRight w:val="0"/>
      <w:marTop w:val="0"/>
      <w:marBottom w:val="0"/>
      <w:divBdr>
        <w:top w:val="none" w:sz="0" w:space="0" w:color="auto"/>
        <w:left w:val="none" w:sz="0" w:space="0" w:color="auto"/>
        <w:bottom w:val="none" w:sz="0" w:space="0" w:color="auto"/>
        <w:right w:val="none" w:sz="0" w:space="0" w:color="auto"/>
      </w:divBdr>
    </w:div>
    <w:div w:id="722950483">
      <w:bodyDiv w:val="1"/>
      <w:marLeft w:val="0"/>
      <w:marRight w:val="0"/>
      <w:marTop w:val="0"/>
      <w:marBottom w:val="0"/>
      <w:divBdr>
        <w:top w:val="none" w:sz="0" w:space="0" w:color="auto"/>
        <w:left w:val="none" w:sz="0" w:space="0" w:color="auto"/>
        <w:bottom w:val="none" w:sz="0" w:space="0" w:color="auto"/>
        <w:right w:val="none" w:sz="0" w:space="0" w:color="auto"/>
      </w:divBdr>
    </w:div>
    <w:div w:id="750077464">
      <w:bodyDiv w:val="1"/>
      <w:marLeft w:val="0"/>
      <w:marRight w:val="0"/>
      <w:marTop w:val="0"/>
      <w:marBottom w:val="0"/>
      <w:divBdr>
        <w:top w:val="none" w:sz="0" w:space="0" w:color="auto"/>
        <w:left w:val="none" w:sz="0" w:space="0" w:color="auto"/>
        <w:bottom w:val="none" w:sz="0" w:space="0" w:color="auto"/>
        <w:right w:val="none" w:sz="0" w:space="0" w:color="auto"/>
      </w:divBdr>
    </w:div>
    <w:div w:id="774709071">
      <w:bodyDiv w:val="1"/>
      <w:marLeft w:val="0"/>
      <w:marRight w:val="0"/>
      <w:marTop w:val="0"/>
      <w:marBottom w:val="0"/>
      <w:divBdr>
        <w:top w:val="none" w:sz="0" w:space="0" w:color="auto"/>
        <w:left w:val="none" w:sz="0" w:space="0" w:color="auto"/>
        <w:bottom w:val="none" w:sz="0" w:space="0" w:color="auto"/>
        <w:right w:val="none" w:sz="0" w:space="0" w:color="auto"/>
      </w:divBdr>
    </w:div>
    <w:div w:id="783573810">
      <w:bodyDiv w:val="1"/>
      <w:marLeft w:val="0"/>
      <w:marRight w:val="0"/>
      <w:marTop w:val="0"/>
      <w:marBottom w:val="0"/>
      <w:divBdr>
        <w:top w:val="none" w:sz="0" w:space="0" w:color="auto"/>
        <w:left w:val="none" w:sz="0" w:space="0" w:color="auto"/>
        <w:bottom w:val="none" w:sz="0" w:space="0" w:color="auto"/>
        <w:right w:val="none" w:sz="0" w:space="0" w:color="auto"/>
      </w:divBdr>
    </w:div>
    <w:div w:id="812405726">
      <w:bodyDiv w:val="1"/>
      <w:marLeft w:val="0"/>
      <w:marRight w:val="0"/>
      <w:marTop w:val="0"/>
      <w:marBottom w:val="0"/>
      <w:divBdr>
        <w:top w:val="none" w:sz="0" w:space="0" w:color="auto"/>
        <w:left w:val="none" w:sz="0" w:space="0" w:color="auto"/>
        <w:bottom w:val="none" w:sz="0" w:space="0" w:color="auto"/>
        <w:right w:val="none" w:sz="0" w:space="0" w:color="auto"/>
      </w:divBdr>
    </w:div>
    <w:div w:id="812796252">
      <w:bodyDiv w:val="1"/>
      <w:marLeft w:val="0"/>
      <w:marRight w:val="0"/>
      <w:marTop w:val="0"/>
      <w:marBottom w:val="0"/>
      <w:divBdr>
        <w:top w:val="none" w:sz="0" w:space="0" w:color="auto"/>
        <w:left w:val="none" w:sz="0" w:space="0" w:color="auto"/>
        <w:bottom w:val="none" w:sz="0" w:space="0" w:color="auto"/>
        <w:right w:val="none" w:sz="0" w:space="0" w:color="auto"/>
      </w:divBdr>
    </w:div>
    <w:div w:id="830097888">
      <w:bodyDiv w:val="1"/>
      <w:marLeft w:val="0"/>
      <w:marRight w:val="0"/>
      <w:marTop w:val="0"/>
      <w:marBottom w:val="0"/>
      <w:divBdr>
        <w:top w:val="none" w:sz="0" w:space="0" w:color="auto"/>
        <w:left w:val="none" w:sz="0" w:space="0" w:color="auto"/>
        <w:bottom w:val="none" w:sz="0" w:space="0" w:color="auto"/>
        <w:right w:val="none" w:sz="0" w:space="0" w:color="auto"/>
      </w:divBdr>
    </w:div>
    <w:div w:id="839277078">
      <w:bodyDiv w:val="1"/>
      <w:marLeft w:val="0"/>
      <w:marRight w:val="0"/>
      <w:marTop w:val="0"/>
      <w:marBottom w:val="0"/>
      <w:divBdr>
        <w:top w:val="none" w:sz="0" w:space="0" w:color="auto"/>
        <w:left w:val="none" w:sz="0" w:space="0" w:color="auto"/>
        <w:bottom w:val="none" w:sz="0" w:space="0" w:color="auto"/>
        <w:right w:val="none" w:sz="0" w:space="0" w:color="auto"/>
      </w:divBdr>
    </w:div>
    <w:div w:id="893347650">
      <w:bodyDiv w:val="1"/>
      <w:marLeft w:val="0"/>
      <w:marRight w:val="0"/>
      <w:marTop w:val="0"/>
      <w:marBottom w:val="0"/>
      <w:divBdr>
        <w:top w:val="none" w:sz="0" w:space="0" w:color="auto"/>
        <w:left w:val="none" w:sz="0" w:space="0" w:color="auto"/>
        <w:bottom w:val="none" w:sz="0" w:space="0" w:color="auto"/>
        <w:right w:val="none" w:sz="0" w:space="0" w:color="auto"/>
      </w:divBdr>
    </w:div>
    <w:div w:id="898398954">
      <w:bodyDiv w:val="1"/>
      <w:marLeft w:val="0"/>
      <w:marRight w:val="0"/>
      <w:marTop w:val="0"/>
      <w:marBottom w:val="0"/>
      <w:divBdr>
        <w:top w:val="none" w:sz="0" w:space="0" w:color="auto"/>
        <w:left w:val="none" w:sz="0" w:space="0" w:color="auto"/>
        <w:bottom w:val="none" w:sz="0" w:space="0" w:color="auto"/>
        <w:right w:val="none" w:sz="0" w:space="0" w:color="auto"/>
      </w:divBdr>
    </w:div>
    <w:div w:id="923881155">
      <w:bodyDiv w:val="1"/>
      <w:marLeft w:val="0"/>
      <w:marRight w:val="0"/>
      <w:marTop w:val="0"/>
      <w:marBottom w:val="0"/>
      <w:divBdr>
        <w:top w:val="none" w:sz="0" w:space="0" w:color="auto"/>
        <w:left w:val="none" w:sz="0" w:space="0" w:color="auto"/>
        <w:bottom w:val="none" w:sz="0" w:space="0" w:color="auto"/>
        <w:right w:val="none" w:sz="0" w:space="0" w:color="auto"/>
      </w:divBdr>
    </w:div>
    <w:div w:id="932205006">
      <w:bodyDiv w:val="1"/>
      <w:marLeft w:val="0"/>
      <w:marRight w:val="0"/>
      <w:marTop w:val="0"/>
      <w:marBottom w:val="0"/>
      <w:divBdr>
        <w:top w:val="none" w:sz="0" w:space="0" w:color="auto"/>
        <w:left w:val="none" w:sz="0" w:space="0" w:color="auto"/>
        <w:bottom w:val="none" w:sz="0" w:space="0" w:color="auto"/>
        <w:right w:val="none" w:sz="0" w:space="0" w:color="auto"/>
      </w:divBdr>
    </w:div>
    <w:div w:id="981614356">
      <w:bodyDiv w:val="1"/>
      <w:marLeft w:val="0"/>
      <w:marRight w:val="0"/>
      <w:marTop w:val="0"/>
      <w:marBottom w:val="0"/>
      <w:divBdr>
        <w:top w:val="none" w:sz="0" w:space="0" w:color="auto"/>
        <w:left w:val="none" w:sz="0" w:space="0" w:color="auto"/>
        <w:bottom w:val="none" w:sz="0" w:space="0" w:color="auto"/>
        <w:right w:val="none" w:sz="0" w:space="0" w:color="auto"/>
      </w:divBdr>
    </w:div>
    <w:div w:id="987976915">
      <w:bodyDiv w:val="1"/>
      <w:marLeft w:val="0"/>
      <w:marRight w:val="0"/>
      <w:marTop w:val="0"/>
      <w:marBottom w:val="0"/>
      <w:divBdr>
        <w:top w:val="none" w:sz="0" w:space="0" w:color="auto"/>
        <w:left w:val="none" w:sz="0" w:space="0" w:color="auto"/>
        <w:bottom w:val="none" w:sz="0" w:space="0" w:color="auto"/>
        <w:right w:val="none" w:sz="0" w:space="0" w:color="auto"/>
      </w:divBdr>
    </w:div>
    <w:div w:id="991179162">
      <w:bodyDiv w:val="1"/>
      <w:marLeft w:val="0"/>
      <w:marRight w:val="0"/>
      <w:marTop w:val="0"/>
      <w:marBottom w:val="0"/>
      <w:divBdr>
        <w:top w:val="none" w:sz="0" w:space="0" w:color="auto"/>
        <w:left w:val="none" w:sz="0" w:space="0" w:color="auto"/>
        <w:bottom w:val="none" w:sz="0" w:space="0" w:color="auto"/>
        <w:right w:val="none" w:sz="0" w:space="0" w:color="auto"/>
      </w:divBdr>
    </w:div>
    <w:div w:id="1007899742">
      <w:bodyDiv w:val="1"/>
      <w:marLeft w:val="0"/>
      <w:marRight w:val="0"/>
      <w:marTop w:val="0"/>
      <w:marBottom w:val="0"/>
      <w:divBdr>
        <w:top w:val="none" w:sz="0" w:space="0" w:color="auto"/>
        <w:left w:val="none" w:sz="0" w:space="0" w:color="auto"/>
        <w:bottom w:val="none" w:sz="0" w:space="0" w:color="auto"/>
        <w:right w:val="none" w:sz="0" w:space="0" w:color="auto"/>
      </w:divBdr>
    </w:div>
    <w:div w:id="1008369009">
      <w:bodyDiv w:val="1"/>
      <w:marLeft w:val="0"/>
      <w:marRight w:val="0"/>
      <w:marTop w:val="0"/>
      <w:marBottom w:val="0"/>
      <w:divBdr>
        <w:top w:val="none" w:sz="0" w:space="0" w:color="auto"/>
        <w:left w:val="none" w:sz="0" w:space="0" w:color="auto"/>
        <w:bottom w:val="none" w:sz="0" w:space="0" w:color="auto"/>
        <w:right w:val="none" w:sz="0" w:space="0" w:color="auto"/>
      </w:divBdr>
    </w:div>
    <w:div w:id="1018847537">
      <w:bodyDiv w:val="1"/>
      <w:marLeft w:val="0"/>
      <w:marRight w:val="0"/>
      <w:marTop w:val="0"/>
      <w:marBottom w:val="0"/>
      <w:divBdr>
        <w:top w:val="none" w:sz="0" w:space="0" w:color="auto"/>
        <w:left w:val="none" w:sz="0" w:space="0" w:color="auto"/>
        <w:bottom w:val="none" w:sz="0" w:space="0" w:color="auto"/>
        <w:right w:val="none" w:sz="0" w:space="0" w:color="auto"/>
      </w:divBdr>
    </w:div>
    <w:div w:id="1020474610">
      <w:bodyDiv w:val="1"/>
      <w:marLeft w:val="0"/>
      <w:marRight w:val="0"/>
      <w:marTop w:val="0"/>
      <w:marBottom w:val="0"/>
      <w:divBdr>
        <w:top w:val="none" w:sz="0" w:space="0" w:color="auto"/>
        <w:left w:val="none" w:sz="0" w:space="0" w:color="auto"/>
        <w:bottom w:val="none" w:sz="0" w:space="0" w:color="auto"/>
        <w:right w:val="none" w:sz="0" w:space="0" w:color="auto"/>
      </w:divBdr>
    </w:div>
    <w:div w:id="1050685382">
      <w:bodyDiv w:val="1"/>
      <w:marLeft w:val="0"/>
      <w:marRight w:val="0"/>
      <w:marTop w:val="0"/>
      <w:marBottom w:val="0"/>
      <w:divBdr>
        <w:top w:val="none" w:sz="0" w:space="0" w:color="auto"/>
        <w:left w:val="none" w:sz="0" w:space="0" w:color="auto"/>
        <w:bottom w:val="none" w:sz="0" w:space="0" w:color="auto"/>
        <w:right w:val="none" w:sz="0" w:space="0" w:color="auto"/>
      </w:divBdr>
    </w:div>
    <w:div w:id="1069884327">
      <w:bodyDiv w:val="1"/>
      <w:marLeft w:val="0"/>
      <w:marRight w:val="0"/>
      <w:marTop w:val="0"/>
      <w:marBottom w:val="0"/>
      <w:divBdr>
        <w:top w:val="none" w:sz="0" w:space="0" w:color="auto"/>
        <w:left w:val="none" w:sz="0" w:space="0" w:color="auto"/>
        <w:bottom w:val="none" w:sz="0" w:space="0" w:color="auto"/>
        <w:right w:val="none" w:sz="0" w:space="0" w:color="auto"/>
      </w:divBdr>
    </w:div>
    <w:div w:id="1091390441">
      <w:bodyDiv w:val="1"/>
      <w:marLeft w:val="0"/>
      <w:marRight w:val="0"/>
      <w:marTop w:val="0"/>
      <w:marBottom w:val="0"/>
      <w:divBdr>
        <w:top w:val="none" w:sz="0" w:space="0" w:color="auto"/>
        <w:left w:val="none" w:sz="0" w:space="0" w:color="auto"/>
        <w:bottom w:val="none" w:sz="0" w:space="0" w:color="auto"/>
        <w:right w:val="none" w:sz="0" w:space="0" w:color="auto"/>
      </w:divBdr>
    </w:div>
    <w:div w:id="1104766244">
      <w:bodyDiv w:val="1"/>
      <w:marLeft w:val="0"/>
      <w:marRight w:val="0"/>
      <w:marTop w:val="0"/>
      <w:marBottom w:val="0"/>
      <w:divBdr>
        <w:top w:val="none" w:sz="0" w:space="0" w:color="auto"/>
        <w:left w:val="none" w:sz="0" w:space="0" w:color="auto"/>
        <w:bottom w:val="none" w:sz="0" w:space="0" w:color="auto"/>
        <w:right w:val="none" w:sz="0" w:space="0" w:color="auto"/>
      </w:divBdr>
    </w:div>
    <w:div w:id="1112212020">
      <w:bodyDiv w:val="1"/>
      <w:marLeft w:val="0"/>
      <w:marRight w:val="0"/>
      <w:marTop w:val="0"/>
      <w:marBottom w:val="0"/>
      <w:divBdr>
        <w:top w:val="none" w:sz="0" w:space="0" w:color="auto"/>
        <w:left w:val="none" w:sz="0" w:space="0" w:color="auto"/>
        <w:bottom w:val="none" w:sz="0" w:space="0" w:color="auto"/>
        <w:right w:val="none" w:sz="0" w:space="0" w:color="auto"/>
      </w:divBdr>
    </w:div>
    <w:div w:id="1147550338">
      <w:bodyDiv w:val="1"/>
      <w:marLeft w:val="0"/>
      <w:marRight w:val="0"/>
      <w:marTop w:val="0"/>
      <w:marBottom w:val="0"/>
      <w:divBdr>
        <w:top w:val="none" w:sz="0" w:space="0" w:color="auto"/>
        <w:left w:val="none" w:sz="0" w:space="0" w:color="auto"/>
        <w:bottom w:val="none" w:sz="0" w:space="0" w:color="auto"/>
        <w:right w:val="none" w:sz="0" w:space="0" w:color="auto"/>
      </w:divBdr>
    </w:div>
    <w:div w:id="1168784974">
      <w:bodyDiv w:val="1"/>
      <w:marLeft w:val="0"/>
      <w:marRight w:val="0"/>
      <w:marTop w:val="0"/>
      <w:marBottom w:val="0"/>
      <w:divBdr>
        <w:top w:val="none" w:sz="0" w:space="0" w:color="auto"/>
        <w:left w:val="none" w:sz="0" w:space="0" w:color="auto"/>
        <w:bottom w:val="none" w:sz="0" w:space="0" w:color="auto"/>
        <w:right w:val="none" w:sz="0" w:space="0" w:color="auto"/>
      </w:divBdr>
    </w:div>
    <w:div w:id="1169366237">
      <w:bodyDiv w:val="1"/>
      <w:marLeft w:val="0"/>
      <w:marRight w:val="0"/>
      <w:marTop w:val="0"/>
      <w:marBottom w:val="0"/>
      <w:divBdr>
        <w:top w:val="none" w:sz="0" w:space="0" w:color="auto"/>
        <w:left w:val="none" w:sz="0" w:space="0" w:color="auto"/>
        <w:bottom w:val="none" w:sz="0" w:space="0" w:color="auto"/>
        <w:right w:val="none" w:sz="0" w:space="0" w:color="auto"/>
      </w:divBdr>
    </w:div>
    <w:div w:id="1174105520">
      <w:bodyDiv w:val="1"/>
      <w:marLeft w:val="0"/>
      <w:marRight w:val="0"/>
      <w:marTop w:val="0"/>
      <w:marBottom w:val="0"/>
      <w:divBdr>
        <w:top w:val="none" w:sz="0" w:space="0" w:color="auto"/>
        <w:left w:val="none" w:sz="0" w:space="0" w:color="auto"/>
        <w:bottom w:val="none" w:sz="0" w:space="0" w:color="auto"/>
        <w:right w:val="none" w:sz="0" w:space="0" w:color="auto"/>
      </w:divBdr>
    </w:div>
    <w:div w:id="1174684010">
      <w:bodyDiv w:val="1"/>
      <w:marLeft w:val="0"/>
      <w:marRight w:val="0"/>
      <w:marTop w:val="0"/>
      <w:marBottom w:val="0"/>
      <w:divBdr>
        <w:top w:val="none" w:sz="0" w:space="0" w:color="auto"/>
        <w:left w:val="none" w:sz="0" w:space="0" w:color="auto"/>
        <w:bottom w:val="none" w:sz="0" w:space="0" w:color="auto"/>
        <w:right w:val="none" w:sz="0" w:space="0" w:color="auto"/>
      </w:divBdr>
    </w:div>
    <w:div w:id="1198665938">
      <w:bodyDiv w:val="1"/>
      <w:marLeft w:val="0"/>
      <w:marRight w:val="0"/>
      <w:marTop w:val="0"/>
      <w:marBottom w:val="0"/>
      <w:divBdr>
        <w:top w:val="none" w:sz="0" w:space="0" w:color="auto"/>
        <w:left w:val="none" w:sz="0" w:space="0" w:color="auto"/>
        <w:bottom w:val="none" w:sz="0" w:space="0" w:color="auto"/>
        <w:right w:val="none" w:sz="0" w:space="0" w:color="auto"/>
      </w:divBdr>
    </w:div>
    <w:div w:id="1205558624">
      <w:bodyDiv w:val="1"/>
      <w:marLeft w:val="0"/>
      <w:marRight w:val="0"/>
      <w:marTop w:val="0"/>
      <w:marBottom w:val="0"/>
      <w:divBdr>
        <w:top w:val="none" w:sz="0" w:space="0" w:color="auto"/>
        <w:left w:val="none" w:sz="0" w:space="0" w:color="auto"/>
        <w:bottom w:val="none" w:sz="0" w:space="0" w:color="auto"/>
        <w:right w:val="none" w:sz="0" w:space="0" w:color="auto"/>
      </w:divBdr>
    </w:div>
    <w:div w:id="1225410932">
      <w:bodyDiv w:val="1"/>
      <w:marLeft w:val="0"/>
      <w:marRight w:val="0"/>
      <w:marTop w:val="0"/>
      <w:marBottom w:val="0"/>
      <w:divBdr>
        <w:top w:val="none" w:sz="0" w:space="0" w:color="auto"/>
        <w:left w:val="none" w:sz="0" w:space="0" w:color="auto"/>
        <w:bottom w:val="none" w:sz="0" w:space="0" w:color="auto"/>
        <w:right w:val="none" w:sz="0" w:space="0" w:color="auto"/>
      </w:divBdr>
    </w:div>
    <w:div w:id="1226913513">
      <w:bodyDiv w:val="1"/>
      <w:marLeft w:val="0"/>
      <w:marRight w:val="0"/>
      <w:marTop w:val="0"/>
      <w:marBottom w:val="0"/>
      <w:divBdr>
        <w:top w:val="none" w:sz="0" w:space="0" w:color="auto"/>
        <w:left w:val="none" w:sz="0" w:space="0" w:color="auto"/>
        <w:bottom w:val="none" w:sz="0" w:space="0" w:color="auto"/>
        <w:right w:val="none" w:sz="0" w:space="0" w:color="auto"/>
      </w:divBdr>
    </w:div>
    <w:div w:id="1234969968">
      <w:bodyDiv w:val="1"/>
      <w:marLeft w:val="0"/>
      <w:marRight w:val="0"/>
      <w:marTop w:val="0"/>
      <w:marBottom w:val="0"/>
      <w:divBdr>
        <w:top w:val="none" w:sz="0" w:space="0" w:color="auto"/>
        <w:left w:val="none" w:sz="0" w:space="0" w:color="auto"/>
        <w:bottom w:val="none" w:sz="0" w:space="0" w:color="auto"/>
        <w:right w:val="none" w:sz="0" w:space="0" w:color="auto"/>
      </w:divBdr>
    </w:div>
    <w:div w:id="1236085688">
      <w:bodyDiv w:val="1"/>
      <w:marLeft w:val="0"/>
      <w:marRight w:val="0"/>
      <w:marTop w:val="0"/>
      <w:marBottom w:val="0"/>
      <w:divBdr>
        <w:top w:val="none" w:sz="0" w:space="0" w:color="auto"/>
        <w:left w:val="none" w:sz="0" w:space="0" w:color="auto"/>
        <w:bottom w:val="none" w:sz="0" w:space="0" w:color="auto"/>
        <w:right w:val="none" w:sz="0" w:space="0" w:color="auto"/>
      </w:divBdr>
    </w:div>
    <w:div w:id="1242837338">
      <w:bodyDiv w:val="1"/>
      <w:marLeft w:val="0"/>
      <w:marRight w:val="0"/>
      <w:marTop w:val="0"/>
      <w:marBottom w:val="0"/>
      <w:divBdr>
        <w:top w:val="none" w:sz="0" w:space="0" w:color="auto"/>
        <w:left w:val="none" w:sz="0" w:space="0" w:color="auto"/>
        <w:bottom w:val="none" w:sz="0" w:space="0" w:color="auto"/>
        <w:right w:val="none" w:sz="0" w:space="0" w:color="auto"/>
      </w:divBdr>
    </w:div>
    <w:div w:id="1247809320">
      <w:bodyDiv w:val="1"/>
      <w:marLeft w:val="0"/>
      <w:marRight w:val="0"/>
      <w:marTop w:val="0"/>
      <w:marBottom w:val="0"/>
      <w:divBdr>
        <w:top w:val="none" w:sz="0" w:space="0" w:color="auto"/>
        <w:left w:val="none" w:sz="0" w:space="0" w:color="auto"/>
        <w:bottom w:val="none" w:sz="0" w:space="0" w:color="auto"/>
        <w:right w:val="none" w:sz="0" w:space="0" w:color="auto"/>
      </w:divBdr>
    </w:div>
    <w:div w:id="1250698091">
      <w:bodyDiv w:val="1"/>
      <w:marLeft w:val="0"/>
      <w:marRight w:val="0"/>
      <w:marTop w:val="0"/>
      <w:marBottom w:val="0"/>
      <w:divBdr>
        <w:top w:val="none" w:sz="0" w:space="0" w:color="auto"/>
        <w:left w:val="none" w:sz="0" w:space="0" w:color="auto"/>
        <w:bottom w:val="none" w:sz="0" w:space="0" w:color="auto"/>
        <w:right w:val="none" w:sz="0" w:space="0" w:color="auto"/>
      </w:divBdr>
    </w:div>
    <w:div w:id="1259406591">
      <w:bodyDiv w:val="1"/>
      <w:marLeft w:val="0"/>
      <w:marRight w:val="0"/>
      <w:marTop w:val="0"/>
      <w:marBottom w:val="0"/>
      <w:divBdr>
        <w:top w:val="none" w:sz="0" w:space="0" w:color="auto"/>
        <w:left w:val="none" w:sz="0" w:space="0" w:color="auto"/>
        <w:bottom w:val="none" w:sz="0" w:space="0" w:color="auto"/>
        <w:right w:val="none" w:sz="0" w:space="0" w:color="auto"/>
      </w:divBdr>
    </w:div>
    <w:div w:id="1293443893">
      <w:bodyDiv w:val="1"/>
      <w:marLeft w:val="0"/>
      <w:marRight w:val="0"/>
      <w:marTop w:val="0"/>
      <w:marBottom w:val="0"/>
      <w:divBdr>
        <w:top w:val="none" w:sz="0" w:space="0" w:color="auto"/>
        <w:left w:val="none" w:sz="0" w:space="0" w:color="auto"/>
        <w:bottom w:val="none" w:sz="0" w:space="0" w:color="auto"/>
        <w:right w:val="none" w:sz="0" w:space="0" w:color="auto"/>
      </w:divBdr>
    </w:div>
    <w:div w:id="1306742641">
      <w:bodyDiv w:val="1"/>
      <w:marLeft w:val="0"/>
      <w:marRight w:val="0"/>
      <w:marTop w:val="0"/>
      <w:marBottom w:val="0"/>
      <w:divBdr>
        <w:top w:val="none" w:sz="0" w:space="0" w:color="auto"/>
        <w:left w:val="none" w:sz="0" w:space="0" w:color="auto"/>
        <w:bottom w:val="none" w:sz="0" w:space="0" w:color="auto"/>
        <w:right w:val="none" w:sz="0" w:space="0" w:color="auto"/>
      </w:divBdr>
    </w:div>
    <w:div w:id="1323392706">
      <w:bodyDiv w:val="1"/>
      <w:marLeft w:val="0"/>
      <w:marRight w:val="0"/>
      <w:marTop w:val="0"/>
      <w:marBottom w:val="0"/>
      <w:divBdr>
        <w:top w:val="none" w:sz="0" w:space="0" w:color="auto"/>
        <w:left w:val="none" w:sz="0" w:space="0" w:color="auto"/>
        <w:bottom w:val="none" w:sz="0" w:space="0" w:color="auto"/>
        <w:right w:val="none" w:sz="0" w:space="0" w:color="auto"/>
      </w:divBdr>
    </w:div>
    <w:div w:id="1352604905">
      <w:bodyDiv w:val="1"/>
      <w:marLeft w:val="0"/>
      <w:marRight w:val="0"/>
      <w:marTop w:val="0"/>
      <w:marBottom w:val="0"/>
      <w:divBdr>
        <w:top w:val="none" w:sz="0" w:space="0" w:color="auto"/>
        <w:left w:val="none" w:sz="0" w:space="0" w:color="auto"/>
        <w:bottom w:val="none" w:sz="0" w:space="0" w:color="auto"/>
        <w:right w:val="none" w:sz="0" w:space="0" w:color="auto"/>
      </w:divBdr>
    </w:div>
    <w:div w:id="1366833137">
      <w:bodyDiv w:val="1"/>
      <w:marLeft w:val="0"/>
      <w:marRight w:val="0"/>
      <w:marTop w:val="0"/>
      <w:marBottom w:val="0"/>
      <w:divBdr>
        <w:top w:val="none" w:sz="0" w:space="0" w:color="auto"/>
        <w:left w:val="none" w:sz="0" w:space="0" w:color="auto"/>
        <w:bottom w:val="none" w:sz="0" w:space="0" w:color="auto"/>
        <w:right w:val="none" w:sz="0" w:space="0" w:color="auto"/>
      </w:divBdr>
    </w:div>
    <w:div w:id="1379237226">
      <w:bodyDiv w:val="1"/>
      <w:marLeft w:val="0"/>
      <w:marRight w:val="0"/>
      <w:marTop w:val="0"/>
      <w:marBottom w:val="0"/>
      <w:divBdr>
        <w:top w:val="none" w:sz="0" w:space="0" w:color="auto"/>
        <w:left w:val="none" w:sz="0" w:space="0" w:color="auto"/>
        <w:bottom w:val="none" w:sz="0" w:space="0" w:color="auto"/>
        <w:right w:val="none" w:sz="0" w:space="0" w:color="auto"/>
      </w:divBdr>
    </w:div>
    <w:div w:id="1386488528">
      <w:bodyDiv w:val="1"/>
      <w:marLeft w:val="0"/>
      <w:marRight w:val="0"/>
      <w:marTop w:val="0"/>
      <w:marBottom w:val="0"/>
      <w:divBdr>
        <w:top w:val="none" w:sz="0" w:space="0" w:color="auto"/>
        <w:left w:val="none" w:sz="0" w:space="0" w:color="auto"/>
        <w:bottom w:val="none" w:sz="0" w:space="0" w:color="auto"/>
        <w:right w:val="none" w:sz="0" w:space="0" w:color="auto"/>
      </w:divBdr>
    </w:div>
    <w:div w:id="1393580270">
      <w:bodyDiv w:val="1"/>
      <w:marLeft w:val="0"/>
      <w:marRight w:val="0"/>
      <w:marTop w:val="0"/>
      <w:marBottom w:val="0"/>
      <w:divBdr>
        <w:top w:val="none" w:sz="0" w:space="0" w:color="auto"/>
        <w:left w:val="none" w:sz="0" w:space="0" w:color="auto"/>
        <w:bottom w:val="none" w:sz="0" w:space="0" w:color="auto"/>
        <w:right w:val="none" w:sz="0" w:space="0" w:color="auto"/>
      </w:divBdr>
    </w:div>
    <w:div w:id="1410690503">
      <w:bodyDiv w:val="1"/>
      <w:marLeft w:val="0"/>
      <w:marRight w:val="0"/>
      <w:marTop w:val="0"/>
      <w:marBottom w:val="0"/>
      <w:divBdr>
        <w:top w:val="none" w:sz="0" w:space="0" w:color="auto"/>
        <w:left w:val="none" w:sz="0" w:space="0" w:color="auto"/>
        <w:bottom w:val="none" w:sz="0" w:space="0" w:color="auto"/>
        <w:right w:val="none" w:sz="0" w:space="0" w:color="auto"/>
      </w:divBdr>
    </w:div>
    <w:div w:id="1423986938">
      <w:bodyDiv w:val="1"/>
      <w:marLeft w:val="0"/>
      <w:marRight w:val="0"/>
      <w:marTop w:val="0"/>
      <w:marBottom w:val="0"/>
      <w:divBdr>
        <w:top w:val="none" w:sz="0" w:space="0" w:color="auto"/>
        <w:left w:val="none" w:sz="0" w:space="0" w:color="auto"/>
        <w:bottom w:val="none" w:sz="0" w:space="0" w:color="auto"/>
        <w:right w:val="none" w:sz="0" w:space="0" w:color="auto"/>
      </w:divBdr>
    </w:div>
    <w:div w:id="1431589443">
      <w:bodyDiv w:val="1"/>
      <w:marLeft w:val="0"/>
      <w:marRight w:val="0"/>
      <w:marTop w:val="0"/>
      <w:marBottom w:val="0"/>
      <w:divBdr>
        <w:top w:val="none" w:sz="0" w:space="0" w:color="auto"/>
        <w:left w:val="none" w:sz="0" w:space="0" w:color="auto"/>
        <w:bottom w:val="none" w:sz="0" w:space="0" w:color="auto"/>
        <w:right w:val="none" w:sz="0" w:space="0" w:color="auto"/>
      </w:divBdr>
    </w:div>
    <w:div w:id="1449930847">
      <w:bodyDiv w:val="1"/>
      <w:marLeft w:val="0"/>
      <w:marRight w:val="0"/>
      <w:marTop w:val="0"/>
      <w:marBottom w:val="0"/>
      <w:divBdr>
        <w:top w:val="none" w:sz="0" w:space="0" w:color="auto"/>
        <w:left w:val="none" w:sz="0" w:space="0" w:color="auto"/>
        <w:bottom w:val="none" w:sz="0" w:space="0" w:color="auto"/>
        <w:right w:val="none" w:sz="0" w:space="0" w:color="auto"/>
      </w:divBdr>
    </w:div>
    <w:div w:id="1452935929">
      <w:bodyDiv w:val="1"/>
      <w:marLeft w:val="0"/>
      <w:marRight w:val="0"/>
      <w:marTop w:val="0"/>
      <w:marBottom w:val="0"/>
      <w:divBdr>
        <w:top w:val="none" w:sz="0" w:space="0" w:color="auto"/>
        <w:left w:val="none" w:sz="0" w:space="0" w:color="auto"/>
        <w:bottom w:val="none" w:sz="0" w:space="0" w:color="auto"/>
        <w:right w:val="none" w:sz="0" w:space="0" w:color="auto"/>
      </w:divBdr>
    </w:div>
    <w:div w:id="1454245960">
      <w:bodyDiv w:val="1"/>
      <w:marLeft w:val="0"/>
      <w:marRight w:val="0"/>
      <w:marTop w:val="0"/>
      <w:marBottom w:val="0"/>
      <w:divBdr>
        <w:top w:val="none" w:sz="0" w:space="0" w:color="auto"/>
        <w:left w:val="none" w:sz="0" w:space="0" w:color="auto"/>
        <w:bottom w:val="none" w:sz="0" w:space="0" w:color="auto"/>
        <w:right w:val="none" w:sz="0" w:space="0" w:color="auto"/>
      </w:divBdr>
    </w:div>
    <w:div w:id="1479108609">
      <w:bodyDiv w:val="1"/>
      <w:marLeft w:val="0"/>
      <w:marRight w:val="0"/>
      <w:marTop w:val="0"/>
      <w:marBottom w:val="0"/>
      <w:divBdr>
        <w:top w:val="none" w:sz="0" w:space="0" w:color="auto"/>
        <w:left w:val="none" w:sz="0" w:space="0" w:color="auto"/>
        <w:bottom w:val="none" w:sz="0" w:space="0" w:color="auto"/>
        <w:right w:val="none" w:sz="0" w:space="0" w:color="auto"/>
      </w:divBdr>
    </w:div>
    <w:div w:id="1479835090">
      <w:bodyDiv w:val="1"/>
      <w:marLeft w:val="0"/>
      <w:marRight w:val="0"/>
      <w:marTop w:val="0"/>
      <w:marBottom w:val="0"/>
      <w:divBdr>
        <w:top w:val="none" w:sz="0" w:space="0" w:color="auto"/>
        <w:left w:val="none" w:sz="0" w:space="0" w:color="auto"/>
        <w:bottom w:val="none" w:sz="0" w:space="0" w:color="auto"/>
        <w:right w:val="none" w:sz="0" w:space="0" w:color="auto"/>
      </w:divBdr>
    </w:div>
    <w:div w:id="1480883629">
      <w:bodyDiv w:val="1"/>
      <w:marLeft w:val="0"/>
      <w:marRight w:val="0"/>
      <w:marTop w:val="0"/>
      <w:marBottom w:val="0"/>
      <w:divBdr>
        <w:top w:val="none" w:sz="0" w:space="0" w:color="auto"/>
        <w:left w:val="none" w:sz="0" w:space="0" w:color="auto"/>
        <w:bottom w:val="none" w:sz="0" w:space="0" w:color="auto"/>
        <w:right w:val="none" w:sz="0" w:space="0" w:color="auto"/>
      </w:divBdr>
    </w:div>
    <w:div w:id="1483039382">
      <w:bodyDiv w:val="1"/>
      <w:marLeft w:val="0"/>
      <w:marRight w:val="0"/>
      <w:marTop w:val="0"/>
      <w:marBottom w:val="0"/>
      <w:divBdr>
        <w:top w:val="none" w:sz="0" w:space="0" w:color="auto"/>
        <w:left w:val="none" w:sz="0" w:space="0" w:color="auto"/>
        <w:bottom w:val="none" w:sz="0" w:space="0" w:color="auto"/>
        <w:right w:val="none" w:sz="0" w:space="0" w:color="auto"/>
      </w:divBdr>
    </w:div>
    <w:div w:id="1490632652">
      <w:bodyDiv w:val="1"/>
      <w:marLeft w:val="0"/>
      <w:marRight w:val="0"/>
      <w:marTop w:val="0"/>
      <w:marBottom w:val="0"/>
      <w:divBdr>
        <w:top w:val="none" w:sz="0" w:space="0" w:color="auto"/>
        <w:left w:val="none" w:sz="0" w:space="0" w:color="auto"/>
        <w:bottom w:val="none" w:sz="0" w:space="0" w:color="auto"/>
        <w:right w:val="none" w:sz="0" w:space="0" w:color="auto"/>
      </w:divBdr>
    </w:div>
    <w:div w:id="1514490265">
      <w:bodyDiv w:val="1"/>
      <w:marLeft w:val="0"/>
      <w:marRight w:val="0"/>
      <w:marTop w:val="0"/>
      <w:marBottom w:val="0"/>
      <w:divBdr>
        <w:top w:val="none" w:sz="0" w:space="0" w:color="auto"/>
        <w:left w:val="none" w:sz="0" w:space="0" w:color="auto"/>
        <w:bottom w:val="none" w:sz="0" w:space="0" w:color="auto"/>
        <w:right w:val="none" w:sz="0" w:space="0" w:color="auto"/>
      </w:divBdr>
    </w:div>
    <w:div w:id="1523209177">
      <w:bodyDiv w:val="1"/>
      <w:marLeft w:val="0"/>
      <w:marRight w:val="0"/>
      <w:marTop w:val="0"/>
      <w:marBottom w:val="0"/>
      <w:divBdr>
        <w:top w:val="none" w:sz="0" w:space="0" w:color="auto"/>
        <w:left w:val="none" w:sz="0" w:space="0" w:color="auto"/>
        <w:bottom w:val="none" w:sz="0" w:space="0" w:color="auto"/>
        <w:right w:val="none" w:sz="0" w:space="0" w:color="auto"/>
      </w:divBdr>
    </w:div>
    <w:div w:id="1540363518">
      <w:bodyDiv w:val="1"/>
      <w:marLeft w:val="0"/>
      <w:marRight w:val="0"/>
      <w:marTop w:val="0"/>
      <w:marBottom w:val="0"/>
      <w:divBdr>
        <w:top w:val="none" w:sz="0" w:space="0" w:color="auto"/>
        <w:left w:val="none" w:sz="0" w:space="0" w:color="auto"/>
        <w:bottom w:val="none" w:sz="0" w:space="0" w:color="auto"/>
        <w:right w:val="none" w:sz="0" w:space="0" w:color="auto"/>
      </w:divBdr>
    </w:div>
    <w:div w:id="1555236354">
      <w:bodyDiv w:val="1"/>
      <w:marLeft w:val="0"/>
      <w:marRight w:val="0"/>
      <w:marTop w:val="0"/>
      <w:marBottom w:val="0"/>
      <w:divBdr>
        <w:top w:val="none" w:sz="0" w:space="0" w:color="auto"/>
        <w:left w:val="none" w:sz="0" w:space="0" w:color="auto"/>
        <w:bottom w:val="none" w:sz="0" w:space="0" w:color="auto"/>
        <w:right w:val="none" w:sz="0" w:space="0" w:color="auto"/>
      </w:divBdr>
    </w:div>
    <w:div w:id="1593318036">
      <w:bodyDiv w:val="1"/>
      <w:marLeft w:val="0"/>
      <w:marRight w:val="0"/>
      <w:marTop w:val="0"/>
      <w:marBottom w:val="0"/>
      <w:divBdr>
        <w:top w:val="none" w:sz="0" w:space="0" w:color="auto"/>
        <w:left w:val="none" w:sz="0" w:space="0" w:color="auto"/>
        <w:bottom w:val="none" w:sz="0" w:space="0" w:color="auto"/>
        <w:right w:val="none" w:sz="0" w:space="0" w:color="auto"/>
      </w:divBdr>
    </w:div>
    <w:div w:id="1622344556">
      <w:bodyDiv w:val="1"/>
      <w:marLeft w:val="0"/>
      <w:marRight w:val="0"/>
      <w:marTop w:val="0"/>
      <w:marBottom w:val="0"/>
      <w:divBdr>
        <w:top w:val="none" w:sz="0" w:space="0" w:color="auto"/>
        <w:left w:val="none" w:sz="0" w:space="0" w:color="auto"/>
        <w:bottom w:val="none" w:sz="0" w:space="0" w:color="auto"/>
        <w:right w:val="none" w:sz="0" w:space="0" w:color="auto"/>
      </w:divBdr>
    </w:div>
    <w:div w:id="1637640574">
      <w:bodyDiv w:val="1"/>
      <w:marLeft w:val="0"/>
      <w:marRight w:val="0"/>
      <w:marTop w:val="0"/>
      <w:marBottom w:val="0"/>
      <w:divBdr>
        <w:top w:val="none" w:sz="0" w:space="0" w:color="auto"/>
        <w:left w:val="none" w:sz="0" w:space="0" w:color="auto"/>
        <w:bottom w:val="none" w:sz="0" w:space="0" w:color="auto"/>
        <w:right w:val="none" w:sz="0" w:space="0" w:color="auto"/>
      </w:divBdr>
    </w:div>
    <w:div w:id="1650861367">
      <w:bodyDiv w:val="1"/>
      <w:marLeft w:val="0"/>
      <w:marRight w:val="0"/>
      <w:marTop w:val="0"/>
      <w:marBottom w:val="0"/>
      <w:divBdr>
        <w:top w:val="none" w:sz="0" w:space="0" w:color="auto"/>
        <w:left w:val="none" w:sz="0" w:space="0" w:color="auto"/>
        <w:bottom w:val="none" w:sz="0" w:space="0" w:color="auto"/>
        <w:right w:val="none" w:sz="0" w:space="0" w:color="auto"/>
      </w:divBdr>
    </w:div>
    <w:div w:id="1676498974">
      <w:bodyDiv w:val="1"/>
      <w:marLeft w:val="0"/>
      <w:marRight w:val="0"/>
      <w:marTop w:val="0"/>
      <w:marBottom w:val="0"/>
      <w:divBdr>
        <w:top w:val="none" w:sz="0" w:space="0" w:color="auto"/>
        <w:left w:val="none" w:sz="0" w:space="0" w:color="auto"/>
        <w:bottom w:val="none" w:sz="0" w:space="0" w:color="auto"/>
        <w:right w:val="none" w:sz="0" w:space="0" w:color="auto"/>
      </w:divBdr>
    </w:div>
    <w:div w:id="1681926576">
      <w:bodyDiv w:val="1"/>
      <w:marLeft w:val="0"/>
      <w:marRight w:val="0"/>
      <w:marTop w:val="0"/>
      <w:marBottom w:val="0"/>
      <w:divBdr>
        <w:top w:val="none" w:sz="0" w:space="0" w:color="auto"/>
        <w:left w:val="none" w:sz="0" w:space="0" w:color="auto"/>
        <w:bottom w:val="none" w:sz="0" w:space="0" w:color="auto"/>
        <w:right w:val="none" w:sz="0" w:space="0" w:color="auto"/>
      </w:divBdr>
    </w:div>
    <w:div w:id="1699351128">
      <w:bodyDiv w:val="1"/>
      <w:marLeft w:val="0"/>
      <w:marRight w:val="0"/>
      <w:marTop w:val="0"/>
      <w:marBottom w:val="0"/>
      <w:divBdr>
        <w:top w:val="none" w:sz="0" w:space="0" w:color="auto"/>
        <w:left w:val="none" w:sz="0" w:space="0" w:color="auto"/>
        <w:bottom w:val="none" w:sz="0" w:space="0" w:color="auto"/>
        <w:right w:val="none" w:sz="0" w:space="0" w:color="auto"/>
      </w:divBdr>
    </w:div>
    <w:div w:id="1712998637">
      <w:bodyDiv w:val="1"/>
      <w:marLeft w:val="0"/>
      <w:marRight w:val="0"/>
      <w:marTop w:val="0"/>
      <w:marBottom w:val="0"/>
      <w:divBdr>
        <w:top w:val="none" w:sz="0" w:space="0" w:color="auto"/>
        <w:left w:val="none" w:sz="0" w:space="0" w:color="auto"/>
        <w:bottom w:val="none" w:sz="0" w:space="0" w:color="auto"/>
        <w:right w:val="none" w:sz="0" w:space="0" w:color="auto"/>
      </w:divBdr>
    </w:div>
    <w:div w:id="1750151089">
      <w:bodyDiv w:val="1"/>
      <w:marLeft w:val="0"/>
      <w:marRight w:val="0"/>
      <w:marTop w:val="0"/>
      <w:marBottom w:val="0"/>
      <w:divBdr>
        <w:top w:val="none" w:sz="0" w:space="0" w:color="auto"/>
        <w:left w:val="none" w:sz="0" w:space="0" w:color="auto"/>
        <w:bottom w:val="none" w:sz="0" w:space="0" w:color="auto"/>
        <w:right w:val="none" w:sz="0" w:space="0" w:color="auto"/>
      </w:divBdr>
    </w:div>
    <w:div w:id="1762407590">
      <w:bodyDiv w:val="1"/>
      <w:marLeft w:val="0"/>
      <w:marRight w:val="0"/>
      <w:marTop w:val="0"/>
      <w:marBottom w:val="0"/>
      <w:divBdr>
        <w:top w:val="none" w:sz="0" w:space="0" w:color="auto"/>
        <w:left w:val="none" w:sz="0" w:space="0" w:color="auto"/>
        <w:bottom w:val="none" w:sz="0" w:space="0" w:color="auto"/>
        <w:right w:val="none" w:sz="0" w:space="0" w:color="auto"/>
      </w:divBdr>
    </w:div>
    <w:div w:id="1780640640">
      <w:bodyDiv w:val="1"/>
      <w:marLeft w:val="0"/>
      <w:marRight w:val="0"/>
      <w:marTop w:val="0"/>
      <w:marBottom w:val="0"/>
      <w:divBdr>
        <w:top w:val="none" w:sz="0" w:space="0" w:color="auto"/>
        <w:left w:val="none" w:sz="0" w:space="0" w:color="auto"/>
        <w:bottom w:val="none" w:sz="0" w:space="0" w:color="auto"/>
        <w:right w:val="none" w:sz="0" w:space="0" w:color="auto"/>
      </w:divBdr>
    </w:div>
    <w:div w:id="1786577862">
      <w:bodyDiv w:val="1"/>
      <w:marLeft w:val="0"/>
      <w:marRight w:val="0"/>
      <w:marTop w:val="0"/>
      <w:marBottom w:val="0"/>
      <w:divBdr>
        <w:top w:val="none" w:sz="0" w:space="0" w:color="auto"/>
        <w:left w:val="none" w:sz="0" w:space="0" w:color="auto"/>
        <w:bottom w:val="none" w:sz="0" w:space="0" w:color="auto"/>
        <w:right w:val="none" w:sz="0" w:space="0" w:color="auto"/>
      </w:divBdr>
    </w:div>
    <w:div w:id="1792018628">
      <w:bodyDiv w:val="1"/>
      <w:marLeft w:val="0"/>
      <w:marRight w:val="0"/>
      <w:marTop w:val="0"/>
      <w:marBottom w:val="0"/>
      <w:divBdr>
        <w:top w:val="none" w:sz="0" w:space="0" w:color="auto"/>
        <w:left w:val="none" w:sz="0" w:space="0" w:color="auto"/>
        <w:bottom w:val="none" w:sz="0" w:space="0" w:color="auto"/>
        <w:right w:val="none" w:sz="0" w:space="0" w:color="auto"/>
      </w:divBdr>
    </w:div>
    <w:div w:id="1794515247">
      <w:bodyDiv w:val="1"/>
      <w:marLeft w:val="0"/>
      <w:marRight w:val="0"/>
      <w:marTop w:val="0"/>
      <w:marBottom w:val="0"/>
      <w:divBdr>
        <w:top w:val="none" w:sz="0" w:space="0" w:color="auto"/>
        <w:left w:val="none" w:sz="0" w:space="0" w:color="auto"/>
        <w:bottom w:val="none" w:sz="0" w:space="0" w:color="auto"/>
        <w:right w:val="none" w:sz="0" w:space="0" w:color="auto"/>
      </w:divBdr>
    </w:div>
    <w:div w:id="1803038130">
      <w:bodyDiv w:val="1"/>
      <w:marLeft w:val="0"/>
      <w:marRight w:val="0"/>
      <w:marTop w:val="0"/>
      <w:marBottom w:val="0"/>
      <w:divBdr>
        <w:top w:val="none" w:sz="0" w:space="0" w:color="auto"/>
        <w:left w:val="none" w:sz="0" w:space="0" w:color="auto"/>
        <w:bottom w:val="none" w:sz="0" w:space="0" w:color="auto"/>
        <w:right w:val="none" w:sz="0" w:space="0" w:color="auto"/>
      </w:divBdr>
    </w:div>
    <w:div w:id="1806702811">
      <w:bodyDiv w:val="1"/>
      <w:marLeft w:val="0"/>
      <w:marRight w:val="0"/>
      <w:marTop w:val="0"/>
      <w:marBottom w:val="0"/>
      <w:divBdr>
        <w:top w:val="none" w:sz="0" w:space="0" w:color="auto"/>
        <w:left w:val="none" w:sz="0" w:space="0" w:color="auto"/>
        <w:bottom w:val="none" w:sz="0" w:space="0" w:color="auto"/>
        <w:right w:val="none" w:sz="0" w:space="0" w:color="auto"/>
      </w:divBdr>
    </w:div>
    <w:div w:id="1810974282">
      <w:bodyDiv w:val="1"/>
      <w:marLeft w:val="0"/>
      <w:marRight w:val="0"/>
      <w:marTop w:val="0"/>
      <w:marBottom w:val="0"/>
      <w:divBdr>
        <w:top w:val="none" w:sz="0" w:space="0" w:color="auto"/>
        <w:left w:val="none" w:sz="0" w:space="0" w:color="auto"/>
        <w:bottom w:val="none" w:sz="0" w:space="0" w:color="auto"/>
        <w:right w:val="none" w:sz="0" w:space="0" w:color="auto"/>
      </w:divBdr>
    </w:div>
    <w:div w:id="1841119711">
      <w:bodyDiv w:val="1"/>
      <w:marLeft w:val="0"/>
      <w:marRight w:val="0"/>
      <w:marTop w:val="0"/>
      <w:marBottom w:val="0"/>
      <w:divBdr>
        <w:top w:val="none" w:sz="0" w:space="0" w:color="auto"/>
        <w:left w:val="none" w:sz="0" w:space="0" w:color="auto"/>
        <w:bottom w:val="none" w:sz="0" w:space="0" w:color="auto"/>
        <w:right w:val="none" w:sz="0" w:space="0" w:color="auto"/>
      </w:divBdr>
    </w:div>
    <w:div w:id="1854564388">
      <w:bodyDiv w:val="1"/>
      <w:marLeft w:val="0"/>
      <w:marRight w:val="0"/>
      <w:marTop w:val="0"/>
      <w:marBottom w:val="0"/>
      <w:divBdr>
        <w:top w:val="none" w:sz="0" w:space="0" w:color="auto"/>
        <w:left w:val="none" w:sz="0" w:space="0" w:color="auto"/>
        <w:bottom w:val="none" w:sz="0" w:space="0" w:color="auto"/>
        <w:right w:val="none" w:sz="0" w:space="0" w:color="auto"/>
      </w:divBdr>
    </w:div>
    <w:div w:id="1867138237">
      <w:bodyDiv w:val="1"/>
      <w:marLeft w:val="0"/>
      <w:marRight w:val="0"/>
      <w:marTop w:val="0"/>
      <w:marBottom w:val="0"/>
      <w:divBdr>
        <w:top w:val="none" w:sz="0" w:space="0" w:color="auto"/>
        <w:left w:val="none" w:sz="0" w:space="0" w:color="auto"/>
        <w:bottom w:val="none" w:sz="0" w:space="0" w:color="auto"/>
        <w:right w:val="none" w:sz="0" w:space="0" w:color="auto"/>
      </w:divBdr>
    </w:div>
    <w:div w:id="1898779678">
      <w:bodyDiv w:val="1"/>
      <w:marLeft w:val="0"/>
      <w:marRight w:val="0"/>
      <w:marTop w:val="0"/>
      <w:marBottom w:val="0"/>
      <w:divBdr>
        <w:top w:val="none" w:sz="0" w:space="0" w:color="auto"/>
        <w:left w:val="none" w:sz="0" w:space="0" w:color="auto"/>
        <w:bottom w:val="none" w:sz="0" w:space="0" w:color="auto"/>
        <w:right w:val="none" w:sz="0" w:space="0" w:color="auto"/>
      </w:divBdr>
    </w:div>
    <w:div w:id="1901014514">
      <w:bodyDiv w:val="1"/>
      <w:marLeft w:val="0"/>
      <w:marRight w:val="0"/>
      <w:marTop w:val="0"/>
      <w:marBottom w:val="0"/>
      <w:divBdr>
        <w:top w:val="none" w:sz="0" w:space="0" w:color="auto"/>
        <w:left w:val="none" w:sz="0" w:space="0" w:color="auto"/>
        <w:bottom w:val="none" w:sz="0" w:space="0" w:color="auto"/>
        <w:right w:val="none" w:sz="0" w:space="0" w:color="auto"/>
      </w:divBdr>
    </w:div>
    <w:div w:id="1922713337">
      <w:bodyDiv w:val="1"/>
      <w:marLeft w:val="0"/>
      <w:marRight w:val="0"/>
      <w:marTop w:val="0"/>
      <w:marBottom w:val="0"/>
      <w:divBdr>
        <w:top w:val="none" w:sz="0" w:space="0" w:color="auto"/>
        <w:left w:val="none" w:sz="0" w:space="0" w:color="auto"/>
        <w:bottom w:val="none" w:sz="0" w:space="0" w:color="auto"/>
        <w:right w:val="none" w:sz="0" w:space="0" w:color="auto"/>
      </w:divBdr>
    </w:div>
    <w:div w:id="1945988945">
      <w:bodyDiv w:val="1"/>
      <w:marLeft w:val="0"/>
      <w:marRight w:val="0"/>
      <w:marTop w:val="0"/>
      <w:marBottom w:val="0"/>
      <w:divBdr>
        <w:top w:val="none" w:sz="0" w:space="0" w:color="auto"/>
        <w:left w:val="none" w:sz="0" w:space="0" w:color="auto"/>
        <w:bottom w:val="none" w:sz="0" w:space="0" w:color="auto"/>
        <w:right w:val="none" w:sz="0" w:space="0" w:color="auto"/>
      </w:divBdr>
    </w:div>
    <w:div w:id="1948270951">
      <w:bodyDiv w:val="1"/>
      <w:marLeft w:val="0"/>
      <w:marRight w:val="0"/>
      <w:marTop w:val="0"/>
      <w:marBottom w:val="0"/>
      <w:divBdr>
        <w:top w:val="none" w:sz="0" w:space="0" w:color="auto"/>
        <w:left w:val="none" w:sz="0" w:space="0" w:color="auto"/>
        <w:bottom w:val="none" w:sz="0" w:space="0" w:color="auto"/>
        <w:right w:val="none" w:sz="0" w:space="0" w:color="auto"/>
      </w:divBdr>
    </w:div>
    <w:div w:id="1960799275">
      <w:bodyDiv w:val="1"/>
      <w:marLeft w:val="0"/>
      <w:marRight w:val="0"/>
      <w:marTop w:val="0"/>
      <w:marBottom w:val="0"/>
      <w:divBdr>
        <w:top w:val="none" w:sz="0" w:space="0" w:color="auto"/>
        <w:left w:val="none" w:sz="0" w:space="0" w:color="auto"/>
        <w:bottom w:val="none" w:sz="0" w:space="0" w:color="auto"/>
        <w:right w:val="none" w:sz="0" w:space="0" w:color="auto"/>
      </w:divBdr>
    </w:div>
    <w:div w:id="1972592220">
      <w:bodyDiv w:val="1"/>
      <w:marLeft w:val="0"/>
      <w:marRight w:val="0"/>
      <w:marTop w:val="0"/>
      <w:marBottom w:val="0"/>
      <w:divBdr>
        <w:top w:val="none" w:sz="0" w:space="0" w:color="auto"/>
        <w:left w:val="none" w:sz="0" w:space="0" w:color="auto"/>
        <w:bottom w:val="none" w:sz="0" w:space="0" w:color="auto"/>
        <w:right w:val="none" w:sz="0" w:space="0" w:color="auto"/>
      </w:divBdr>
    </w:div>
    <w:div w:id="2008628735">
      <w:bodyDiv w:val="1"/>
      <w:marLeft w:val="0"/>
      <w:marRight w:val="0"/>
      <w:marTop w:val="0"/>
      <w:marBottom w:val="0"/>
      <w:divBdr>
        <w:top w:val="none" w:sz="0" w:space="0" w:color="auto"/>
        <w:left w:val="none" w:sz="0" w:space="0" w:color="auto"/>
        <w:bottom w:val="none" w:sz="0" w:space="0" w:color="auto"/>
        <w:right w:val="none" w:sz="0" w:space="0" w:color="auto"/>
      </w:divBdr>
    </w:div>
    <w:div w:id="2017339589">
      <w:bodyDiv w:val="1"/>
      <w:marLeft w:val="0"/>
      <w:marRight w:val="0"/>
      <w:marTop w:val="0"/>
      <w:marBottom w:val="0"/>
      <w:divBdr>
        <w:top w:val="none" w:sz="0" w:space="0" w:color="auto"/>
        <w:left w:val="none" w:sz="0" w:space="0" w:color="auto"/>
        <w:bottom w:val="none" w:sz="0" w:space="0" w:color="auto"/>
        <w:right w:val="none" w:sz="0" w:space="0" w:color="auto"/>
      </w:divBdr>
    </w:div>
    <w:div w:id="2018077340">
      <w:bodyDiv w:val="1"/>
      <w:marLeft w:val="0"/>
      <w:marRight w:val="0"/>
      <w:marTop w:val="0"/>
      <w:marBottom w:val="0"/>
      <w:divBdr>
        <w:top w:val="none" w:sz="0" w:space="0" w:color="auto"/>
        <w:left w:val="none" w:sz="0" w:space="0" w:color="auto"/>
        <w:bottom w:val="none" w:sz="0" w:space="0" w:color="auto"/>
        <w:right w:val="none" w:sz="0" w:space="0" w:color="auto"/>
      </w:divBdr>
    </w:div>
    <w:div w:id="2029287975">
      <w:bodyDiv w:val="1"/>
      <w:marLeft w:val="0"/>
      <w:marRight w:val="0"/>
      <w:marTop w:val="0"/>
      <w:marBottom w:val="0"/>
      <w:divBdr>
        <w:top w:val="none" w:sz="0" w:space="0" w:color="auto"/>
        <w:left w:val="none" w:sz="0" w:space="0" w:color="auto"/>
        <w:bottom w:val="none" w:sz="0" w:space="0" w:color="auto"/>
        <w:right w:val="none" w:sz="0" w:space="0" w:color="auto"/>
      </w:divBdr>
    </w:div>
    <w:div w:id="2029453593">
      <w:bodyDiv w:val="1"/>
      <w:marLeft w:val="0"/>
      <w:marRight w:val="0"/>
      <w:marTop w:val="0"/>
      <w:marBottom w:val="0"/>
      <w:divBdr>
        <w:top w:val="none" w:sz="0" w:space="0" w:color="auto"/>
        <w:left w:val="none" w:sz="0" w:space="0" w:color="auto"/>
        <w:bottom w:val="none" w:sz="0" w:space="0" w:color="auto"/>
        <w:right w:val="none" w:sz="0" w:space="0" w:color="auto"/>
      </w:divBdr>
    </w:div>
    <w:div w:id="2038388103">
      <w:bodyDiv w:val="1"/>
      <w:marLeft w:val="0"/>
      <w:marRight w:val="0"/>
      <w:marTop w:val="0"/>
      <w:marBottom w:val="0"/>
      <w:divBdr>
        <w:top w:val="none" w:sz="0" w:space="0" w:color="auto"/>
        <w:left w:val="none" w:sz="0" w:space="0" w:color="auto"/>
        <w:bottom w:val="none" w:sz="0" w:space="0" w:color="auto"/>
        <w:right w:val="none" w:sz="0" w:space="0" w:color="auto"/>
      </w:divBdr>
    </w:div>
    <w:div w:id="2042317560">
      <w:bodyDiv w:val="1"/>
      <w:marLeft w:val="0"/>
      <w:marRight w:val="0"/>
      <w:marTop w:val="0"/>
      <w:marBottom w:val="0"/>
      <w:divBdr>
        <w:top w:val="none" w:sz="0" w:space="0" w:color="auto"/>
        <w:left w:val="none" w:sz="0" w:space="0" w:color="auto"/>
        <w:bottom w:val="none" w:sz="0" w:space="0" w:color="auto"/>
        <w:right w:val="none" w:sz="0" w:space="0" w:color="auto"/>
      </w:divBdr>
    </w:div>
    <w:div w:id="2044018509">
      <w:bodyDiv w:val="1"/>
      <w:marLeft w:val="0"/>
      <w:marRight w:val="0"/>
      <w:marTop w:val="0"/>
      <w:marBottom w:val="0"/>
      <w:divBdr>
        <w:top w:val="none" w:sz="0" w:space="0" w:color="auto"/>
        <w:left w:val="none" w:sz="0" w:space="0" w:color="auto"/>
        <w:bottom w:val="none" w:sz="0" w:space="0" w:color="auto"/>
        <w:right w:val="none" w:sz="0" w:space="0" w:color="auto"/>
      </w:divBdr>
    </w:div>
    <w:div w:id="2062054146">
      <w:bodyDiv w:val="1"/>
      <w:marLeft w:val="0"/>
      <w:marRight w:val="0"/>
      <w:marTop w:val="0"/>
      <w:marBottom w:val="0"/>
      <w:divBdr>
        <w:top w:val="none" w:sz="0" w:space="0" w:color="auto"/>
        <w:left w:val="none" w:sz="0" w:space="0" w:color="auto"/>
        <w:bottom w:val="none" w:sz="0" w:space="0" w:color="auto"/>
        <w:right w:val="none" w:sz="0" w:space="0" w:color="auto"/>
      </w:divBdr>
    </w:div>
    <w:div w:id="2068649759">
      <w:bodyDiv w:val="1"/>
      <w:marLeft w:val="0"/>
      <w:marRight w:val="0"/>
      <w:marTop w:val="0"/>
      <w:marBottom w:val="0"/>
      <w:divBdr>
        <w:top w:val="none" w:sz="0" w:space="0" w:color="auto"/>
        <w:left w:val="none" w:sz="0" w:space="0" w:color="auto"/>
        <w:bottom w:val="none" w:sz="0" w:space="0" w:color="auto"/>
        <w:right w:val="none" w:sz="0" w:space="0" w:color="auto"/>
      </w:divBdr>
    </w:div>
    <w:div w:id="2081177215">
      <w:bodyDiv w:val="1"/>
      <w:marLeft w:val="0"/>
      <w:marRight w:val="0"/>
      <w:marTop w:val="0"/>
      <w:marBottom w:val="0"/>
      <w:divBdr>
        <w:top w:val="none" w:sz="0" w:space="0" w:color="auto"/>
        <w:left w:val="none" w:sz="0" w:space="0" w:color="auto"/>
        <w:bottom w:val="none" w:sz="0" w:space="0" w:color="auto"/>
        <w:right w:val="none" w:sz="0" w:space="0" w:color="auto"/>
      </w:divBdr>
    </w:div>
    <w:div w:id="2094013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unpad.ac.id/files/data/2010/06/logo-unpad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E2C45-586B-494C-AA1A-5AC5B320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13838</Words>
  <Characters>78883</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UNPAD</Company>
  <LinksUpToDate>false</LinksUpToDate>
  <CharactersWithSpaces>92536</CharactersWithSpaces>
  <SharedDoc>false</SharedDoc>
  <HLinks>
    <vt:vector size="12" baseType="variant">
      <vt:variant>
        <vt:i4>458783</vt:i4>
      </vt:variant>
      <vt:variant>
        <vt:i4>6</vt:i4>
      </vt:variant>
      <vt:variant>
        <vt:i4>0</vt:i4>
      </vt:variant>
      <vt:variant>
        <vt:i4>5</vt:i4>
      </vt:variant>
      <vt:variant>
        <vt:lpwstr>http://www.unpad.ac.id/files/data/2010/06/logo-unpad1.jpg</vt:lpwstr>
      </vt:variant>
      <vt:variant>
        <vt:lpwstr/>
      </vt:variant>
      <vt:variant>
        <vt:i4>7340065</vt:i4>
      </vt:variant>
      <vt:variant>
        <vt:i4>-1</vt:i4>
      </vt:variant>
      <vt:variant>
        <vt:i4>3414</vt:i4>
      </vt:variant>
      <vt:variant>
        <vt:i4>4</vt:i4>
      </vt:variant>
      <vt:variant>
        <vt:lpwstr>http://news.unpad.ac.id/wp-content/uploads/2010/06/logo-unpad1.jpg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Ara</dc:creator>
  <cp:lastModifiedBy>User</cp:lastModifiedBy>
  <cp:revision>5</cp:revision>
  <cp:lastPrinted>2016-02-04T10:38:00Z</cp:lastPrinted>
  <dcterms:created xsi:type="dcterms:W3CDTF">2016-02-04T10:39:00Z</dcterms:created>
  <dcterms:modified xsi:type="dcterms:W3CDTF">2016-05-18T10:08:00Z</dcterms:modified>
</cp:coreProperties>
</file>