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B3DA7" w14:textId="77777777" w:rsidR="00681E30" w:rsidRPr="00FF1CE4" w:rsidRDefault="00681E30" w:rsidP="00AA27E7">
      <w:pPr>
        <w:pStyle w:val="Heading3"/>
      </w:pPr>
      <w:r w:rsidRPr="00FF1CE4">
        <w:rPr>
          <w:lang w:val="id-ID"/>
        </w:rPr>
        <w:br/>
      </w:r>
      <w:r w:rsidRPr="00FF1CE4">
        <w:t xml:space="preserve">PENDAHULUAN </w:t>
      </w:r>
    </w:p>
    <w:p w14:paraId="46391FC3" w14:textId="77777777" w:rsidR="00681E30" w:rsidRPr="00FF1CE4" w:rsidRDefault="00681E30" w:rsidP="00681E30">
      <w:pPr>
        <w:spacing w:before="0" w:after="0"/>
        <w:rPr>
          <w:rFonts w:asciiTheme="majorHAnsi" w:hAnsiTheme="majorHAnsi"/>
        </w:rPr>
      </w:pPr>
    </w:p>
    <w:p w14:paraId="18844B7E" w14:textId="77777777" w:rsidR="00681E30" w:rsidRPr="00FF1CE4" w:rsidRDefault="00681E30" w:rsidP="00681E30">
      <w:pPr>
        <w:pStyle w:val="ListParagraph"/>
        <w:numPr>
          <w:ilvl w:val="1"/>
          <w:numId w:val="15"/>
        </w:numPr>
        <w:tabs>
          <w:tab w:val="left" w:pos="567"/>
        </w:tabs>
        <w:spacing w:before="0" w:after="0" w:line="360" w:lineRule="auto"/>
        <w:ind w:hanging="1004"/>
        <w:rPr>
          <w:rFonts w:asciiTheme="majorHAnsi" w:hAnsiTheme="majorHAnsi" w:cs="Arial"/>
          <w:b/>
          <w:sz w:val="22"/>
        </w:rPr>
      </w:pPr>
      <w:r w:rsidRPr="00FF1CE4">
        <w:rPr>
          <w:rFonts w:asciiTheme="majorHAnsi" w:hAnsiTheme="majorHAnsi" w:cs="Arial"/>
          <w:b/>
          <w:sz w:val="22"/>
          <w:lang w:val="id-ID"/>
        </w:rPr>
        <w:t xml:space="preserve">Kelembagaan BLU Unpad </w:t>
      </w:r>
    </w:p>
    <w:p w14:paraId="2650D779" w14:textId="77777777" w:rsidR="00681E30" w:rsidRPr="00FF1CE4" w:rsidRDefault="00681E30" w:rsidP="00681E30">
      <w:pPr>
        <w:spacing w:before="0" w:after="0"/>
        <w:ind w:left="567" w:firstLine="567"/>
        <w:rPr>
          <w:rFonts w:asciiTheme="majorHAnsi" w:hAnsiTheme="majorHAnsi" w:cs="Arial"/>
          <w:sz w:val="22"/>
          <w:szCs w:val="22"/>
          <w:lang w:val="id-ID"/>
        </w:rPr>
      </w:pPr>
      <w:r w:rsidRPr="00FF1CE4">
        <w:rPr>
          <w:rFonts w:asciiTheme="majorHAnsi" w:hAnsiTheme="majorHAnsi" w:cs="Arial"/>
          <w:sz w:val="22"/>
          <w:szCs w:val="22"/>
          <w:lang w:val="id-ID"/>
        </w:rPr>
        <w:t>Berdasarkan Keputusan Menteri Keuangan Nomor 260/KMK.05/2008 tanggal 15 september 2008 Universitas Padjadjaran ditetapkan sebagai Perguruan Tingggi Pemerintah yang dalam pengelolaan keuangannya menerapkan praktek bisnis Badan Layanan  Umum (BLU). Perubahan pengelolaan keuangan  dari Penghasilan Negara Bukan Pajak (PNBP) biasa menjadi Pengelolaan keuangan praktek bisnis BLU memberikan peluang dalam upaya meningkatkan pelayanan kepada penggunan jasa (pendidikan, Penelitian dan Pengabdian kepada masyarakat).</w:t>
      </w:r>
    </w:p>
    <w:p w14:paraId="0667075D" w14:textId="77777777" w:rsidR="00681E30" w:rsidRPr="00FF1CE4" w:rsidRDefault="00681E30" w:rsidP="00681E30">
      <w:pPr>
        <w:spacing w:before="0" w:after="0"/>
        <w:ind w:left="567" w:firstLine="567"/>
        <w:rPr>
          <w:rFonts w:asciiTheme="majorHAnsi" w:hAnsiTheme="majorHAnsi" w:cs="Arial"/>
          <w:sz w:val="22"/>
          <w:szCs w:val="22"/>
          <w:lang w:val="en-SG"/>
        </w:rPr>
      </w:pPr>
      <w:r w:rsidRPr="00FF1CE4">
        <w:rPr>
          <w:rFonts w:asciiTheme="majorHAnsi" w:hAnsiTheme="majorHAnsi" w:cs="Arial"/>
          <w:sz w:val="22"/>
          <w:szCs w:val="22"/>
        </w:rPr>
        <w:t xml:space="preserve">Universitas Padjadjaran (Unpad) didirikan pada tanggal 11 September 1957 atas prakarsa para pemuka masyarakat Jawa Barat yang menginginkan </w:t>
      </w:r>
      <w:proofErr w:type="gramStart"/>
      <w:r w:rsidRPr="00FF1CE4">
        <w:rPr>
          <w:rFonts w:asciiTheme="majorHAnsi" w:hAnsiTheme="majorHAnsi" w:cs="Arial"/>
          <w:sz w:val="22"/>
          <w:szCs w:val="22"/>
        </w:rPr>
        <w:t>adanya  perguruan</w:t>
      </w:r>
      <w:proofErr w:type="gramEnd"/>
      <w:r w:rsidRPr="00FF1CE4">
        <w:rPr>
          <w:rFonts w:asciiTheme="majorHAnsi" w:hAnsiTheme="majorHAnsi" w:cs="Arial"/>
          <w:sz w:val="22"/>
          <w:szCs w:val="22"/>
        </w:rPr>
        <w:t xml:space="preserve"> tinggi tempat pemuda-pemudi Jawa Barat memperoleh pendidikan tinggi untuk mempersiapkan pemimpin masa depan. </w:t>
      </w:r>
      <w:r>
        <w:rPr>
          <w:rFonts w:asciiTheme="majorHAnsi" w:hAnsiTheme="majorHAnsi" w:cs="Arial"/>
          <w:sz w:val="22"/>
          <w:szCs w:val="22"/>
          <w:lang w:val="id-ID"/>
        </w:rPr>
        <w:t>D</w:t>
      </w:r>
      <w:r w:rsidRPr="00FF1CE4">
        <w:rPr>
          <w:rFonts w:asciiTheme="majorHAnsi" w:hAnsiTheme="majorHAnsi" w:cs="Arial"/>
          <w:sz w:val="22"/>
          <w:szCs w:val="22"/>
        </w:rPr>
        <w:t>alam perjalan</w:t>
      </w:r>
      <w:r>
        <w:rPr>
          <w:rFonts w:asciiTheme="majorHAnsi" w:hAnsiTheme="majorHAnsi" w:cs="Arial"/>
          <w:sz w:val="22"/>
          <w:szCs w:val="22"/>
          <w:lang w:val="id-ID"/>
        </w:rPr>
        <w:t>an</w:t>
      </w:r>
      <w:r w:rsidRPr="00FF1CE4">
        <w:rPr>
          <w:rFonts w:asciiTheme="majorHAnsi" w:hAnsiTheme="majorHAnsi" w:cs="Arial"/>
          <w:sz w:val="22"/>
          <w:szCs w:val="22"/>
        </w:rPr>
        <w:t xml:space="preserve">nya Unpad telah </w:t>
      </w:r>
      <w:r>
        <w:rPr>
          <w:rFonts w:asciiTheme="majorHAnsi" w:hAnsiTheme="majorHAnsi" w:cs="Arial"/>
          <w:sz w:val="22"/>
          <w:szCs w:val="22"/>
          <w:lang w:val="id-ID"/>
        </w:rPr>
        <w:t>m</w:t>
      </w:r>
      <w:r>
        <w:rPr>
          <w:rFonts w:asciiTheme="majorHAnsi" w:hAnsiTheme="majorHAnsi" w:cs="Arial"/>
          <w:sz w:val="22"/>
          <w:szCs w:val="22"/>
        </w:rPr>
        <w:t>enjadi a</w:t>
      </w:r>
      <w:r w:rsidRPr="00FF1CE4">
        <w:rPr>
          <w:rFonts w:asciiTheme="majorHAnsi" w:hAnsiTheme="majorHAnsi" w:cs="Arial"/>
          <w:sz w:val="22"/>
          <w:szCs w:val="22"/>
        </w:rPr>
        <w:t>set nasional yang  juga diharapkan oleh pemerintah Indonesia untuk mendidik calon calon pemimpin bangsa dari seluruh Nusantara.</w:t>
      </w:r>
      <w:r w:rsidRPr="00FF1CE4">
        <w:rPr>
          <w:rFonts w:asciiTheme="majorHAnsi" w:hAnsiTheme="majorHAnsi" w:cs="Arial"/>
          <w:bCs/>
          <w:sz w:val="22"/>
          <w:szCs w:val="22"/>
          <w:lang w:val="id-ID"/>
        </w:rPr>
        <w:t xml:space="preserve"> Dalam menyelenggarakan Tridharma Perguruan Tinggi</w:t>
      </w:r>
      <w:r w:rsidRPr="00FF1CE4">
        <w:rPr>
          <w:rFonts w:asciiTheme="majorHAnsi" w:hAnsiTheme="majorHAnsi" w:cs="Arial"/>
          <w:sz w:val="22"/>
          <w:szCs w:val="22"/>
          <w:lang w:val="id-ID"/>
        </w:rPr>
        <w:t xml:space="preserve"> Unpad</w:t>
      </w:r>
      <w:r w:rsidRPr="00FF1CE4">
        <w:rPr>
          <w:rFonts w:asciiTheme="majorHAnsi" w:hAnsiTheme="majorHAnsi" w:cs="Arial"/>
          <w:bCs/>
          <w:sz w:val="22"/>
          <w:szCs w:val="22"/>
          <w:lang w:val="id-ID"/>
        </w:rPr>
        <w:t xml:space="preserve"> memiliki Pola Ilmiah Pokok “Bina Mulia Hukum dan Lingkungan Hidup </w:t>
      </w:r>
      <w:r>
        <w:rPr>
          <w:rFonts w:asciiTheme="majorHAnsi" w:hAnsiTheme="majorHAnsi" w:cs="Arial"/>
          <w:bCs/>
          <w:sz w:val="22"/>
          <w:szCs w:val="22"/>
          <w:lang w:val="id-ID"/>
        </w:rPr>
        <w:t>d</w:t>
      </w:r>
      <w:r w:rsidRPr="00FF1CE4">
        <w:rPr>
          <w:rFonts w:asciiTheme="majorHAnsi" w:hAnsiTheme="majorHAnsi" w:cs="Arial"/>
          <w:bCs/>
          <w:sz w:val="22"/>
          <w:szCs w:val="22"/>
          <w:lang w:val="id-ID"/>
        </w:rPr>
        <w:t xml:space="preserve">alam Pembangunan Nasional” sebagai wahana landasan kerja multi dan interdisiplin. Pola Ilmiah Pokok (PIP) ini merupakan suatu pendekatan sistem semesta berbagai kegiatan dalam meningkatkan suasana akademis di lingkungan Unpad, sedangkan dipandang dari sisi eksternal, PIP ini merupakan ciri khas penyelenggaraan Tridharma dalam partisipasi Unpad pada pembangunan nasional. </w:t>
      </w:r>
    </w:p>
    <w:p w14:paraId="39923C6C" w14:textId="77777777" w:rsidR="00681E30" w:rsidRDefault="00681E30" w:rsidP="00681E30">
      <w:pPr>
        <w:spacing w:before="0" w:after="0"/>
        <w:ind w:left="567" w:firstLine="567"/>
        <w:rPr>
          <w:rFonts w:asciiTheme="majorHAnsi" w:hAnsiTheme="majorHAnsi" w:cs="Arial"/>
          <w:sz w:val="22"/>
          <w:szCs w:val="22"/>
        </w:rPr>
      </w:pPr>
      <w:r w:rsidRPr="00FF1CE4">
        <w:rPr>
          <w:rFonts w:asciiTheme="majorHAnsi" w:hAnsiTheme="majorHAnsi" w:cs="Arial"/>
          <w:sz w:val="22"/>
          <w:szCs w:val="22"/>
          <w:lang w:val="id-ID"/>
        </w:rPr>
        <w:t xml:space="preserve">Dalam menjaga kualitas penyelenggarakan pendidikan, Unpad selalu mengikuti ketentuan yang ditetapkan oleh Direktorat Pendidikan Tinggi (Dikti). Kebijakan yang ditempuh adalah membentuk berbagai kelengkapan sistem penilaian kinerja antara lain:  Tim </w:t>
      </w:r>
      <w:r w:rsidRPr="00FF1CE4">
        <w:rPr>
          <w:rFonts w:asciiTheme="majorHAnsi" w:hAnsiTheme="majorHAnsi" w:cs="Arial"/>
          <w:i/>
          <w:sz w:val="22"/>
          <w:szCs w:val="22"/>
          <w:lang w:val="id-ID"/>
        </w:rPr>
        <w:t>Quality Assurance</w:t>
      </w:r>
      <w:r w:rsidRPr="00FF1CE4">
        <w:rPr>
          <w:rFonts w:asciiTheme="majorHAnsi" w:hAnsiTheme="majorHAnsi" w:cs="Arial"/>
          <w:sz w:val="22"/>
          <w:szCs w:val="22"/>
          <w:lang w:val="id-ID"/>
        </w:rPr>
        <w:t xml:space="preserve">(QA), Tim </w:t>
      </w:r>
      <w:r w:rsidRPr="00FF1CE4">
        <w:rPr>
          <w:rFonts w:asciiTheme="majorHAnsi" w:hAnsiTheme="majorHAnsi" w:cs="Arial"/>
          <w:i/>
          <w:sz w:val="22"/>
          <w:szCs w:val="22"/>
          <w:lang w:val="id-ID"/>
        </w:rPr>
        <w:t>Self Assessment</w:t>
      </w:r>
      <w:r w:rsidRPr="00FF1CE4">
        <w:rPr>
          <w:rFonts w:asciiTheme="majorHAnsi" w:hAnsiTheme="majorHAnsi" w:cs="Arial"/>
          <w:sz w:val="22"/>
          <w:szCs w:val="22"/>
          <w:lang w:val="id-ID"/>
        </w:rPr>
        <w:t xml:space="preserve">; Satuan Pengawasan Internal (SPI) dan Tim yang bertugas melakukan monitoring dan evaluasi internal (Monevin). Tim </w:t>
      </w:r>
      <w:r w:rsidRPr="00FF1CE4">
        <w:rPr>
          <w:rFonts w:asciiTheme="majorHAnsi" w:hAnsiTheme="majorHAnsi" w:cs="Arial"/>
          <w:i/>
          <w:sz w:val="22"/>
          <w:szCs w:val="22"/>
          <w:lang w:val="id-ID"/>
        </w:rPr>
        <w:t>Self Assessment</w:t>
      </w:r>
      <w:r w:rsidRPr="00FF1CE4">
        <w:rPr>
          <w:rFonts w:asciiTheme="majorHAnsi" w:hAnsiTheme="majorHAnsi" w:cs="Arial"/>
          <w:sz w:val="22"/>
          <w:szCs w:val="22"/>
          <w:lang w:val="id-ID"/>
        </w:rPr>
        <w:t xml:space="preserve"> secara berkala melakukan Evaluasi Program Studi Berbasis Evaluasi Diri (EPSBED) kepada semua jurusan/ program studi sampai ke tingkat universitas, dan melaporkan secara online bulanan maupun semesteran ke Dikti</w:t>
      </w:r>
      <w:r w:rsidRPr="00FF1CE4">
        <w:rPr>
          <w:rFonts w:asciiTheme="majorHAnsi" w:hAnsiTheme="majorHAnsi" w:cs="Arial"/>
          <w:sz w:val="22"/>
          <w:szCs w:val="22"/>
        </w:rPr>
        <w:t>.</w:t>
      </w:r>
    </w:p>
    <w:p w14:paraId="3A24D992" w14:textId="77777777" w:rsidR="00681E30" w:rsidRPr="00FF1CE4" w:rsidRDefault="00681E30" w:rsidP="00681E30">
      <w:pPr>
        <w:spacing w:before="0" w:after="0"/>
        <w:ind w:left="567" w:firstLine="567"/>
        <w:rPr>
          <w:rFonts w:asciiTheme="majorHAnsi" w:hAnsiTheme="majorHAnsi" w:cs="Arial"/>
          <w:bCs/>
          <w:sz w:val="22"/>
          <w:szCs w:val="22"/>
          <w:lang w:val="id-ID"/>
        </w:rPr>
      </w:pPr>
      <w:r w:rsidRPr="00FF1CE4">
        <w:rPr>
          <w:rFonts w:asciiTheme="majorHAnsi" w:hAnsiTheme="majorHAnsi" w:cs="Arial"/>
          <w:sz w:val="22"/>
          <w:szCs w:val="22"/>
          <w:lang w:val="id-ID"/>
        </w:rPr>
        <w:lastRenderedPageBreak/>
        <w:t xml:space="preserve">Praktek bisnis yang dilayani Unpad tahun </w:t>
      </w:r>
      <w:r w:rsidRPr="00FF1CE4">
        <w:rPr>
          <w:rFonts w:asciiTheme="majorHAnsi" w:hAnsiTheme="majorHAnsi" w:cs="Arial"/>
          <w:sz w:val="22"/>
          <w:szCs w:val="22"/>
        </w:rPr>
        <w:t xml:space="preserve">akademik </w:t>
      </w:r>
      <w:r w:rsidRPr="00FF1CE4">
        <w:rPr>
          <w:rFonts w:asciiTheme="majorHAnsi" w:hAnsiTheme="majorHAnsi" w:cs="Arial"/>
          <w:sz w:val="22"/>
          <w:szCs w:val="22"/>
          <w:lang w:val="id-ID"/>
        </w:rPr>
        <w:t>20</w:t>
      </w:r>
      <w:r w:rsidRPr="00FF1CE4">
        <w:rPr>
          <w:rFonts w:asciiTheme="majorHAnsi" w:hAnsiTheme="majorHAnsi" w:cs="Arial"/>
          <w:sz w:val="22"/>
          <w:szCs w:val="22"/>
        </w:rPr>
        <w:t>1</w:t>
      </w:r>
      <w:r>
        <w:rPr>
          <w:rFonts w:asciiTheme="majorHAnsi" w:hAnsiTheme="majorHAnsi" w:cs="Arial"/>
          <w:sz w:val="22"/>
          <w:szCs w:val="22"/>
        </w:rPr>
        <w:t>6/2017</w:t>
      </w:r>
      <w:r w:rsidRPr="00FF1CE4">
        <w:rPr>
          <w:rFonts w:asciiTheme="majorHAnsi" w:hAnsiTheme="majorHAnsi" w:cs="Arial"/>
          <w:sz w:val="22"/>
          <w:szCs w:val="22"/>
          <w:lang w:val="id-ID"/>
        </w:rPr>
        <w:t xml:space="preserve"> adalah penyediaan  jasa layanan pendidikan, jasa layanan penelitian dan </w:t>
      </w:r>
      <w:r>
        <w:rPr>
          <w:rFonts w:asciiTheme="majorHAnsi" w:hAnsiTheme="majorHAnsi" w:cs="Arial"/>
          <w:sz w:val="22"/>
          <w:szCs w:val="22"/>
          <w:lang w:val="id-ID"/>
        </w:rPr>
        <w:t>j</w:t>
      </w:r>
      <w:r w:rsidRPr="00FF1CE4">
        <w:rPr>
          <w:rFonts w:asciiTheme="majorHAnsi" w:hAnsiTheme="majorHAnsi" w:cs="Arial"/>
          <w:sz w:val="22"/>
          <w:szCs w:val="22"/>
          <w:lang w:val="id-ID"/>
        </w:rPr>
        <w:t xml:space="preserve">asa layanan Pengabdian kepada masyarakat. Untuk jasa layanan pendidikan </w:t>
      </w:r>
      <w:r>
        <w:rPr>
          <w:rFonts w:asciiTheme="majorHAnsi" w:hAnsiTheme="majorHAnsi" w:cs="Arial"/>
          <w:sz w:val="22"/>
          <w:szCs w:val="22"/>
          <w:lang w:val="id-ID"/>
        </w:rPr>
        <w:t xml:space="preserve">tahun 2016 </w:t>
      </w:r>
      <w:r w:rsidRPr="00FF1CE4">
        <w:rPr>
          <w:rFonts w:asciiTheme="majorHAnsi" w:hAnsiTheme="majorHAnsi" w:cs="Arial"/>
          <w:sz w:val="22"/>
          <w:szCs w:val="22"/>
          <w:lang w:val="id-ID"/>
        </w:rPr>
        <w:t xml:space="preserve">Unpad memiliki </w:t>
      </w:r>
      <w:r>
        <w:rPr>
          <w:rFonts w:asciiTheme="majorHAnsi" w:hAnsiTheme="majorHAnsi" w:cs="Arial"/>
          <w:sz w:val="22"/>
          <w:szCs w:val="22"/>
          <w:lang w:val="id-ID"/>
        </w:rPr>
        <w:t>163 program studi</w:t>
      </w:r>
      <w:r w:rsidRPr="00555BCF">
        <w:rPr>
          <w:rFonts w:asciiTheme="majorHAnsi" w:hAnsiTheme="majorHAnsi" w:cs="Arial"/>
          <w:sz w:val="22"/>
          <w:szCs w:val="22"/>
          <w:lang w:val="id-ID"/>
        </w:rPr>
        <w:t xml:space="preserve"> </w:t>
      </w:r>
      <w:r w:rsidRPr="00555BCF">
        <w:rPr>
          <w:rFonts w:asciiTheme="majorHAnsi" w:hAnsiTheme="majorHAnsi" w:cs="Arial"/>
          <w:sz w:val="22"/>
          <w:szCs w:val="22"/>
        </w:rPr>
        <w:t>terdiri dari 17 Program</w:t>
      </w:r>
      <w:r w:rsidRPr="00555BCF">
        <w:rPr>
          <w:rFonts w:asciiTheme="majorHAnsi" w:hAnsiTheme="majorHAnsi" w:cs="Arial"/>
          <w:sz w:val="22"/>
          <w:szCs w:val="22"/>
          <w:lang w:val="id-ID"/>
        </w:rPr>
        <w:t xml:space="preserve"> Studi </w:t>
      </w:r>
      <w:r w:rsidRPr="00555BCF">
        <w:rPr>
          <w:rFonts w:asciiTheme="majorHAnsi" w:hAnsiTheme="majorHAnsi" w:cs="Arial"/>
          <w:sz w:val="22"/>
          <w:szCs w:val="22"/>
        </w:rPr>
        <w:t xml:space="preserve"> Doktor</w:t>
      </w:r>
      <w:r w:rsidRPr="00555BCF">
        <w:rPr>
          <w:rFonts w:asciiTheme="majorHAnsi" w:hAnsiTheme="majorHAnsi" w:cs="Arial"/>
          <w:sz w:val="22"/>
          <w:szCs w:val="22"/>
          <w:lang w:val="id-ID"/>
        </w:rPr>
        <w:t xml:space="preserve">;  </w:t>
      </w:r>
      <w:r w:rsidRPr="00555BCF">
        <w:rPr>
          <w:rFonts w:asciiTheme="majorHAnsi" w:hAnsiTheme="majorHAnsi" w:cs="Arial"/>
          <w:sz w:val="22"/>
          <w:szCs w:val="22"/>
        </w:rPr>
        <w:t>43</w:t>
      </w:r>
      <w:r w:rsidRPr="00555BCF">
        <w:rPr>
          <w:rFonts w:asciiTheme="majorHAnsi" w:hAnsiTheme="majorHAnsi" w:cs="Arial"/>
          <w:sz w:val="22"/>
          <w:szCs w:val="22"/>
          <w:lang w:val="id-ID"/>
        </w:rPr>
        <w:t xml:space="preserve"> Program Studi </w:t>
      </w:r>
      <w:r w:rsidRPr="00555BCF">
        <w:rPr>
          <w:rFonts w:asciiTheme="majorHAnsi" w:hAnsiTheme="majorHAnsi" w:cs="Arial"/>
          <w:sz w:val="22"/>
          <w:szCs w:val="22"/>
        </w:rPr>
        <w:t>Magister</w:t>
      </w:r>
      <w:r w:rsidRPr="00555BCF">
        <w:rPr>
          <w:rFonts w:asciiTheme="majorHAnsi" w:hAnsiTheme="majorHAnsi" w:cs="Arial"/>
          <w:sz w:val="22"/>
          <w:szCs w:val="22"/>
          <w:lang w:val="id-ID"/>
        </w:rPr>
        <w:t xml:space="preserve">;  29 Program Studi Spesialis; </w:t>
      </w:r>
      <w:r w:rsidRPr="00555BCF">
        <w:rPr>
          <w:rFonts w:asciiTheme="majorHAnsi" w:hAnsiTheme="majorHAnsi" w:cs="Arial"/>
          <w:sz w:val="22"/>
          <w:szCs w:val="22"/>
        </w:rPr>
        <w:t xml:space="preserve">51 </w:t>
      </w:r>
      <w:r w:rsidRPr="00555BCF">
        <w:rPr>
          <w:rFonts w:asciiTheme="majorHAnsi" w:hAnsiTheme="majorHAnsi" w:cs="Arial"/>
          <w:sz w:val="22"/>
          <w:szCs w:val="22"/>
          <w:lang w:val="id-ID"/>
        </w:rPr>
        <w:t>Program Studi S</w:t>
      </w:r>
      <w:r w:rsidRPr="00555BCF">
        <w:rPr>
          <w:rFonts w:asciiTheme="majorHAnsi" w:hAnsiTheme="majorHAnsi" w:cs="Arial"/>
          <w:sz w:val="22"/>
          <w:szCs w:val="22"/>
        </w:rPr>
        <w:t>arjana</w:t>
      </w:r>
      <w:r w:rsidRPr="00555BCF">
        <w:rPr>
          <w:rFonts w:asciiTheme="majorHAnsi" w:hAnsiTheme="majorHAnsi" w:cs="Arial"/>
          <w:sz w:val="22"/>
          <w:szCs w:val="22"/>
          <w:lang w:val="id-ID"/>
        </w:rPr>
        <w:t xml:space="preserve">; 5 Program Studi Profesi; </w:t>
      </w:r>
      <w:r w:rsidRPr="00555BCF">
        <w:rPr>
          <w:rFonts w:asciiTheme="majorHAnsi" w:hAnsiTheme="majorHAnsi" w:cs="Arial"/>
          <w:sz w:val="22"/>
          <w:szCs w:val="22"/>
        </w:rPr>
        <w:t>17</w:t>
      </w:r>
      <w:r w:rsidRPr="00555BCF">
        <w:rPr>
          <w:rFonts w:asciiTheme="majorHAnsi" w:hAnsiTheme="majorHAnsi" w:cs="Arial"/>
          <w:sz w:val="22"/>
          <w:szCs w:val="22"/>
          <w:lang w:val="id-ID"/>
        </w:rPr>
        <w:t xml:space="preserve"> Program Studi </w:t>
      </w:r>
      <w:r w:rsidRPr="00555BCF">
        <w:rPr>
          <w:rFonts w:asciiTheme="majorHAnsi" w:hAnsiTheme="majorHAnsi" w:cs="Arial"/>
          <w:sz w:val="22"/>
          <w:szCs w:val="22"/>
        </w:rPr>
        <w:t>Diploma III</w:t>
      </w:r>
      <w:r w:rsidRPr="00555BCF">
        <w:rPr>
          <w:rFonts w:asciiTheme="majorHAnsi" w:hAnsiTheme="majorHAnsi" w:cs="Arial"/>
          <w:sz w:val="22"/>
          <w:szCs w:val="22"/>
          <w:lang w:val="id-ID"/>
        </w:rPr>
        <w:t>, dan 1 Program D</w:t>
      </w:r>
      <w:r w:rsidRPr="00555BCF">
        <w:rPr>
          <w:rFonts w:asciiTheme="majorHAnsi" w:hAnsiTheme="majorHAnsi" w:cs="Arial"/>
          <w:sz w:val="22"/>
          <w:szCs w:val="22"/>
        </w:rPr>
        <w:t>iploma IV</w:t>
      </w:r>
      <w:r w:rsidRPr="00555BCF">
        <w:rPr>
          <w:rFonts w:asciiTheme="majorHAnsi" w:hAnsiTheme="majorHAnsi" w:cs="Arial"/>
          <w:sz w:val="22"/>
          <w:szCs w:val="22"/>
          <w:lang w:val="id-ID"/>
        </w:rPr>
        <w:t xml:space="preserve">. </w:t>
      </w:r>
      <w:r w:rsidRPr="00555BCF">
        <w:rPr>
          <w:rFonts w:asciiTheme="majorHAnsi" w:hAnsiTheme="majorHAnsi" w:cs="Arial"/>
          <w:sz w:val="22"/>
          <w:szCs w:val="22"/>
        </w:rPr>
        <w:t xml:space="preserve">Jumlah </w:t>
      </w:r>
      <w:r w:rsidRPr="00555BCF">
        <w:rPr>
          <w:rFonts w:asciiTheme="majorHAnsi" w:hAnsiTheme="majorHAnsi" w:cs="Arial"/>
          <w:sz w:val="22"/>
          <w:szCs w:val="22"/>
          <w:lang w:val="id-ID"/>
        </w:rPr>
        <w:t xml:space="preserve">mahasiswa aktif yang dilayani Unpad </w:t>
      </w:r>
      <w:r w:rsidRPr="00555BCF">
        <w:rPr>
          <w:rFonts w:asciiTheme="majorHAnsi" w:hAnsiTheme="majorHAnsi" w:cs="Arial"/>
          <w:sz w:val="22"/>
          <w:szCs w:val="22"/>
        </w:rPr>
        <w:t xml:space="preserve">pada </w:t>
      </w:r>
      <w:r w:rsidRPr="00555BCF">
        <w:rPr>
          <w:rFonts w:asciiTheme="majorHAnsi" w:hAnsiTheme="majorHAnsi" w:cs="Arial"/>
          <w:sz w:val="22"/>
          <w:szCs w:val="22"/>
          <w:lang w:val="id-ID"/>
        </w:rPr>
        <w:t>tahun 201</w:t>
      </w:r>
      <w:r w:rsidRPr="00555BCF">
        <w:rPr>
          <w:rFonts w:asciiTheme="majorHAnsi" w:hAnsiTheme="majorHAnsi" w:cs="Arial"/>
          <w:sz w:val="22"/>
          <w:szCs w:val="22"/>
        </w:rPr>
        <w:t>5</w:t>
      </w:r>
      <w:r>
        <w:rPr>
          <w:rFonts w:asciiTheme="majorHAnsi" w:hAnsiTheme="majorHAnsi" w:cs="Arial"/>
          <w:sz w:val="22"/>
          <w:szCs w:val="22"/>
          <w:lang w:val="id-ID"/>
        </w:rPr>
        <w:t xml:space="preserve"> adalah </w:t>
      </w:r>
      <w:r w:rsidRPr="00555BCF">
        <w:rPr>
          <w:rFonts w:asciiTheme="majorHAnsi" w:hAnsiTheme="majorHAnsi" w:cs="Arial"/>
          <w:sz w:val="22"/>
          <w:szCs w:val="22"/>
        </w:rPr>
        <w:t>36.290</w:t>
      </w:r>
      <w:r>
        <w:rPr>
          <w:rFonts w:asciiTheme="majorHAnsi" w:hAnsiTheme="majorHAnsi" w:cs="Arial"/>
          <w:sz w:val="22"/>
          <w:szCs w:val="22"/>
          <w:lang w:val="id-ID"/>
        </w:rPr>
        <w:t xml:space="preserve"> o</w:t>
      </w:r>
      <w:r w:rsidRPr="00555BCF">
        <w:rPr>
          <w:rFonts w:asciiTheme="majorHAnsi" w:hAnsiTheme="majorHAnsi" w:cs="Arial"/>
          <w:sz w:val="22"/>
          <w:szCs w:val="22"/>
          <w:lang w:val="id-ID"/>
        </w:rPr>
        <w:t>rang</w:t>
      </w:r>
      <w:r>
        <w:rPr>
          <w:rFonts w:asciiTheme="majorHAnsi" w:hAnsiTheme="majorHAnsi" w:cs="Arial"/>
          <w:sz w:val="22"/>
          <w:szCs w:val="22"/>
          <w:lang w:val="id-ID"/>
        </w:rPr>
        <w:t>,</w:t>
      </w:r>
      <w:r w:rsidRPr="00555BCF">
        <w:rPr>
          <w:rFonts w:asciiTheme="majorHAnsi" w:hAnsiTheme="majorHAnsi" w:cs="Arial"/>
          <w:sz w:val="22"/>
          <w:szCs w:val="22"/>
          <w:lang w:val="id-ID"/>
        </w:rPr>
        <w:t xml:space="preserve"> </w:t>
      </w:r>
      <w:r>
        <w:rPr>
          <w:rFonts w:asciiTheme="majorHAnsi" w:hAnsiTheme="majorHAnsi" w:cs="Arial"/>
          <w:sz w:val="22"/>
          <w:szCs w:val="22"/>
          <w:lang w:val="id-ID"/>
        </w:rPr>
        <w:t>terdiri dari</w:t>
      </w:r>
      <w:r w:rsidRPr="00555BCF">
        <w:rPr>
          <w:rFonts w:asciiTheme="majorHAnsi" w:hAnsiTheme="majorHAnsi" w:cs="Arial"/>
          <w:sz w:val="22"/>
          <w:szCs w:val="22"/>
          <w:lang w:val="id-ID"/>
        </w:rPr>
        <w:t xml:space="preserve"> mahasiswa Program Diploma III </w:t>
      </w:r>
      <w:r w:rsidRPr="00555BCF">
        <w:rPr>
          <w:rFonts w:asciiTheme="majorHAnsi" w:hAnsiTheme="majorHAnsi" w:cs="Arial"/>
          <w:sz w:val="22"/>
          <w:szCs w:val="22"/>
        </w:rPr>
        <w:t>2.598</w:t>
      </w:r>
      <w:r>
        <w:rPr>
          <w:rFonts w:asciiTheme="majorHAnsi" w:hAnsiTheme="majorHAnsi" w:cs="Arial"/>
          <w:sz w:val="22"/>
          <w:szCs w:val="22"/>
          <w:lang w:val="id-ID"/>
        </w:rPr>
        <w:t xml:space="preserve"> orang</w:t>
      </w:r>
      <w:r w:rsidRPr="00555BCF">
        <w:rPr>
          <w:rFonts w:asciiTheme="majorHAnsi" w:hAnsiTheme="majorHAnsi" w:cs="Arial"/>
          <w:sz w:val="22"/>
          <w:szCs w:val="22"/>
          <w:lang w:val="id-ID"/>
        </w:rPr>
        <w:t>, mahasiswa Program Diploma I</w:t>
      </w:r>
      <w:r w:rsidRPr="00555BCF">
        <w:rPr>
          <w:rFonts w:asciiTheme="majorHAnsi" w:hAnsiTheme="majorHAnsi" w:cs="Arial"/>
          <w:sz w:val="22"/>
          <w:szCs w:val="22"/>
        </w:rPr>
        <w:t>V</w:t>
      </w:r>
      <w:r w:rsidRPr="00555BCF">
        <w:rPr>
          <w:rFonts w:asciiTheme="majorHAnsi" w:hAnsiTheme="majorHAnsi" w:cs="Arial"/>
          <w:sz w:val="22"/>
          <w:szCs w:val="22"/>
          <w:lang w:val="id-ID"/>
        </w:rPr>
        <w:t xml:space="preserve"> </w:t>
      </w:r>
      <w:r w:rsidRPr="00555BCF">
        <w:rPr>
          <w:rFonts w:asciiTheme="majorHAnsi" w:hAnsiTheme="majorHAnsi" w:cs="Arial"/>
          <w:sz w:val="22"/>
          <w:szCs w:val="22"/>
        </w:rPr>
        <w:t>92</w:t>
      </w:r>
      <w:r>
        <w:rPr>
          <w:rFonts w:asciiTheme="majorHAnsi" w:hAnsiTheme="majorHAnsi" w:cs="Arial"/>
          <w:sz w:val="22"/>
          <w:szCs w:val="22"/>
          <w:lang w:val="id-ID"/>
        </w:rPr>
        <w:t xml:space="preserve"> orang</w:t>
      </w:r>
      <w:r w:rsidRPr="00555BCF">
        <w:rPr>
          <w:rFonts w:asciiTheme="majorHAnsi" w:hAnsiTheme="majorHAnsi" w:cs="Arial"/>
          <w:sz w:val="22"/>
          <w:szCs w:val="22"/>
        </w:rPr>
        <w:t xml:space="preserve">, </w:t>
      </w:r>
      <w:r w:rsidRPr="00555BCF">
        <w:rPr>
          <w:rFonts w:asciiTheme="majorHAnsi" w:hAnsiTheme="majorHAnsi" w:cs="Arial"/>
          <w:sz w:val="22"/>
          <w:szCs w:val="22"/>
          <w:lang w:val="id-ID"/>
        </w:rPr>
        <w:t xml:space="preserve">mahasiswa </w:t>
      </w:r>
      <w:r w:rsidRPr="00555BCF">
        <w:rPr>
          <w:rFonts w:asciiTheme="majorHAnsi" w:hAnsiTheme="majorHAnsi" w:cs="Arial"/>
          <w:bCs/>
          <w:sz w:val="22"/>
          <w:szCs w:val="22"/>
        </w:rPr>
        <w:t>P</w:t>
      </w:r>
      <w:r w:rsidRPr="00555BCF">
        <w:rPr>
          <w:rFonts w:asciiTheme="majorHAnsi" w:hAnsiTheme="majorHAnsi" w:cs="Arial"/>
          <w:bCs/>
          <w:sz w:val="22"/>
          <w:szCs w:val="22"/>
          <w:lang w:val="id-ID"/>
        </w:rPr>
        <w:t xml:space="preserve">rogram S1 </w:t>
      </w:r>
      <w:r w:rsidRPr="00555BCF">
        <w:rPr>
          <w:rFonts w:asciiTheme="majorHAnsi" w:hAnsiTheme="majorHAnsi" w:cs="Arial"/>
          <w:sz w:val="22"/>
          <w:szCs w:val="22"/>
        </w:rPr>
        <w:t>26.220</w:t>
      </w:r>
      <w:r>
        <w:rPr>
          <w:rFonts w:asciiTheme="majorHAnsi" w:hAnsiTheme="majorHAnsi" w:cs="Arial"/>
          <w:sz w:val="22"/>
          <w:szCs w:val="22"/>
          <w:lang w:val="id-ID"/>
        </w:rPr>
        <w:t xml:space="preserve"> orang</w:t>
      </w:r>
      <w:r w:rsidRPr="00555BCF">
        <w:rPr>
          <w:rFonts w:asciiTheme="majorHAnsi" w:hAnsiTheme="majorHAnsi" w:cs="Arial"/>
          <w:sz w:val="22"/>
          <w:szCs w:val="22"/>
          <w:lang w:val="id-ID"/>
        </w:rPr>
        <w:t>,</w:t>
      </w:r>
      <w:r w:rsidRPr="00555BCF">
        <w:rPr>
          <w:rFonts w:asciiTheme="majorHAnsi" w:hAnsiTheme="majorHAnsi" w:cs="Arial"/>
          <w:bCs/>
          <w:sz w:val="22"/>
          <w:szCs w:val="22"/>
          <w:lang w:val="id-ID"/>
        </w:rPr>
        <w:t xml:space="preserve"> mahasiswa program profesi </w:t>
      </w:r>
      <w:r w:rsidRPr="00555BCF">
        <w:rPr>
          <w:rFonts w:asciiTheme="majorHAnsi" w:hAnsiTheme="majorHAnsi" w:cs="Arial"/>
          <w:sz w:val="22"/>
          <w:szCs w:val="22"/>
        </w:rPr>
        <w:t>1.123</w:t>
      </w:r>
      <w:r>
        <w:rPr>
          <w:rFonts w:asciiTheme="majorHAnsi" w:hAnsiTheme="majorHAnsi" w:cs="Arial"/>
          <w:sz w:val="22"/>
          <w:szCs w:val="22"/>
          <w:lang w:val="id-ID"/>
        </w:rPr>
        <w:t xml:space="preserve"> orang</w:t>
      </w:r>
      <w:r w:rsidRPr="00555BCF">
        <w:rPr>
          <w:rFonts w:asciiTheme="majorHAnsi" w:hAnsiTheme="majorHAnsi" w:cs="Arial"/>
          <w:sz w:val="22"/>
          <w:szCs w:val="22"/>
        </w:rPr>
        <w:t xml:space="preserve">, </w:t>
      </w:r>
      <w:r w:rsidRPr="00555BCF">
        <w:rPr>
          <w:rFonts w:asciiTheme="majorHAnsi" w:hAnsiTheme="majorHAnsi" w:cs="Arial"/>
          <w:bCs/>
          <w:sz w:val="22"/>
          <w:szCs w:val="22"/>
          <w:lang w:val="id-ID"/>
        </w:rPr>
        <w:t xml:space="preserve">dan mahasiswa program pascasarjana sebanyak </w:t>
      </w:r>
      <w:r w:rsidRPr="00555BCF">
        <w:rPr>
          <w:rFonts w:asciiTheme="majorHAnsi" w:hAnsiTheme="majorHAnsi" w:cs="Arial"/>
          <w:sz w:val="22"/>
          <w:szCs w:val="22"/>
        </w:rPr>
        <w:t>5.897</w:t>
      </w:r>
      <w:r>
        <w:rPr>
          <w:rFonts w:asciiTheme="majorHAnsi" w:hAnsiTheme="majorHAnsi" w:cs="Arial"/>
          <w:sz w:val="22"/>
          <w:szCs w:val="22"/>
          <w:lang w:val="id-ID"/>
        </w:rPr>
        <w:t xml:space="preserve"> orang</w:t>
      </w:r>
      <w:r w:rsidRPr="00555BCF">
        <w:rPr>
          <w:rFonts w:asciiTheme="majorHAnsi" w:hAnsiTheme="majorHAnsi" w:cs="Arial"/>
          <w:bCs/>
          <w:sz w:val="22"/>
          <w:szCs w:val="22"/>
        </w:rPr>
        <w:t>.</w:t>
      </w:r>
      <w:r w:rsidRPr="00FF1CE4">
        <w:rPr>
          <w:rFonts w:asciiTheme="majorHAnsi" w:hAnsiTheme="majorHAnsi" w:cs="Arial"/>
          <w:bCs/>
          <w:sz w:val="22"/>
          <w:szCs w:val="22"/>
          <w:lang w:val="id-ID"/>
        </w:rPr>
        <w:t xml:space="preserve"> </w:t>
      </w:r>
    </w:p>
    <w:p w14:paraId="32BB83D1" w14:textId="77777777" w:rsidR="00681E30" w:rsidRPr="00FF1CE4" w:rsidRDefault="00681E30" w:rsidP="00681E30">
      <w:pPr>
        <w:spacing w:before="0" w:after="0"/>
        <w:ind w:left="567" w:firstLine="567"/>
        <w:rPr>
          <w:rFonts w:asciiTheme="majorHAnsi" w:hAnsiTheme="majorHAnsi" w:cs="Arial"/>
          <w:sz w:val="22"/>
          <w:szCs w:val="22"/>
        </w:rPr>
      </w:pPr>
      <w:r w:rsidRPr="00FF1CE4">
        <w:rPr>
          <w:rFonts w:asciiTheme="majorHAnsi" w:hAnsiTheme="majorHAnsi" w:cs="Arial"/>
          <w:sz w:val="22"/>
          <w:szCs w:val="22"/>
          <w:lang w:val="id-ID"/>
        </w:rPr>
        <w:t>Di</w:t>
      </w:r>
      <w:r>
        <w:rPr>
          <w:rFonts w:asciiTheme="majorHAnsi" w:hAnsiTheme="majorHAnsi" w:cs="Arial"/>
          <w:sz w:val="22"/>
          <w:szCs w:val="22"/>
          <w:lang w:val="id-ID"/>
        </w:rPr>
        <w:t xml:space="preserve"> </w:t>
      </w:r>
      <w:r w:rsidRPr="00FF1CE4">
        <w:rPr>
          <w:rFonts w:asciiTheme="majorHAnsi" w:hAnsiTheme="majorHAnsi" w:cs="Arial"/>
          <w:sz w:val="22"/>
          <w:szCs w:val="22"/>
          <w:lang w:val="id-ID"/>
        </w:rPr>
        <w:t xml:space="preserve">bidang penelitian Unpad mengembangkan kegiatan penelitian dalam berbagai bentuk, baik yang diprakarsai oleh Unpad sendiri maupun dalam bentuk kerjasama dengan berbagai institusi lain. Penelitian yang diprakarsai Unpad diarahkan kepada lima pilar pengembangan penelitian anatara lain (1) Pilar Pangan, (2) Pilar Kesehatan, (3) Pilar Energi, (4) Pilar Lingkungan dan (5) Pilar Kebijakan Budaya dan Informasi. Pelaksanaan penelitian difasilitasi oleh laboratorium-laboratorium atau jurusan/prodi pada fakultas-fakultas, pusat-pusat penelitian (Puslit). Seluruh kegiatan penelitian ini dikoordinasikan oleh </w:t>
      </w:r>
      <w:r>
        <w:rPr>
          <w:rFonts w:asciiTheme="majorHAnsi" w:hAnsiTheme="majorHAnsi" w:cs="Arial"/>
          <w:sz w:val="22"/>
          <w:szCs w:val="22"/>
          <w:lang w:val="id-ID"/>
        </w:rPr>
        <w:t>Direktorat Riset dan Pengabdian Masyarakat</w:t>
      </w:r>
      <w:r w:rsidRPr="00FF1CE4">
        <w:rPr>
          <w:rFonts w:asciiTheme="majorHAnsi" w:hAnsiTheme="majorHAnsi" w:cs="Arial"/>
          <w:sz w:val="22"/>
          <w:szCs w:val="22"/>
          <w:lang w:val="id-ID"/>
        </w:rPr>
        <w:t xml:space="preserve"> dengan membangun </w:t>
      </w:r>
      <w:r w:rsidRPr="00FF1CE4">
        <w:rPr>
          <w:rFonts w:asciiTheme="majorHAnsi" w:hAnsiTheme="majorHAnsi" w:cs="Arial"/>
          <w:i/>
          <w:iCs/>
          <w:sz w:val="22"/>
          <w:szCs w:val="22"/>
          <w:lang w:val="id-ID"/>
        </w:rPr>
        <w:t>networking</w:t>
      </w:r>
      <w:r w:rsidRPr="00FF1CE4">
        <w:rPr>
          <w:rFonts w:asciiTheme="majorHAnsi" w:hAnsiTheme="majorHAnsi" w:cs="Arial"/>
          <w:sz w:val="22"/>
          <w:szCs w:val="22"/>
          <w:lang w:val="id-ID"/>
        </w:rPr>
        <w:t xml:space="preserve"> internal di bidang penelitian (antar pemangku dan pelaku penelitian di tiap Fakultas/Laboratorium di Unpad). Upaya ini antara lain dapat ditempuh melalui penataan riset area melalui payung penelitian fakultas dan universitas. </w:t>
      </w:r>
    </w:p>
    <w:p w14:paraId="5EBCB13B" w14:textId="77777777" w:rsidR="00681E30" w:rsidRPr="00FF1CE4" w:rsidRDefault="00681E30" w:rsidP="00681E30">
      <w:pPr>
        <w:spacing w:before="0" w:after="0"/>
        <w:ind w:left="567"/>
        <w:rPr>
          <w:rFonts w:asciiTheme="majorHAnsi" w:hAnsiTheme="majorHAnsi" w:cs="Arial"/>
          <w:sz w:val="22"/>
          <w:szCs w:val="22"/>
        </w:rPr>
      </w:pPr>
    </w:p>
    <w:p w14:paraId="07E80924" w14:textId="77777777" w:rsidR="00681E30" w:rsidRPr="00FF1CE4" w:rsidRDefault="00681E30" w:rsidP="00681E30">
      <w:pPr>
        <w:pStyle w:val="ListParagraph"/>
        <w:numPr>
          <w:ilvl w:val="1"/>
          <w:numId w:val="15"/>
        </w:numPr>
        <w:spacing w:before="0" w:after="0" w:line="360" w:lineRule="auto"/>
        <w:ind w:left="567" w:hanging="567"/>
        <w:rPr>
          <w:rFonts w:asciiTheme="majorHAnsi" w:hAnsiTheme="majorHAnsi" w:cs="Arial"/>
          <w:b/>
          <w:sz w:val="22"/>
          <w:lang w:val="id-ID"/>
        </w:rPr>
      </w:pPr>
      <w:r w:rsidRPr="00FF1CE4">
        <w:rPr>
          <w:rFonts w:asciiTheme="majorHAnsi" w:hAnsiTheme="majorHAnsi" w:cs="Arial"/>
          <w:b/>
          <w:sz w:val="22"/>
          <w:lang w:val="id-ID"/>
        </w:rPr>
        <w:t>Visi dan Misi Badan Layanan Umum</w:t>
      </w:r>
    </w:p>
    <w:p w14:paraId="6BB36259" w14:textId="77777777" w:rsidR="00681E30" w:rsidRDefault="00681E30" w:rsidP="00681E30">
      <w:pPr>
        <w:spacing w:before="0" w:after="0"/>
        <w:ind w:left="567" w:firstLine="567"/>
        <w:rPr>
          <w:rFonts w:asciiTheme="majorHAnsi" w:hAnsiTheme="majorHAnsi" w:cs="Arial"/>
          <w:sz w:val="22"/>
          <w:szCs w:val="22"/>
        </w:rPr>
      </w:pPr>
      <w:proofErr w:type="gramStart"/>
      <w:r w:rsidRPr="00FF1CE4">
        <w:rPr>
          <w:rFonts w:asciiTheme="majorHAnsi" w:hAnsiTheme="majorHAnsi" w:cs="Arial"/>
          <w:sz w:val="22"/>
          <w:szCs w:val="22"/>
        </w:rPr>
        <w:t>Perubahan lingkungan strategis baik internal maupun eksternal mendorong Unpad senantiasa menyikapinya secara sistemik dan sistematis.</w:t>
      </w:r>
      <w:proofErr w:type="gramEnd"/>
      <w:r w:rsidRPr="00FF1CE4">
        <w:rPr>
          <w:rFonts w:asciiTheme="majorHAnsi" w:hAnsiTheme="majorHAnsi" w:cs="Arial"/>
          <w:sz w:val="22"/>
          <w:szCs w:val="22"/>
        </w:rPr>
        <w:t xml:space="preserve"> Unpad dituntut untuk melakukan evaluasi diri secara terstruktur dan berkesinambungan agar selalu dapat meningkatkan kualitasnya. </w:t>
      </w:r>
      <w:proofErr w:type="gramStart"/>
      <w:r w:rsidRPr="00FF1CE4">
        <w:rPr>
          <w:rFonts w:asciiTheme="majorHAnsi" w:hAnsiTheme="majorHAnsi" w:cs="Arial"/>
          <w:sz w:val="22"/>
          <w:szCs w:val="22"/>
        </w:rPr>
        <w:t>Hal itulah yang mendorong secara berkala dan berkelanjutan Unpad membuat dan menyesuaikan Visi, Misi, RIP, Renstra dan Rencana Pengembangan Jangka Panjang Universitas Padjadjaran (RPJP-Unpad).</w:t>
      </w:r>
      <w:proofErr w:type="gramEnd"/>
      <w:r>
        <w:rPr>
          <w:rFonts w:asciiTheme="majorHAnsi" w:hAnsiTheme="majorHAnsi" w:cs="Arial"/>
          <w:sz w:val="22"/>
          <w:szCs w:val="22"/>
        </w:rPr>
        <w:t xml:space="preserve"> </w:t>
      </w:r>
    </w:p>
    <w:p w14:paraId="5BD0D9FB" w14:textId="77777777" w:rsidR="00681E30" w:rsidRPr="00A876B0" w:rsidRDefault="00681E30" w:rsidP="00681E30">
      <w:pPr>
        <w:spacing w:before="0" w:after="0"/>
        <w:ind w:left="567"/>
        <w:rPr>
          <w:rFonts w:asciiTheme="majorHAnsi" w:hAnsiTheme="majorHAnsi" w:cs="Arial"/>
          <w:sz w:val="22"/>
          <w:szCs w:val="22"/>
          <w:lang w:val="id-ID"/>
        </w:rPr>
      </w:pPr>
      <w:r>
        <w:rPr>
          <w:rFonts w:asciiTheme="majorHAnsi" w:hAnsiTheme="majorHAnsi" w:cs="Arial"/>
          <w:sz w:val="22"/>
          <w:szCs w:val="22"/>
          <w:lang w:val="id-ID"/>
        </w:rPr>
        <w:t xml:space="preserve">Sejak tahun 2015 terjadi pergantian kementerian yang membawahi Universitas Padjadjaran (Unpad), semula berada di bawah Kementerian Pendidikan dan Kebudayaan menjadi di bawah Kementerian Riset, Teknologi dan Pendidikan Tinggi (Kemenristek Dikti). Hal ini menyebabkan terjadinya penyesuaian Renstra Unpad </w:t>
      </w:r>
      <w:r>
        <w:rPr>
          <w:rFonts w:asciiTheme="majorHAnsi" w:hAnsiTheme="majorHAnsi" w:cs="Arial"/>
          <w:sz w:val="22"/>
          <w:szCs w:val="22"/>
          <w:lang w:val="id-ID"/>
        </w:rPr>
        <w:lastRenderedPageBreak/>
        <w:t xml:space="preserve">baik periode, program, kegiatan dan target. </w:t>
      </w:r>
      <w:r w:rsidRPr="00D925C3">
        <w:rPr>
          <w:rFonts w:asciiTheme="majorHAnsi" w:hAnsiTheme="majorHAnsi" w:cs="Arial"/>
          <w:sz w:val="22"/>
          <w:szCs w:val="22"/>
          <w:lang w:val="id-ID"/>
        </w:rPr>
        <w:t>Ren</w:t>
      </w:r>
      <w:r>
        <w:rPr>
          <w:rFonts w:asciiTheme="majorHAnsi" w:hAnsiTheme="majorHAnsi" w:cs="Arial"/>
          <w:sz w:val="22"/>
          <w:szCs w:val="22"/>
          <w:lang w:val="id-ID"/>
        </w:rPr>
        <w:t>cana Strategis Unpad periode 2015-2019</w:t>
      </w:r>
      <w:r w:rsidRPr="00D925C3">
        <w:rPr>
          <w:rFonts w:asciiTheme="majorHAnsi" w:hAnsiTheme="majorHAnsi" w:cs="Arial"/>
          <w:sz w:val="22"/>
          <w:szCs w:val="22"/>
          <w:lang w:val="id-ID"/>
        </w:rPr>
        <w:t xml:space="preserve"> yaitu tahapan </w:t>
      </w:r>
      <w:r w:rsidRPr="00814925">
        <w:rPr>
          <w:rFonts w:asciiTheme="majorHAnsi" w:hAnsiTheme="majorHAnsi" w:cs="Arial"/>
          <w:sz w:val="22"/>
          <w:szCs w:val="22"/>
          <w:lang w:val="id-ID"/>
        </w:rPr>
        <w:t>“Menjadi Universitas Riset yang Berdaya Saing Regional”</w:t>
      </w:r>
      <w:r w:rsidRPr="00814925">
        <w:rPr>
          <w:rFonts w:asciiTheme="majorHAnsi" w:hAnsiTheme="majorHAnsi" w:cs="Arial"/>
          <w:i/>
          <w:sz w:val="22"/>
          <w:szCs w:val="22"/>
          <w:lang w:val="id-ID"/>
        </w:rPr>
        <w:t>.</w:t>
      </w:r>
    </w:p>
    <w:p w14:paraId="7647505E" w14:textId="77777777" w:rsidR="00681E30" w:rsidRPr="00814925" w:rsidRDefault="00681E30" w:rsidP="00681E30">
      <w:pPr>
        <w:spacing w:before="0" w:after="0"/>
        <w:ind w:left="567" w:firstLine="567"/>
        <w:rPr>
          <w:rFonts w:asciiTheme="majorHAnsi" w:hAnsiTheme="majorHAnsi" w:cs="Arial"/>
          <w:sz w:val="22"/>
          <w:szCs w:val="22"/>
          <w:lang w:val="id-ID"/>
        </w:rPr>
      </w:pPr>
      <w:r w:rsidRPr="00814925">
        <w:rPr>
          <w:rFonts w:asciiTheme="majorHAnsi" w:hAnsiTheme="majorHAnsi" w:cs="Arial"/>
          <w:sz w:val="22"/>
          <w:szCs w:val="22"/>
          <w:lang w:val="id-ID"/>
        </w:rPr>
        <w:t xml:space="preserve">Dalam upaya mencapai visi tersebut di atas maka di jabarkan ke dalam empat butir Misi yaitu: </w:t>
      </w:r>
    </w:p>
    <w:p w14:paraId="28E30C5A" w14:textId="77777777" w:rsidR="00681E30" w:rsidRPr="00814925" w:rsidRDefault="00681E30" w:rsidP="00681E30">
      <w:pPr>
        <w:pStyle w:val="ListParagraph"/>
        <w:numPr>
          <w:ilvl w:val="0"/>
          <w:numId w:val="11"/>
        </w:numPr>
        <w:spacing w:before="0" w:after="0" w:line="360" w:lineRule="auto"/>
        <w:ind w:left="993" w:hanging="426"/>
        <w:rPr>
          <w:rFonts w:asciiTheme="majorHAnsi" w:hAnsiTheme="majorHAnsi" w:cs="Arial"/>
          <w:sz w:val="22"/>
          <w:lang w:val="id-ID"/>
        </w:rPr>
      </w:pPr>
      <w:r w:rsidRPr="00814925">
        <w:rPr>
          <w:rFonts w:asciiTheme="majorHAnsi" w:hAnsiTheme="majorHAnsi" w:cs="Arial"/>
          <w:sz w:val="22"/>
          <w:lang w:val="id-ID"/>
        </w:rPr>
        <w:t>Menyelenggarakan pendidikan tinggi yang mampu memenuhi tuntutan masyarakat pengguna jasa pendidikan tinggi.</w:t>
      </w:r>
    </w:p>
    <w:p w14:paraId="295DA93F" w14:textId="77777777" w:rsidR="00681E30" w:rsidRPr="00814925" w:rsidRDefault="00681E30" w:rsidP="00681E30">
      <w:pPr>
        <w:pStyle w:val="ListParagraph"/>
        <w:numPr>
          <w:ilvl w:val="0"/>
          <w:numId w:val="11"/>
        </w:numPr>
        <w:spacing w:before="0" w:after="0" w:line="360" w:lineRule="auto"/>
        <w:ind w:left="993" w:hanging="426"/>
        <w:rPr>
          <w:rFonts w:asciiTheme="majorHAnsi" w:hAnsiTheme="majorHAnsi" w:cs="Arial"/>
          <w:sz w:val="22"/>
          <w:lang w:val="id-ID"/>
        </w:rPr>
      </w:pPr>
      <w:r w:rsidRPr="00814925">
        <w:rPr>
          <w:rFonts w:asciiTheme="majorHAnsi" w:hAnsiTheme="majorHAnsi" w:cs="Arial"/>
          <w:sz w:val="22"/>
          <w:lang w:val="id-ID"/>
        </w:rPr>
        <w:t>Menyelenggarakan pendidikan tinggi yang memiliki daya saing internasional dan relevan dengan tuntutan pengguna jasa pendidikan dalam memajukan perkembangan intelektual dan kesejahteraan masyarakat.</w:t>
      </w:r>
    </w:p>
    <w:p w14:paraId="0932937B" w14:textId="77777777" w:rsidR="00681E30" w:rsidRPr="00814925" w:rsidRDefault="00681E30" w:rsidP="00681E30">
      <w:pPr>
        <w:pStyle w:val="ListParagraph"/>
        <w:numPr>
          <w:ilvl w:val="0"/>
          <w:numId w:val="11"/>
        </w:numPr>
        <w:spacing w:before="0" w:after="0" w:line="360" w:lineRule="auto"/>
        <w:ind w:left="993" w:hanging="426"/>
        <w:rPr>
          <w:rFonts w:asciiTheme="majorHAnsi" w:hAnsiTheme="majorHAnsi" w:cs="Arial"/>
          <w:sz w:val="22"/>
          <w:lang w:val="id-ID"/>
        </w:rPr>
      </w:pPr>
      <w:r w:rsidRPr="00814925">
        <w:rPr>
          <w:rFonts w:asciiTheme="majorHAnsi" w:hAnsiTheme="majorHAnsi" w:cs="Arial"/>
          <w:sz w:val="22"/>
          <w:lang w:val="nb-NO"/>
        </w:rPr>
        <w:t xml:space="preserve">Menyelenggrakan pengelolaan  </w:t>
      </w:r>
      <w:r w:rsidRPr="00814925">
        <w:rPr>
          <w:rFonts w:asciiTheme="majorHAnsi" w:hAnsiTheme="majorHAnsi" w:cs="Arial"/>
          <w:sz w:val="22"/>
          <w:lang w:val="id-ID"/>
        </w:rPr>
        <w:t xml:space="preserve">pendidikan </w:t>
      </w:r>
      <w:r w:rsidRPr="00814925">
        <w:rPr>
          <w:rFonts w:asciiTheme="majorHAnsi" w:hAnsiTheme="majorHAnsi" w:cs="Arial"/>
          <w:sz w:val="22"/>
          <w:lang w:val="nb-NO"/>
        </w:rPr>
        <w:t>yang profesional dan akuntabel untuk meningkatkan citra perguruan tinggi</w:t>
      </w:r>
    </w:p>
    <w:p w14:paraId="745094FF" w14:textId="77777777" w:rsidR="00681E30" w:rsidRPr="00814925" w:rsidRDefault="00681E30" w:rsidP="00681E30">
      <w:pPr>
        <w:pStyle w:val="ListParagraph"/>
        <w:numPr>
          <w:ilvl w:val="0"/>
          <w:numId w:val="11"/>
        </w:numPr>
        <w:spacing w:before="0" w:after="0" w:line="360" w:lineRule="auto"/>
        <w:ind w:left="993" w:hanging="426"/>
        <w:rPr>
          <w:rFonts w:asciiTheme="majorHAnsi" w:hAnsiTheme="majorHAnsi" w:cs="Arial"/>
          <w:sz w:val="22"/>
          <w:lang w:val="id-ID"/>
        </w:rPr>
      </w:pPr>
      <w:r w:rsidRPr="00814925">
        <w:rPr>
          <w:rFonts w:asciiTheme="majorHAnsi" w:hAnsiTheme="majorHAnsi" w:cs="Arial"/>
          <w:sz w:val="22"/>
          <w:lang w:val="nb-NO"/>
        </w:rPr>
        <w:t xml:space="preserve">Membentuk insan akademik yang menjunjung keluhuran budaya Sunda </w:t>
      </w:r>
      <w:r w:rsidRPr="00814925">
        <w:rPr>
          <w:rFonts w:asciiTheme="majorHAnsi" w:hAnsiTheme="majorHAnsi" w:cs="Arial"/>
          <w:sz w:val="22"/>
          <w:lang w:val="id-ID"/>
        </w:rPr>
        <w:t xml:space="preserve">dan budaya nasional </w:t>
      </w:r>
      <w:r w:rsidRPr="00814925">
        <w:rPr>
          <w:rFonts w:asciiTheme="majorHAnsi" w:hAnsiTheme="majorHAnsi" w:cs="Arial"/>
          <w:sz w:val="22"/>
          <w:lang w:val="nb-NO"/>
        </w:rPr>
        <w:t>dalam keragaman budaya dunia</w:t>
      </w:r>
    </w:p>
    <w:p w14:paraId="5270E722" w14:textId="77777777" w:rsidR="00681E30" w:rsidRPr="00FF1CE4" w:rsidRDefault="00681E30" w:rsidP="00681E30">
      <w:pPr>
        <w:tabs>
          <w:tab w:val="num" w:pos="1701"/>
        </w:tabs>
        <w:spacing w:before="0" w:after="0"/>
        <w:rPr>
          <w:rFonts w:asciiTheme="majorHAnsi" w:hAnsiTheme="majorHAnsi" w:cs="Arial"/>
          <w:sz w:val="22"/>
          <w:szCs w:val="22"/>
        </w:rPr>
      </w:pPr>
    </w:p>
    <w:p w14:paraId="505FDDCA" w14:textId="77777777" w:rsidR="00681E30" w:rsidRPr="00FF1CE4" w:rsidRDefault="00681E30" w:rsidP="00681E30">
      <w:pPr>
        <w:pStyle w:val="ListParagraph"/>
        <w:numPr>
          <w:ilvl w:val="1"/>
          <w:numId w:val="15"/>
        </w:numPr>
        <w:spacing w:before="0" w:after="0" w:line="360" w:lineRule="auto"/>
        <w:ind w:left="567" w:hanging="567"/>
        <w:rPr>
          <w:rFonts w:asciiTheme="majorHAnsi" w:hAnsiTheme="majorHAnsi" w:cs="Arial"/>
          <w:b/>
          <w:sz w:val="22"/>
        </w:rPr>
      </w:pPr>
      <w:r w:rsidRPr="00FF1CE4">
        <w:rPr>
          <w:rFonts w:asciiTheme="majorHAnsi" w:hAnsiTheme="majorHAnsi" w:cs="Arial"/>
          <w:b/>
          <w:sz w:val="22"/>
          <w:lang w:val="id-ID"/>
        </w:rPr>
        <w:t xml:space="preserve">Program dan Kegiatan Tahun </w:t>
      </w:r>
      <w:r w:rsidRPr="00FF1CE4">
        <w:rPr>
          <w:rFonts w:asciiTheme="majorHAnsi" w:hAnsiTheme="majorHAnsi" w:cs="Arial"/>
          <w:b/>
          <w:sz w:val="22"/>
          <w:lang w:val="en-US"/>
        </w:rPr>
        <w:t>201</w:t>
      </w:r>
      <w:r>
        <w:rPr>
          <w:rFonts w:asciiTheme="majorHAnsi" w:hAnsiTheme="majorHAnsi" w:cs="Arial"/>
          <w:b/>
          <w:sz w:val="22"/>
          <w:lang w:val="en-US"/>
        </w:rPr>
        <w:t>6</w:t>
      </w:r>
    </w:p>
    <w:p w14:paraId="08CC7171" w14:textId="77777777" w:rsidR="00681E30" w:rsidRDefault="00681E30" w:rsidP="00681E30">
      <w:pPr>
        <w:spacing w:before="0" w:after="0"/>
        <w:ind w:firstLine="720"/>
        <w:rPr>
          <w:rFonts w:asciiTheme="majorHAnsi" w:hAnsiTheme="majorHAnsi" w:cs="Arial"/>
          <w:bCs/>
          <w:sz w:val="22"/>
          <w:szCs w:val="22"/>
        </w:rPr>
      </w:pPr>
      <w:r w:rsidRPr="00D925C3">
        <w:rPr>
          <w:rFonts w:asciiTheme="majorHAnsi" w:hAnsiTheme="majorHAnsi" w:cs="Arial"/>
          <w:bCs/>
          <w:sz w:val="22"/>
          <w:szCs w:val="22"/>
          <w:lang w:val="id-ID"/>
        </w:rPr>
        <w:t xml:space="preserve">Kebijakan penyusunan program kerja dan anggaran telah diselaraskan </w:t>
      </w:r>
      <w:r>
        <w:rPr>
          <w:rFonts w:asciiTheme="majorHAnsi" w:hAnsiTheme="majorHAnsi" w:cs="Arial"/>
          <w:bCs/>
          <w:sz w:val="22"/>
          <w:szCs w:val="22"/>
        </w:rPr>
        <w:t xml:space="preserve">dengan </w:t>
      </w:r>
      <w:r w:rsidRPr="00D925C3">
        <w:rPr>
          <w:rFonts w:asciiTheme="majorHAnsi" w:hAnsiTheme="majorHAnsi" w:cs="Arial"/>
          <w:bCs/>
          <w:sz w:val="22"/>
          <w:szCs w:val="22"/>
          <w:lang w:val="id-ID"/>
        </w:rPr>
        <w:t xml:space="preserve">Renstra </w:t>
      </w:r>
      <w:r>
        <w:rPr>
          <w:rFonts w:asciiTheme="majorHAnsi" w:hAnsiTheme="majorHAnsi" w:cs="Arial"/>
          <w:bCs/>
          <w:sz w:val="22"/>
          <w:szCs w:val="22"/>
        </w:rPr>
        <w:t xml:space="preserve">Unpad </w:t>
      </w:r>
      <w:r w:rsidRPr="00D925C3">
        <w:rPr>
          <w:rFonts w:asciiTheme="majorHAnsi" w:hAnsiTheme="majorHAnsi" w:cs="Arial"/>
          <w:bCs/>
          <w:sz w:val="22"/>
          <w:szCs w:val="22"/>
          <w:lang w:val="id-ID"/>
        </w:rPr>
        <w:t xml:space="preserve"> Tahun 201</w:t>
      </w:r>
      <w:r>
        <w:rPr>
          <w:rFonts w:asciiTheme="majorHAnsi" w:hAnsiTheme="majorHAnsi" w:cs="Arial"/>
          <w:bCs/>
          <w:sz w:val="22"/>
          <w:szCs w:val="22"/>
        </w:rPr>
        <w:t>6. Secara umum Unpad memiliki Program Utama antara lain:</w:t>
      </w:r>
    </w:p>
    <w:p w14:paraId="2628B479" w14:textId="77777777" w:rsidR="00681E30" w:rsidRPr="00D66633" w:rsidRDefault="00681E30" w:rsidP="00681E30">
      <w:pPr>
        <w:spacing w:before="0" w:after="0"/>
        <w:rPr>
          <w:rFonts w:asciiTheme="majorHAnsi" w:hAnsiTheme="majorHAnsi" w:cs="Arial"/>
          <w:bCs/>
          <w:sz w:val="22"/>
          <w:szCs w:val="22"/>
        </w:rPr>
      </w:pPr>
    </w:p>
    <w:p w14:paraId="02A0572F" w14:textId="77777777" w:rsidR="00681E30" w:rsidRPr="00D66633" w:rsidRDefault="00681E30" w:rsidP="00681E30">
      <w:pPr>
        <w:pStyle w:val="ListParagraph"/>
        <w:numPr>
          <w:ilvl w:val="0"/>
          <w:numId w:val="32"/>
        </w:numPr>
        <w:spacing w:before="0" w:after="0"/>
        <w:ind w:left="360"/>
        <w:rPr>
          <w:rFonts w:asciiTheme="majorHAnsi" w:hAnsiTheme="majorHAnsi" w:cs="Arial"/>
          <w:b/>
          <w:bCs/>
          <w:sz w:val="22"/>
        </w:rPr>
      </w:pPr>
      <w:r w:rsidRPr="00D66633">
        <w:rPr>
          <w:rFonts w:asciiTheme="majorHAnsi" w:hAnsiTheme="majorHAnsi" w:cs="Arial"/>
          <w:b/>
          <w:bCs/>
          <w:sz w:val="22"/>
        </w:rPr>
        <w:t>Hibah Unggulan Program Studi terdiri dari kegiatan :</w:t>
      </w:r>
    </w:p>
    <w:p w14:paraId="5C3D55A7" w14:textId="77777777" w:rsidR="00681E30" w:rsidRPr="00D652CE" w:rsidRDefault="00681E30" w:rsidP="00681E30">
      <w:pPr>
        <w:pStyle w:val="ListParagraph"/>
        <w:numPr>
          <w:ilvl w:val="0"/>
          <w:numId w:val="31"/>
        </w:numPr>
        <w:spacing w:before="0" w:line="360" w:lineRule="auto"/>
        <w:contextualSpacing/>
        <w:rPr>
          <w:rFonts w:asciiTheme="majorHAnsi" w:hAnsiTheme="majorHAnsi" w:cs="Arial"/>
          <w:bCs/>
          <w:sz w:val="22"/>
          <w:lang w:val="id-ID"/>
        </w:rPr>
      </w:pPr>
      <w:r>
        <w:rPr>
          <w:rFonts w:asciiTheme="majorHAnsi" w:hAnsiTheme="majorHAnsi" w:cs="Arial"/>
          <w:bCs/>
          <w:sz w:val="22"/>
          <w:lang w:val="en-US"/>
        </w:rPr>
        <w:t xml:space="preserve">Bidang Pembelajaran antara lain: </w:t>
      </w:r>
      <w:r w:rsidRPr="008F5090">
        <w:rPr>
          <w:rFonts w:asciiTheme="majorHAnsi" w:hAnsiTheme="majorHAnsi" w:cs="Arial"/>
          <w:bCs/>
          <w:sz w:val="22"/>
          <w:lang w:val="id-ID"/>
        </w:rPr>
        <w:t xml:space="preserve">Penerimaan mahasiswa baru, meningkatkan kualitas pembelajaran, </w:t>
      </w:r>
      <w:r>
        <w:rPr>
          <w:rFonts w:asciiTheme="majorHAnsi" w:hAnsiTheme="majorHAnsi" w:cs="Arial"/>
          <w:bCs/>
          <w:sz w:val="22"/>
          <w:lang w:val="en-US"/>
        </w:rPr>
        <w:t>p</w:t>
      </w:r>
      <w:r w:rsidRPr="008F5090">
        <w:rPr>
          <w:rFonts w:asciiTheme="majorHAnsi" w:hAnsiTheme="majorHAnsi" w:cs="Arial"/>
          <w:bCs/>
          <w:sz w:val="22"/>
          <w:lang w:val="id-ID"/>
        </w:rPr>
        <w:t>engembangan dan implementasi kurikulum pe</w:t>
      </w:r>
      <w:r w:rsidRPr="008F5090">
        <w:rPr>
          <w:rFonts w:asciiTheme="majorHAnsi" w:hAnsiTheme="majorHAnsi" w:cs="Arial"/>
          <w:bCs/>
          <w:sz w:val="22"/>
        </w:rPr>
        <w:t>ndidika</w:t>
      </w:r>
      <w:r w:rsidRPr="008F5090">
        <w:rPr>
          <w:rFonts w:asciiTheme="majorHAnsi" w:hAnsiTheme="majorHAnsi" w:cs="Arial"/>
          <w:bCs/>
          <w:sz w:val="22"/>
          <w:lang w:val="id-ID"/>
        </w:rPr>
        <w:t>n tinggi (K</w:t>
      </w:r>
      <w:r w:rsidRPr="008F5090">
        <w:rPr>
          <w:rFonts w:asciiTheme="majorHAnsi" w:hAnsiTheme="majorHAnsi" w:cs="Arial"/>
          <w:bCs/>
          <w:sz w:val="22"/>
        </w:rPr>
        <w:t>PT</w:t>
      </w:r>
      <w:r w:rsidRPr="008F5090">
        <w:rPr>
          <w:rFonts w:asciiTheme="majorHAnsi" w:hAnsiTheme="majorHAnsi" w:cs="Arial"/>
          <w:bCs/>
          <w:sz w:val="22"/>
          <w:lang w:val="id-ID"/>
        </w:rPr>
        <w:t>)</w:t>
      </w:r>
      <w:r w:rsidRPr="008F5090">
        <w:rPr>
          <w:rFonts w:asciiTheme="majorHAnsi" w:hAnsiTheme="majorHAnsi" w:cs="Arial"/>
          <w:bCs/>
          <w:sz w:val="22"/>
        </w:rPr>
        <w:t xml:space="preserve">, </w:t>
      </w:r>
      <w:r>
        <w:rPr>
          <w:rFonts w:asciiTheme="majorHAnsi" w:hAnsiTheme="majorHAnsi" w:cs="Arial"/>
          <w:bCs/>
          <w:sz w:val="22"/>
          <w:lang w:val="en-US"/>
        </w:rPr>
        <w:t>r</w:t>
      </w:r>
      <w:r w:rsidRPr="008F5090">
        <w:rPr>
          <w:rFonts w:asciiTheme="majorHAnsi" w:hAnsiTheme="majorHAnsi" w:cs="Arial"/>
          <w:bCs/>
          <w:sz w:val="22"/>
          <w:lang w:val="id-ID"/>
        </w:rPr>
        <w:t xml:space="preserve">e-orientasi kurikulum sesuai dengan prinsip </w:t>
      </w:r>
      <w:r w:rsidRPr="008F5090">
        <w:rPr>
          <w:rFonts w:asciiTheme="majorHAnsi" w:hAnsiTheme="majorHAnsi" w:cs="Arial"/>
          <w:bCs/>
          <w:i/>
          <w:sz w:val="22"/>
          <w:lang w:val="id-ID"/>
        </w:rPr>
        <w:t>transformative education</w:t>
      </w:r>
      <w:r w:rsidRPr="008F5090">
        <w:rPr>
          <w:rFonts w:asciiTheme="majorHAnsi" w:hAnsiTheme="majorHAnsi" w:cs="Arial"/>
          <w:bCs/>
          <w:sz w:val="22"/>
          <w:lang w:val="id-ID"/>
        </w:rPr>
        <w:t xml:space="preserve">, </w:t>
      </w:r>
      <w:r>
        <w:rPr>
          <w:rFonts w:asciiTheme="majorHAnsi" w:hAnsiTheme="majorHAnsi" w:cs="Arial"/>
          <w:bCs/>
          <w:sz w:val="22"/>
          <w:lang w:val="en-US"/>
        </w:rPr>
        <w:t>p</w:t>
      </w:r>
      <w:r w:rsidRPr="008F5090">
        <w:rPr>
          <w:rFonts w:asciiTheme="majorHAnsi" w:hAnsiTheme="majorHAnsi" w:cs="Arial"/>
          <w:bCs/>
          <w:sz w:val="22"/>
          <w:lang w:val="id-ID"/>
        </w:rPr>
        <w:t>eningk</w:t>
      </w:r>
      <w:r>
        <w:rPr>
          <w:rFonts w:asciiTheme="majorHAnsi" w:hAnsiTheme="majorHAnsi" w:cs="Arial"/>
          <w:bCs/>
          <w:sz w:val="22"/>
          <w:lang w:val="id-ID"/>
        </w:rPr>
        <w:t xml:space="preserve">atan akreditasi program studi, </w:t>
      </w:r>
      <w:r>
        <w:rPr>
          <w:rFonts w:asciiTheme="majorHAnsi" w:hAnsiTheme="majorHAnsi" w:cs="Arial"/>
          <w:bCs/>
          <w:sz w:val="22"/>
          <w:lang w:val="en-US"/>
        </w:rPr>
        <w:t>p</w:t>
      </w:r>
      <w:r w:rsidRPr="008F5090">
        <w:rPr>
          <w:rFonts w:asciiTheme="majorHAnsi" w:hAnsiTheme="majorHAnsi" w:cs="Arial"/>
          <w:bCs/>
          <w:sz w:val="22"/>
          <w:lang w:val="id-ID"/>
        </w:rPr>
        <w:t xml:space="preserve">enguatan layanan PBM melalui </w:t>
      </w:r>
      <w:r w:rsidRPr="008F5090">
        <w:rPr>
          <w:rFonts w:asciiTheme="majorHAnsi" w:hAnsiTheme="majorHAnsi" w:cs="Arial"/>
          <w:bCs/>
          <w:i/>
          <w:sz w:val="22"/>
          <w:lang w:val="id-ID"/>
        </w:rPr>
        <w:t>E-Learning</w:t>
      </w:r>
      <w:r w:rsidRPr="008F5090">
        <w:rPr>
          <w:rFonts w:asciiTheme="majorHAnsi" w:hAnsiTheme="majorHAnsi" w:cs="Arial"/>
          <w:bCs/>
          <w:sz w:val="22"/>
          <w:lang w:val="id-ID"/>
        </w:rPr>
        <w:t xml:space="preserve">. </w:t>
      </w:r>
    </w:p>
    <w:p w14:paraId="380BCE9F" w14:textId="77777777" w:rsidR="00681E30" w:rsidRPr="00D66633" w:rsidRDefault="00681E30" w:rsidP="00681E30">
      <w:pPr>
        <w:pStyle w:val="ListParagraph"/>
        <w:numPr>
          <w:ilvl w:val="0"/>
          <w:numId w:val="31"/>
        </w:numPr>
        <w:spacing w:before="0" w:after="0" w:line="360" w:lineRule="auto"/>
        <w:rPr>
          <w:rFonts w:asciiTheme="majorHAnsi" w:hAnsiTheme="majorHAnsi" w:cs="Arial"/>
          <w:bCs/>
          <w:sz w:val="22"/>
          <w:lang w:val="id-ID"/>
        </w:rPr>
      </w:pPr>
      <w:r>
        <w:rPr>
          <w:rFonts w:asciiTheme="majorHAnsi" w:hAnsiTheme="majorHAnsi" w:cs="Arial"/>
          <w:bCs/>
          <w:sz w:val="22"/>
          <w:lang w:val="en-US"/>
        </w:rPr>
        <w:t xml:space="preserve">Bidang </w:t>
      </w:r>
      <w:r w:rsidRPr="008F5090">
        <w:rPr>
          <w:rFonts w:asciiTheme="majorHAnsi" w:hAnsiTheme="majorHAnsi" w:cs="Arial"/>
          <w:bCs/>
          <w:sz w:val="22"/>
          <w:lang w:val="id-ID"/>
        </w:rPr>
        <w:t xml:space="preserve">kemahasiswaan antara </w:t>
      </w:r>
      <w:proofErr w:type="gramStart"/>
      <w:r w:rsidRPr="008F5090">
        <w:rPr>
          <w:rFonts w:asciiTheme="majorHAnsi" w:hAnsiTheme="majorHAnsi" w:cs="Arial"/>
          <w:bCs/>
          <w:sz w:val="22"/>
          <w:lang w:val="id-ID"/>
        </w:rPr>
        <w:t>lain</w:t>
      </w:r>
      <w:r>
        <w:rPr>
          <w:rFonts w:asciiTheme="majorHAnsi" w:hAnsiTheme="majorHAnsi" w:cs="Arial"/>
          <w:bCs/>
          <w:sz w:val="22"/>
          <w:lang w:val="en-US"/>
        </w:rPr>
        <w:t xml:space="preserve"> </w:t>
      </w:r>
      <w:r w:rsidRPr="008F5090">
        <w:rPr>
          <w:rFonts w:asciiTheme="majorHAnsi" w:hAnsiTheme="majorHAnsi" w:cs="Arial"/>
          <w:bCs/>
          <w:sz w:val="22"/>
          <w:lang w:val="id-ID"/>
        </w:rPr>
        <w:t>:</w:t>
      </w:r>
      <w:proofErr w:type="gramEnd"/>
      <w:r w:rsidRPr="008F5090">
        <w:rPr>
          <w:rFonts w:asciiTheme="majorHAnsi" w:hAnsiTheme="majorHAnsi" w:cs="Arial"/>
          <w:bCs/>
          <w:sz w:val="22"/>
          <w:lang w:val="id-ID"/>
        </w:rPr>
        <w:t xml:space="preserve"> peningkatan mutu lembaga dan kegiatan kemahasiswaan, peningkatan p</w:t>
      </w:r>
      <w:r w:rsidRPr="008F5090">
        <w:rPr>
          <w:rFonts w:asciiTheme="majorHAnsi" w:hAnsiTheme="majorHAnsi" w:cs="Arial"/>
          <w:bCs/>
          <w:sz w:val="22"/>
        </w:rPr>
        <w:t xml:space="preserve">eraihan penghargaan/medali kegiatan mahasiswa ditingkat nasional </w:t>
      </w:r>
      <w:r w:rsidRPr="008F5090">
        <w:rPr>
          <w:rFonts w:asciiTheme="majorHAnsi" w:hAnsiTheme="majorHAnsi" w:cs="Arial"/>
          <w:bCs/>
          <w:sz w:val="22"/>
          <w:lang w:val="id-ID"/>
        </w:rPr>
        <w:t xml:space="preserve">dan </w:t>
      </w:r>
      <w:r w:rsidRPr="008F5090">
        <w:rPr>
          <w:rFonts w:asciiTheme="majorHAnsi" w:hAnsiTheme="majorHAnsi" w:cs="Arial"/>
          <w:bCs/>
          <w:sz w:val="22"/>
        </w:rPr>
        <w:t xml:space="preserve">tingkat internasional, </w:t>
      </w:r>
      <w:r w:rsidRPr="008F5090">
        <w:rPr>
          <w:rFonts w:asciiTheme="majorHAnsi" w:hAnsiTheme="majorHAnsi" w:cs="Arial"/>
          <w:bCs/>
          <w:sz w:val="22"/>
          <w:lang w:val="id-ID"/>
        </w:rPr>
        <w:t>peningkatan jumlah mahasiswa penerima beasiswa dan peningkatan  sumber pemberi beasiswa.</w:t>
      </w:r>
      <w:r w:rsidRPr="00D925C3">
        <w:rPr>
          <w:rFonts w:asciiTheme="majorHAnsi" w:hAnsiTheme="majorHAnsi" w:cs="Arial"/>
          <w:bCs/>
          <w:sz w:val="22"/>
          <w:lang w:val="id-ID"/>
        </w:rPr>
        <w:t xml:space="preserve"> </w:t>
      </w:r>
    </w:p>
    <w:p w14:paraId="38028A45" w14:textId="77777777" w:rsidR="00681E30" w:rsidRDefault="00681E30" w:rsidP="00681E30">
      <w:pPr>
        <w:spacing w:before="0" w:after="0"/>
        <w:rPr>
          <w:rFonts w:asciiTheme="majorHAnsi" w:hAnsiTheme="majorHAnsi" w:cs="Arial"/>
          <w:bCs/>
          <w:sz w:val="22"/>
        </w:rPr>
      </w:pPr>
    </w:p>
    <w:p w14:paraId="547F511B" w14:textId="77777777" w:rsidR="00681E30" w:rsidRPr="00D66633" w:rsidRDefault="00681E30" w:rsidP="00681E30">
      <w:pPr>
        <w:pStyle w:val="ListParagraph"/>
        <w:numPr>
          <w:ilvl w:val="0"/>
          <w:numId w:val="32"/>
        </w:numPr>
        <w:spacing w:before="0" w:after="0"/>
        <w:ind w:left="450"/>
        <w:rPr>
          <w:rFonts w:asciiTheme="majorHAnsi" w:hAnsiTheme="majorHAnsi" w:cs="Arial"/>
          <w:b/>
          <w:bCs/>
          <w:sz w:val="22"/>
        </w:rPr>
      </w:pPr>
      <w:r w:rsidRPr="00D66633">
        <w:rPr>
          <w:rFonts w:asciiTheme="majorHAnsi" w:hAnsiTheme="majorHAnsi" w:cs="Arial"/>
          <w:b/>
          <w:bCs/>
          <w:i/>
          <w:sz w:val="22"/>
        </w:rPr>
        <w:t>Academic Leaderships Program</w:t>
      </w:r>
      <w:r w:rsidRPr="00D66633">
        <w:rPr>
          <w:rFonts w:asciiTheme="majorHAnsi" w:hAnsiTheme="majorHAnsi" w:cs="Arial"/>
          <w:b/>
          <w:bCs/>
          <w:sz w:val="22"/>
        </w:rPr>
        <w:t xml:space="preserve"> (ALG)</w:t>
      </w:r>
    </w:p>
    <w:p w14:paraId="3357630F" w14:textId="77777777" w:rsidR="00681E30" w:rsidRPr="00D66633" w:rsidRDefault="00681E30" w:rsidP="00681E30">
      <w:pPr>
        <w:spacing w:before="0" w:after="0"/>
        <w:ind w:left="360"/>
        <w:rPr>
          <w:rFonts w:asciiTheme="majorHAnsi" w:hAnsiTheme="majorHAnsi" w:cs="Arial"/>
          <w:bCs/>
          <w:sz w:val="22"/>
        </w:rPr>
      </w:pPr>
      <w:r>
        <w:rPr>
          <w:rFonts w:asciiTheme="majorHAnsi" w:hAnsiTheme="majorHAnsi" w:cs="Arial"/>
          <w:bCs/>
          <w:sz w:val="22"/>
        </w:rPr>
        <w:t xml:space="preserve">Kegiatan yang dilakukan antara </w:t>
      </w:r>
      <w:proofErr w:type="gramStart"/>
      <w:r>
        <w:rPr>
          <w:rFonts w:asciiTheme="majorHAnsi" w:hAnsiTheme="majorHAnsi" w:cs="Arial"/>
          <w:bCs/>
          <w:sz w:val="22"/>
        </w:rPr>
        <w:t>lain :</w:t>
      </w:r>
      <w:proofErr w:type="gramEnd"/>
    </w:p>
    <w:p w14:paraId="3A7FFFA8" w14:textId="77777777" w:rsidR="00681E30" w:rsidRPr="008F5090" w:rsidRDefault="00681E30" w:rsidP="00681E30">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 xml:space="preserve">Peningkatan jumlah penelitian </w:t>
      </w:r>
      <w:r w:rsidRPr="008F5090">
        <w:rPr>
          <w:rFonts w:asciiTheme="majorHAnsi" w:hAnsiTheme="majorHAnsi" w:cs="Arial"/>
          <w:bCs/>
          <w:sz w:val="22"/>
        </w:rPr>
        <w:t>hasil kompetisi tingkat nasional dan internasional</w:t>
      </w:r>
      <w:r w:rsidRPr="008F5090">
        <w:rPr>
          <w:rFonts w:asciiTheme="majorHAnsi" w:hAnsiTheme="majorHAnsi" w:cs="Arial"/>
          <w:bCs/>
          <w:sz w:val="22"/>
          <w:lang w:val="id-ID"/>
        </w:rPr>
        <w:t xml:space="preserve"> keberhasilannya diukur menggunakan indikator kinerja antara lain: jumlah penelitian hasil kompetisi internal, jumlah penelitian hasil kompetisi nasional, jumlah hasil penelitian kompetisi internasional, jumlah prototipe R &amp; D level 6.</w:t>
      </w:r>
    </w:p>
    <w:p w14:paraId="5B7F9543" w14:textId="77777777" w:rsidR="00681E30" w:rsidRPr="008F5090" w:rsidRDefault="00681E30" w:rsidP="00681E30">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lastRenderedPageBreak/>
        <w:t xml:space="preserve">Peningkatan jumlah publikasi di jurnal nasional dan internasional keberhasilannya diukur menggunakan indikator kinerja antara lain: jumlah publikasi di jurnal nasional ber–ISSN, jumlah publikasi di jurnal terakreditasi, jumlah publikasi di jurnal internasional, jumlah publikasi di </w:t>
      </w:r>
      <w:r>
        <w:rPr>
          <w:rFonts w:asciiTheme="majorHAnsi" w:hAnsiTheme="majorHAnsi" w:cs="Arial"/>
          <w:bCs/>
          <w:sz w:val="22"/>
          <w:lang w:val="id-ID"/>
        </w:rPr>
        <w:t xml:space="preserve">jurnal internasional terindeks </w:t>
      </w:r>
      <w:r>
        <w:rPr>
          <w:rFonts w:asciiTheme="majorHAnsi" w:hAnsiTheme="majorHAnsi" w:cs="Arial"/>
          <w:bCs/>
          <w:sz w:val="22"/>
          <w:lang w:val="en-US"/>
        </w:rPr>
        <w:t>S</w:t>
      </w:r>
      <w:r w:rsidRPr="008F5090">
        <w:rPr>
          <w:rFonts w:asciiTheme="majorHAnsi" w:hAnsiTheme="majorHAnsi" w:cs="Arial"/>
          <w:bCs/>
          <w:sz w:val="22"/>
          <w:lang w:val="id-ID"/>
        </w:rPr>
        <w:t>copus dan yang lainnya.</w:t>
      </w:r>
    </w:p>
    <w:p w14:paraId="488E253F" w14:textId="77777777" w:rsidR="00681E30" w:rsidRPr="008F5090" w:rsidRDefault="00681E30" w:rsidP="00681E30">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 xml:space="preserve">Peningkatan jumlah HKI yang didaftarkan keberhasilannya diukur menggunakan indikator kinerja antara lain: jumlah hak cipta, jumlah paten, jumlah merek dagang dan desain produk industri. </w:t>
      </w:r>
    </w:p>
    <w:p w14:paraId="1037D009" w14:textId="77777777" w:rsidR="00681E30" w:rsidRPr="008F5090" w:rsidRDefault="00681E30" w:rsidP="00681E30">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Peningkatan jumlah kerjasama penelitian keberhasilannya diukur menggunakan indikator kinerja antara lain: jumlah kerjasama penelitian dengan industri, jumlah kerjasama penelitian nasional, jumlah kerjasama penelitian internasional.</w:t>
      </w:r>
    </w:p>
    <w:p w14:paraId="48349D32" w14:textId="77777777" w:rsidR="00681E30" w:rsidRPr="002956D5" w:rsidRDefault="00681E30" w:rsidP="00681E30">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Peningkatan pengabdian kepada masyarakat keberhasilannya diukur de</w:t>
      </w:r>
      <w:r>
        <w:rPr>
          <w:rFonts w:asciiTheme="majorHAnsi" w:hAnsiTheme="majorHAnsi" w:cs="Arial"/>
          <w:bCs/>
          <w:sz w:val="22"/>
          <w:lang w:val="en-US"/>
        </w:rPr>
        <w:t>n</w:t>
      </w:r>
      <w:r w:rsidRPr="008F5090">
        <w:rPr>
          <w:rFonts w:asciiTheme="majorHAnsi" w:hAnsiTheme="majorHAnsi" w:cs="Arial"/>
          <w:bCs/>
          <w:sz w:val="22"/>
          <w:lang w:val="id-ID"/>
        </w:rPr>
        <w:t>gan menggunakan indikator kinerja jumlah dosen yang terlibat dalam PKM, dan jumlah hasil penelitian dosen yang diaplikasikan dimasyarakat.</w:t>
      </w:r>
    </w:p>
    <w:p w14:paraId="257F5C49" w14:textId="77777777" w:rsidR="00681E30" w:rsidRPr="003A4984" w:rsidRDefault="00681E30" w:rsidP="00681E30">
      <w:pPr>
        <w:pStyle w:val="ListParagraph"/>
        <w:numPr>
          <w:ilvl w:val="1"/>
          <w:numId w:val="31"/>
        </w:numPr>
        <w:spacing w:before="0" w:after="0" w:line="360" w:lineRule="auto"/>
        <w:ind w:left="720"/>
        <w:rPr>
          <w:rFonts w:asciiTheme="majorHAnsi" w:hAnsiTheme="majorHAnsi" w:cs="Arial"/>
          <w:bCs/>
          <w:sz w:val="22"/>
          <w:lang w:val="id-ID"/>
        </w:rPr>
      </w:pPr>
      <w:r>
        <w:rPr>
          <w:rFonts w:asciiTheme="majorHAnsi" w:hAnsiTheme="majorHAnsi" w:cs="Arial"/>
          <w:bCs/>
          <w:sz w:val="22"/>
          <w:lang w:val="en-US"/>
        </w:rPr>
        <w:t xml:space="preserve">Peningkatan sumber daya manusia diukur dengan indikator jumlah professor, jumlah dosen kualifikasi S3. </w:t>
      </w:r>
    </w:p>
    <w:p w14:paraId="22041D2F" w14:textId="77777777" w:rsidR="00681E30" w:rsidRPr="008F5090" w:rsidRDefault="00681E30" w:rsidP="00681E30">
      <w:pPr>
        <w:pStyle w:val="ListParagraph"/>
        <w:spacing w:before="0" w:after="0" w:line="360" w:lineRule="auto"/>
        <w:rPr>
          <w:rFonts w:asciiTheme="majorHAnsi" w:hAnsiTheme="majorHAnsi" w:cs="Arial"/>
          <w:bCs/>
          <w:sz w:val="22"/>
          <w:lang w:val="id-ID"/>
        </w:rPr>
      </w:pPr>
    </w:p>
    <w:p w14:paraId="12E0648D" w14:textId="77777777" w:rsidR="00681E30" w:rsidRDefault="00681E30" w:rsidP="00681E30">
      <w:pPr>
        <w:pStyle w:val="ListParagraph"/>
        <w:numPr>
          <w:ilvl w:val="0"/>
          <w:numId w:val="32"/>
        </w:numPr>
        <w:tabs>
          <w:tab w:val="left" w:pos="0"/>
        </w:tabs>
        <w:spacing w:before="0" w:after="0"/>
        <w:ind w:left="360"/>
        <w:rPr>
          <w:rFonts w:asciiTheme="majorHAnsi" w:hAnsiTheme="majorHAnsi" w:cs="Arial"/>
          <w:b/>
          <w:bCs/>
          <w:sz w:val="22"/>
        </w:rPr>
      </w:pPr>
      <w:r w:rsidRPr="002956D5">
        <w:rPr>
          <w:rFonts w:asciiTheme="majorHAnsi" w:hAnsiTheme="majorHAnsi" w:cs="Arial"/>
          <w:b/>
          <w:bCs/>
          <w:sz w:val="22"/>
        </w:rPr>
        <w:t xml:space="preserve">Penguatan Tata Kelola </w:t>
      </w:r>
      <w:r>
        <w:rPr>
          <w:rFonts w:asciiTheme="majorHAnsi" w:hAnsiTheme="majorHAnsi" w:cs="Arial"/>
          <w:b/>
          <w:bCs/>
          <w:sz w:val="22"/>
        </w:rPr>
        <w:t>Unpad PTNBH</w:t>
      </w:r>
    </w:p>
    <w:p w14:paraId="457E2BD8" w14:textId="77777777" w:rsidR="00681E30" w:rsidRPr="008F5090" w:rsidRDefault="00681E30" w:rsidP="00681E30">
      <w:pPr>
        <w:spacing w:before="0" w:after="0"/>
        <w:ind w:left="360"/>
        <w:rPr>
          <w:rFonts w:asciiTheme="majorHAnsi" w:hAnsiTheme="majorHAnsi" w:cs="Arial"/>
          <w:bCs/>
          <w:sz w:val="22"/>
          <w:szCs w:val="22"/>
        </w:rPr>
      </w:pPr>
      <w:r w:rsidRPr="002956D5">
        <w:rPr>
          <w:rFonts w:asciiTheme="majorHAnsi" w:hAnsiTheme="majorHAnsi" w:cs="Arial"/>
          <w:bCs/>
          <w:sz w:val="22"/>
        </w:rPr>
        <w:t>Kegiatan yang dilakukan antara lain :</w:t>
      </w:r>
      <w:r>
        <w:rPr>
          <w:rFonts w:asciiTheme="majorHAnsi" w:hAnsiTheme="majorHAnsi" w:cs="Arial"/>
          <w:bCs/>
          <w:sz w:val="22"/>
        </w:rPr>
        <w:t xml:space="preserve"> p</w:t>
      </w:r>
      <w:r w:rsidRPr="008F5090">
        <w:rPr>
          <w:rFonts w:asciiTheme="majorHAnsi" w:hAnsiTheme="majorHAnsi" w:cs="Arial"/>
          <w:bCs/>
          <w:sz w:val="22"/>
          <w:szCs w:val="22"/>
        </w:rPr>
        <w:t>enyusunan peraturan yang memperkuat PTNBH</w:t>
      </w:r>
      <w:r>
        <w:rPr>
          <w:rFonts w:asciiTheme="majorHAnsi" w:hAnsiTheme="majorHAnsi" w:cs="Arial"/>
          <w:bCs/>
          <w:sz w:val="22"/>
        </w:rPr>
        <w:t>, m</w:t>
      </w:r>
      <w:r w:rsidRPr="008F5090">
        <w:rPr>
          <w:rFonts w:asciiTheme="majorHAnsi" w:hAnsiTheme="majorHAnsi" w:cs="Arial"/>
          <w:bCs/>
          <w:sz w:val="22"/>
          <w:szCs w:val="22"/>
        </w:rPr>
        <w:t>eningkatkan budaya tepat waktu</w:t>
      </w:r>
      <w:r>
        <w:rPr>
          <w:rFonts w:asciiTheme="majorHAnsi" w:hAnsiTheme="majorHAnsi" w:cs="Arial"/>
          <w:bCs/>
          <w:sz w:val="22"/>
          <w:szCs w:val="22"/>
        </w:rPr>
        <w:t>, p</w:t>
      </w:r>
      <w:r w:rsidRPr="008F5090">
        <w:rPr>
          <w:rFonts w:asciiTheme="majorHAnsi" w:hAnsiTheme="majorHAnsi" w:cs="Arial"/>
          <w:bCs/>
          <w:sz w:val="22"/>
          <w:szCs w:val="22"/>
        </w:rPr>
        <w:t>enguatan fungsi Satuan Penjaminan Mutu (SPM)</w:t>
      </w:r>
      <w:r>
        <w:rPr>
          <w:rFonts w:asciiTheme="majorHAnsi" w:hAnsiTheme="majorHAnsi" w:cs="Arial"/>
          <w:bCs/>
          <w:sz w:val="22"/>
          <w:szCs w:val="22"/>
        </w:rPr>
        <w:t>, p</w:t>
      </w:r>
      <w:r w:rsidRPr="008F5090">
        <w:rPr>
          <w:rFonts w:asciiTheme="majorHAnsi" w:hAnsiTheme="majorHAnsi" w:cs="Arial"/>
          <w:bCs/>
          <w:sz w:val="22"/>
          <w:szCs w:val="22"/>
        </w:rPr>
        <w:t>emanfaatan S</w:t>
      </w:r>
      <w:r>
        <w:rPr>
          <w:rFonts w:asciiTheme="majorHAnsi" w:hAnsiTheme="majorHAnsi" w:cs="Arial"/>
          <w:bCs/>
          <w:sz w:val="22"/>
        </w:rPr>
        <w:t xml:space="preserve">istem </w:t>
      </w:r>
      <w:r w:rsidRPr="008F5090">
        <w:rPr>
          <w:rFonts w:asciiTheme="majorHAnsi" w:hAnsiTheme="majorHAnsi" w:cs="Arial"/>
          <w:bCs/>
          <w:sz w:val="22"/>
          <w:szCs w:val="22"/>
        </w:rPr>
        <w:t>I</w:t>
      </w:r>
      <w:r>
        <w:rPr>
          <w:rFonts w:asciiTheme="majorHAnsi" w:hAnsiTheme="majorHAnsi" w:cs="Arial"/>
          <w:bCs/>
          <w:sz w:val="22"/>
        </w:rPr>
        <w:t xml:space="preserve">nformasi </w:t>
      </w:r>
      <w:r w:rsidRPr="008F5090">
        <w:rPr>
          <w:rFonts w:asciiTheme="majorHAnsi" w:hAnsiTheme="majorHAnsi" w:cs="Arial"/>
          <w:bCs/>
          <w:sz w:val="22"/>
          <w:szCs w:val="22"/>
        </w:rPr>
        <w:t>A</w:t>
      </w:r>
      <w:r>
        <w:rPr>
          <w:rFonts w:asciiTheme="majorHAnsi" w:hAnsiTheme="majorHAnsi" w:cs="Arial"/>
          <w:bCs/>
          <w:sz w:val="22"/>
        </w:rPr>
        <w:t xml:space="preserve">dministrasi </w:t>
      </w:r>
      <w:r w:rsidRPr="008F5090">
        <w:rPr>
          <w:rFonts w:asciiTheme="majorHAnsi" w:hAnsiTheme="majorHAnsi" w:cs="Arial"/>
          <w:bCs/>
          <w:sz w:val="22"/>
          <w:szCs w:val="22"/>
        </w:rPr>
        <w:t>T</w:t>
      </w:r>
      <w:r>
        <w:rPr>
          <w:rFonts w:asciiTheme="majorHAnsi" w:hAnsiTheme="majorHAnsi" w:cs="Arial"/>
          <w:bCs/>
          <w:sz w:val="22"/>
        </w:rPr>
        <w:t>erintegrasi (SIAT)</w:t>
      </w:r>
      <w:r w:rsidRPr="008F5090">
        <w:rPr>
          <w:rFonts w:asciiTheme="majorHAnsi" w:hAnsiTheme="majorHAnsi" w:cs="Arial"/>
          <w:bCs/>
          <w:sz w:val="22"/>
          <w:szCs w:val="22"/>
        </w:rPr>
        <w:t xml:space="preserve"> dalam pelaksanaan Tridharma</w:t>
      </w:r>
      <w:r>
        <w:rPr>
          <w:rFonts w:asciiTheme="majorHAnsi" w:hAnsiTheme="majorHAnsi" w:cs="Arial"/>
          <w:bCs/>
          <w:sz w:val="22"/>
          <w:szCs w:val="22"/>
        </w:rPr>
        <w:t>, m</w:t>
      </w:r>
      <w:r w:rsidRPr="008F5090">
        <w:rPr>
          <w:rFonts w:asciiTheme="majorHAnsi" w:hAnsiTheme="majorHAnsi" w:cs="Arial"/>
          <w:bCs/>
          <w:sz w:val="22"/>
          <w:szCs w:val="22"/>
        </w:rPr>
        <w:t>eningkatkan ranking QS Star dunia</w:t>
      </w:r>
      <w:r>
        <w:rPr>
          <w:rFonts w:asciiTheme="majorHAnsi" w:hAnsiTheme="majorHAnsi" w:cs="Arial"/>
          <w:bCs/>
          <w:sz w:val="22"/>
          <w:szCs w:val="22"/>
        </w:rPr>
        <w:t xml:space="preserve"> dan r</w:t>
      </w:r>
      <w:r w:rsidRPr="008F5090">
        <w:rPr>
          <w:rFonts w:asciiTheme="majorHAnsi" w:hAnsiTheme="majorHAnsi" w:cs="Arial"/>
          <w:bCs/>
          <w:sz w:val="22"/>
          <w:szCs w:val="22"/>
        </w:rPr>
        <w:t>evitalisasi kantor urusan internasional</w:t>
      </w:r>
      <w:r>
        <w:rPr>
          <w:rFonts w:asciiTheme="majorHAnsi" w:hAnsiTheme="majorHAnsi" w:cs="Arial"/>
          <w:bCs/>
          <w:sz w:val="22"/>
        </w:rPr>
        <w:t>.</w:t>
      </w:r>
    </w:p>
    <w:p w14:paraId="1464E745" w14:textId="77777777" w:rsidR="00681E30" w:rsidRPr="00FF1CE4" w:rsidRDefault="00681E30" w:rsidP="00681E30">
      <w:pPr>
        <w:pStyle w:val="ListParagraph"/>
        <w:spacing w:before="0" w:after="0" w:line="240" w:lineRule="auto"/>
        <w:ind w:left="992"/>
        <w:rPr>
          <w:rFonts w:asciiTheme="majorHAnsi" w:hAnsiTheme="majorHAnsi" w:cs="Arial"/>
          <w:bCs/>
          <w:sz w:val="22"/>
          <w:lang w:val="id-ID"/>
        </w:rPr>
      </w:pPr>
    </w:p>
    <w:p w14:paraId="7E0907D2" w14:textId="77777777" w:rsidR="00681E30" w:rsidRPr="00FF1CE4" w:rsidRDefault="00681E30" w:rsidP="00681E30">
      <w:pPr>
        <w:spacing w:before="0" w:after="0"/>
        <w:ind w:firstLine="567"/>
        <w:rPr>
          <w:rFonts w:asciiTheme="majorHAnsi" w:hAnsiTheme="majorHAnsi" w:cs="Arial"/>
          <w:bCs/>
          <w:sz w:val="22"/>
          <w:szCs w:val="22"/>
        </w:rPr>
      </w:pPr>
      <w:r w:rsidRPr="00FF1CE4">
        <w:rPr>
          <w:rFonts w:asciiTheme="majorHAnsi" w:hAnsiTheme="majorHAnsi" w:cs="Arial"/>
          <w:bCs/>
          <w:sz w:val="22"/>
          <w:szCs w:val="22"/>
          <w:lang w:val="id-ID"/>
        </w:rPr>
        <w:t xml:space="preserve">Dari rencana program </w:t>
      </w:r>
      <w:r w:rsidRPr="00FF1CE4">
        <w:rPr>
          <w:rFonts w:asciiTheme="majorHAnsi" w:hAnsiTheme="majorHAnsi" w:cs="Arial"/>
          <w:bCs/>
          <w:sz w:val="22"/>
          <w:szCs w:val="22"/>
        </w:rPr>
        <w:t xml:space="preserve">dan </w:t>
      </w:r>
      <w:r w:rsidRPr="00FF1CE4">
        <w:rPr>
          <w:rFonts w:asciiTheme="majorHAnsi" w:hAnsiTheme="majorHAnsi" w:cs="Arial"/>
          <w:bCs/>
          <w:sz w:val="22"/>
          <w:szCs w:val="22"/>
          <w:lang w:val="id-ID"/>
        </w:rPr>
        <w:t xml:space="preserve">kegiatan  Unpad  tersebut di atas </w:t>
      </w:r>
      <w:r w:rsidRPr="00FF1CE4">
        <w:rPr>
          <w:rFonts w:asciiTheme="majorHAnsi" w:hAnsiTheme="majorHAnsi" w:cs="Arial"/>
          <w:bCs/>
          <w:sz w:val="22"/>
          <w:szCs w:val="22"/>
        </w:rPr>
        <w:t xml:space="preserve">selanjutnya </w:t>
      </w:r>
      <w:r w:rsidRPr="00FF1CE4">
        <w:rPr>
          <w:rFonts w:asciiTheme="majorHAnsi" w:hAnsiTheme="majorHAnsi" w:cs="Arial"/>
          <w:bCs/>
          <w:sz w:val="22"/>
          <w:szCs w:val="22"/>
          <w:lang w:val="id-ID"/>
        </w:rPr>
        <w:t xml:space="preserve">dijabarkan ke dalam </w:t>
      </w:r>
      <w:r w:rsidRPr="00FF1CE4">
        <w:rPr>
          <w:rFonts w:asciiTheme="majorHAnsi" w:hAnsiTheme="majorHAnsi" w:cs="Arial"/>
          <w:bCs/>
          <w:sz w:val="22"/>
          <w:szCs w:val="22"/>
        </w:rPr>
        <w:t>Indikator Kinerja Kegiatan (</w:t>
      </w:r>
      <w:r w:rsidRPr="00FF1CE4">
        <w:rPr>
          <w:rFonts w:asciiTheme="majorHAnsi" w:hAnsiTheme="majorHAnsi" w:cs="Arial"/>
          <w:bCs/>
          <w:sz w:val="22"/>
          <w:szCs w:val="22"/>
          <w:lang w:val="id-ID"/>
        </w:rPr>
        <w:t>IKK</w:t>
      </w:r>
      <w:r>
        <w:rPr>
          <w:rFonts w:asciiTheme="majorHAnsi" w:hAnsiTheme="majorHAnsi" w:cs="Arial"/>
          <w:bCs/>
          <w:sz w:val="22"/>
          <w:szCs w:val="22"/>
        </w:rPr>
        <w:t>), indik</w:t>
      </w:r>
      <w:r w:rsidRPr="00FF1CE4">
        <w:rPr>
          <w:rFonts w:asciiTheme="majorHAnsi" w:hAnsiTheme="majorHAnsi" w:cs="Arial"/>
          <w:bCs/>
          <w:sz w:val="22"/>
          <w:szCs w:val="22"/>
        </w:rPr>
        <w:t xml:space="preserve">ator kinerja tersebut  nantinya dijadikan sebagai </w:t>
      </w:r>
      <w:r w:rsidRPr="00FF1CE4">
        <w:rPr>
          <w:rFonts w:asciiTheme="majorHAnsi" w:hAnsiTheme="majorHAnsi" w:cs="Arial"/>
          <w:bCs/>
          <w:sz w:val="22"/>
          <w:szCs w:val="22"/>
          <w:lang w:val="id-ID"/>
        </w:rPr>
        <w:t xml:space="preserve"> </w:t>
      </w:r>
      <w:r w:rsidRPr="00FF1CE4">
        <w:rPr>
          <w:rFonts w:asciiTheme="majorHAnsi" w:hAnsiTheme="majorHAnsi" w:cs="Arial"/>
          <w:bCs/>
          <w:sz w:val="22"/>
          <w:szCs w:val="22"/>
        </w:rPr>
        <w:t>alat ukur keberhasilan dari su</w:t>
      </w:r>
      <w:r>
        <w:rPr>
          <w:rFonts w:asciiTheme="majorHAnsi" w:hAnsiTheme="majorHAnsi" w:cs="Arial"/>
          <w:bCs/>
          <w:sz w:val="22"/>
          <w:szCs w:val="22"/>
        </w:rPr>
        <w:t>atu kegiatan. Program tahun 2016</w:t>
      </w:r>
      <w:r w:rsidRPr="00FF1CE4">
        <w:rPr>
          <w:rFonts w:asciiTheme="majorHAnsi" w:hAnsiTheme="majorHAnsi" w:cs="Arial"/>
          <w:bCs/>
          <w:sz w:val="22"/>
          <w:szCs w:val="22"/>
        </w:rPr>
        <w:t xml:space="preserve"> diprioritaskan dalam bidang </w:t>
      </w:r>
      <w:r w:rsidRPr="00FF1CE4">
        <w:rPr>
          <w:rFonts w:asciiTheme="majorHAnsi" w:hAnsiTheme="majorHAnsi" w:cs="Arial"/>
          <w:bCs/>
          <w:sz w:val="22"/>
          <w:szCs w:val="22"/>
          <w:lang w:val="id-ID"/>
        </w:rPr>
        <w:t>pengembangan penelitian</w:t>
      </w:r>
      <w:proofErr w:type="gramStart"/>
      <w:r w:rsidRPr="00FF1CE4">
        <w:rPr>
          <w:rFonts w:asciiTheme="majorHAnsi" w:hAnsiTheme="majorHAnsi" w:cs="Arial"/>
          <w:bCs/>
          <w:sz w:val="22"/>
          <w:szCs w:val="22"/>
          <w:lang w:val="id-ID"/>
        </w:rPr>
        <w:t>,  peningkatan</w:t>
      </w:r>
      <w:proofErr w:type="gramEnd"/>
      <w:r w:rsidRPr="00FF1CE4">
        <w:rPr>
          <w:rFonts w:asciiTheme="majorHAnsi" w:hAnsiTheme="majorHAnsi" w:cs="Arial"/>
          <w:bCs/>
          <w:sz w:val="22"/>
          <w:szCs w:val="22"/>
          <w:lang w:val="id-ID"/>
        </w:rPr>
        <w:t xml:space="preserve"> SDM dan penerapan tata kelola yang baik </w:t>
      </w:r>
      <w:r w:rsidRPr="00FF1CE4">
        <w:rPr>
          <w:rFonts w:asciiTheme="majorHAnsi" w:hAnsiTheme="majorHAnsi" w:cs="Arial"/>
          <w:bCs/>
          <w:sz w:val="22"/>
          <w:szCs w:val="22"/>
        </w:rPr>
        <w:t>teru</w:t>
      </w:r>
      <w:r>
        <w:rPr>
          <w:rFonts w:asciiTheme="majorHAnsi" w:hAnsiTheme="majorHAnsi" w:cs="Arial"/>
          <w:bCs/>
          <w:sz w:val="22"/>
          <w:szCs w:val="22"/>
        </w:rPr>
        <w:t>tama pertsiapan Unpad menuju PTN</w:t>
      </w:r>
      <w:r w:rsidRPr="00FF1CE4">
        <w:rPr>
          <w:rFonts w:asciiTheme="majorHAnsi" w:hAnsiTheme="majorHAnsi" w:cs="Arial"/>
          <w:bCs/>
          <w:sz w:val="22"/>
          <w:szCs w:val="22"/>
        </w:rPr>
        <w:t>BH.</w:t>
      </w:r>
    </w:p>
    <w:p w14:paraId="3B7E079D" w14:textId="77777777" w:rsidR="00681E30" w:rsidRPr="00FF1CE4" w:rsidRDefault="00681E30" w:rsidP="00681E30">
      <w:pPr>
        <w:spacing w:before="0" w:after="0" w:line="240" w:lineRule="auto"/>
        <w:ind w:left="567"/>
        <w:rPr>
          <w:rFonts w:asciiTheme="majorHAnsi" w:hAnsiTheme="majorHAnsi" w:cs="Arial"/>
          <w:bCs/>
          <w:sz w:val="22"/>
          <w:szCs w:val="22"/>
        </w:rPr>
      </w:pPr>
    </w:p>
    <w:p w14:paraId="6CF6E354" w14:textId="77777777" w:rsidR="00681E30" w:rsidRPr="00FF1CE4" w:rsidRDefault="00681E30" w:rsidP="00681E30">
      <w:pPr>
        <w:pStyle w:val="ListParagraph"/>
        <w:numPr>
          <w:ilvl w:val="1"/>
          <w:numId w:val="15"/>
        </w:numPr>
        <w:spacing w:before="0" w:after="0" w:line="360" w:lineRule="auto"/>
        <w:ind w:left="567" w:hanging="567"/>
        <w:rPr>
          <w:rFonts w:asciiTheme="majorHAnsi" w:hAnsiTheme="majorHAnsi" w:cs="Arial"/>
          <w:b/>
          <w:sz w:val="22"/>
        </w:rPr>
      </w:pPr>
      <w:r w:rsidRPr="00FF1CE4">
        <w:rPr>
          <w:rFonts w:asciiTheme="majorHAnsi" w:hAnsiTheme="majorHAnsi" w:cs="Arial"/>
          <w:b/>
          <w:sz w:val="22"/>
        </w:rPr>
        <w:t>Budaya Badan Layanan Umum</w:t>
      </w:r>
    </w:p>
    <w:p w14:paraId="567C10CA" w14:textId="77777777" w:rsidR="00681E30" w:rsidRDefault="00681E30" w:rsidP="00681E30">
      <w:pPr>
        <w:spacing w:before="0" w:after="0"/>
        <w:ind w:firstLine="567"/>
        <w:rPr>
          <w:rFonts w:asciiTheme="majorHAnsi" w:hAnsiTheme="majorHAnsi" w:cs="Arial"/>
          <w:sz w:val="22"/>
          <w:szCs w:val="22"/>
        </w:rPr>
      </w:pPr>
      <w:r w:rsidRPr="00FF1CE4">
        <w:rPr>
          <w:rFonts w:asciiTheme="majorHAnsi" w:hAnsiTheme="majorHAnsi" w:cs="Arial"/>
          <w:sz w:val="22"/>
          <w:szCs w:val="22"/>
          <w:lang w:val="id-ID"/>
        </w:rPr>
        <w:t>Setelah P</w:t>
      </w:r>
      <w:r w:rsidRPr="00FF1CE4">
        <w:rPr>
          <w:rFonts w:asciiTheme="majorHAnsi" w:hAnsiTheme="majorHAnsi" w:cs="Arial"/>
          <w:sz w:val="22"/>
          <w:szCs w:val="22"/>
        </w:rPr>
        <w:t xml:space="preserve">K BLU </w:t>
      </w:r>
      <w:r w:rsidRPr="00FF1CE4">
        <w:rPr>
          <w:rFonts w:asciiTheme="majorHAnsi" w:hAnsiTheme="majorHAnsi" w:cs="Arial"/>
          <w:sz w:val="22"/>
          <w:szCs w:val="22"/>
          <w:lang w:val="id-ID"/>
        </w:rPr>
        <w:t xml:space="preserve">Unpad </w:t>
      </w:r>
      <w:r w:rsidRPr="00FF1CE4">
        <w:rPr>
          <w:rFonts w:asciiTheme="majorHAnsi" w:hAnsiTheme="majorHAnsi" w:cs="Arial"/>
          <w:sz w:val="22"/>
          <w:szCs w:val="22"/>
        </w:rPr>
        <w:t xml:space="preserve">memantapkan diri (berkomitmen) merubah pola pengelolaan yang dapat mendukung penerapan PK BLU dengan baik dan benar. </w:t>
      </w:r>
      <w:r w:rsidRPr="00FF1CE4">
        <w:rPr>
          <w:rFonts w:asciiTheme="majorHAnsi" w:hAnsiTheme="majorHAnsi" w:cs="Arial"/>
          <w:sz w:val="22"/>
          <w:szCs w:val="22"/>
          <w:lang w:val="id-ID"/>
        </w:rPr>
        <w:t>Hal ini hanya akan tercapai jika didukung oleh adanya perubahan budaya sivitas akademikanya, yang dimulai dengan penetapan budaya BLU dan sosialisasinya ke sivitas akademika</w:t>
      </w:r>
      <w:r w:rsidRPr="00FF1CE4">
        <w:rPr>
          <w:rFonts w:asciiTheme="majorHAnsi" w:hAnsiTheme="majorHAnsi" w:cs="Arial"/>
          <w:sz w:val="22"/>
          <w:szCs w:val="22"/>
        </w:rPr>
        <w:t xml:space="preserve">. Pokok perubahan budaya yang dicanangkan adalah sebagai </w:t>
      </w:r>
      <w:proofErr w:type="gramStart"/>
      <w:r w:rsidRPr="00FF1CE4">
        <w:rPr>
          <w:rFonts w:asciiTheme="majorHAnsi" w:hAnsiTheme="majorHAnsi" w:cs="Arial"/>
          <w:sz w:val="22"/>
          <w:szCs w:val="22"/>
        </w:rPr>
        <w:t>berikut :</w:t>
      </w:r>
      <w:proofErr w:type="gramEnd"/>
    </w:p>
    <w:p w14:paraId="709CF836" w14:textId="77777777" w:rsidR="00681E30" w:rsidRDefault="00681E30" w:rsidP="00681E30">
      <w:pPr>
        <w:spacing w:before="0" w:after="0" w:line="240" w:lineRule="auto"/>
        <w:ind w:left="567"/>
        <w:rPr>
          <w:rFonts w:asciiTheme="majorHAnsi" w:hAnsiTheme="majorHAnsi" w:cs="Arial"/>
          <w:sz w:val="22"/>
          <w:szCs w:val="22"/>
        </w:rPr>
      </w:pPr>
    </w:p>
    <w:p w14:paraId="50EB1FDC" w14:textId="77777777" w:rsidR="00681E30" w:rsidRDefault="00681E30" w:rsidP="00681E30">
      <w:pPr>
        <w:spacing w:before="0" w:after="0" w:line="240" w:lineRule="auto"/>
        <w:ind w:left="567"/>
        <w:rPr>
          <w:rFonts w:asciiTheme="majorHAnsi" w:hAnsiTheme="majorHAnsi" w:cs="Arial"/>
          <w:sz w:val="22"/>
          <w:szCs w:val="22"/>
        </w:rPr>
      </w:pPr>
    </w:p>
    <w:p w14:paraId="67321881" w14:textId="77777777" w:rsidR="00681E30" w:rsidRPr="00FF1CE4" w:rsidRDefault="00681E30" w:rsidP="00681E30">
      <w:pPr>
        <w:spacing w:before="0" w:after="0" w:line="240" w:lineRule="auto"/>
        <w:ind w:left="567"/>
        <w:rPr>
          <w:rFonts w:asciiTheme="majorHAnsi" w:hAnsiTheme="majorHAnsi" w:cs="Arial"/>
          <w:sz w:val="22"/>
          <w:szCs w:val="22"/>
        </w:rPr>
      </w:pPr>
    </w:p>
    <w:p w14:paraId="07E3080D" w14:textId="77777777" w:rsidR="00681E30" w:rsidRPr="00FF1CE4" w:rsidRDefault="00681E30" w:rsidP="00681E30">
      <w:pPr>
        <w:pStyle w:val="ListParagraph"/>
        <w:numPr>
          <w:ilvl w:val="3"/>
          <w:numId w:val="10"/>
        </w:numPr>
        <w:spacing w:before="0" w:after="0" w:line="360" w:lineRule="auto"/>
        <w:ind w:left="993" w:hanging="426"/>
        <w:rPr>
          <w:rFonts w:asciiTheme="majorHAnsi" w:hAnsiTheme="majorHAnsi" w:cs="Arial"/>
          <w:b/>
          <w:bCs/>
          <w:sz w:val="22"/>
          <w:lang w:val="es-ES"/>
        </w:rPr>
      </w:pPr>
      <w:r w:rsidRPr="00FF1CE4">
        <w:rPr>
          <w:rFonts w:asciiTheme="majorHAnsi" w:hAnsiTheme="majorHAnsi" w:cs="Arial"/>
          <w:b/>
          <w:bCs/>
          <w:sz w:val="22"/>
          <w:lang w:val="es-ES"/>
        </w:rPr>
        <w:t xml:space="preserve">Budaya Melayani </w:t>
      </w:r>
    </w:p>
    <w:p w14:paraId="2BB87F84" w14:textId="77777777" w:rsidR="00681E30" w:rsidRPr="00FF1CE4" w:rsidRDefault="00681E30" w:rsidP="00681E30">
      <w:pPr>
        <w:spacing w:before="0" w:after="0"/>
        <w:ind w:left="993"/>
        <w:rPr>
          <w:rFonts w:asciiTheme="majorHAnsi" w:hAnsiTheme="majorHAnsi" w:cs="Arial"/>
          <w:sz w:val="22"/>
          <w:szCs w:val="22"/>
          <w:lang w:val="es-ES"/>
        </w:rPr>
      </w:pPr>
      <w:r w:rsidRPr="00FF1CE4">
        <w:rPr>
          <w:rFonts w:asciiTheme="majorHAnsi" w:hAnsiTheme="majorHAnsi" w:cs="Arial"/>
          <w:sz w:val="22"/>
          <w:szCs w:val="22"/>
          <w:lang w:val="es-ES"/>
        </w:rPr>
        <w:t>Unpad menca</w:t>
      </w:r>
      <w:r w:rsidRPr="00FF1CE4">
        <w:rPr>
          <w:rFonts w:asciiTheme="majorHAnsi" w:hAnsiTheme="majorHAnsi" w:cs="Arial"/>
          <w:sz w:val="22"/>
          <w:szCs w:val="22"/>
          <w:lang w:val="id-ID"/>
        </w:rPr>
        <w:t>na</w:t>
      </w:r>
      <w:r w:rsidRPr="00FF1CE4">
        <w:rPr>
          <w:rFonts w:asciiTheme="majorHAnsi" w:hAnsiTheme="majorHAnsi" w:cs="Arial"/>
          <w:sz w:val="22"/>
          <w:szCs w:val="22"/>
          <w:lang w:val="es-ES"/>
        </w:rPr>
        <w:t xml:space="preserve">ngkan memberikan pelayanan optimal, sekurang kurangnya yang memenuhi Standar Pelayanan Minimal penyelenggaraan pendidikan. Perubahan budaya melayani dimaksudkan agar seluruh personal penyelenggara berprinsip kerja melayani dengan memberikan pelayanan sebaik mungkin dan tidak berpikir untuk dilayani. Ini berlaku pula untuk tenaga pengajar dalam memberikan pelayanan pendidikan dan pengajaran, yang bukan berarti melayani “segala kehendak” peserta didik. </w:t>
      </w:r>
    </w:p>
    <w:p w14:paraId="6000A58C" w14:textId="77777777" w:rsidR="00681E30" w:rsidRPr="00FF1CE4" w:rsidRDefault="00681E30" w:rsidP="00681E30">
      <w:pPr>
        <w:pStyle w:val="ListParagraph"/>
        <w:numPr>
          <w:ilvl w:val="3"/>
          <w:numId w:val="10"/>
        </w:numPr>
        <w:spacing w:before="0" w:after="0" w:line="360" w:lineRule="auto"/>
        <w:ind w:left="993" w:hanging="426"/>
        <w:rPr>
          <w:rFonts w:asciiTheme="majorHAnsi" w:hAnsiTheme="majorHAnsi" w:cs="Arial"/>
          <w:b/>
          <w:bCs/>
          <w:sz w:val="22"/>
          <w:lang w:val="es-ES"/>
        </w:rPr>
      </w:pPr>
      <w:r w:rsidRPr="00FF1CE4">
        <w:rPr>
          <w:rFonts w:asciiTheme="majorHAnsi" w:hAnsiTheme="majorHAnsi" w:cs="Arial"/>
          <w:b/>
          <w:bCs/>
          <w:sz w:val="22"/>
          <w:lang w:val="id-ID"/>
        </w:rPr>
        <w:t>Orientasi Kualitas dan Daya Saing</w:t>
      </w:r>
    </w:p>
    <w:p w14:paraId="13DBC75A" w14:textId="77777777" w:rsidR="00681E30" w:rsidRPr="00FF1CE4" w:rsidRDefault="00681E30" w:rsidP="00681E30">
      <w:pPr>
        <w:spacing w:before="0" w:after="0"/>
        <w:ind w:left="993"/>
        <w:rPr>
          <w:rFonts w:asciiTheme="majorHAnsi" w:hAnsiTheme="majorHAnsi" w:cs="Arial"/>
          <w:sz w:val="22"/>
          <w:szCs w:val="22"/>
        </w:rPr>
      </w:pPr>
      <w:r w:rsidRPr="00FF1CE4">
        <w:rPr>
          <w:rFonts w:asciiTheme="majorHAnsi" w:hAnsiTheme="majorHAnsi" w:cs="Arial"/>
          <w:sz w:val="22"/>
          <w:szCs w:val="22"/>
          <w:lang w:val="es-ES"/>
        </w:rPr>
        <w:t xml:space="preserve">Unpad mencanangkan diri untuk mengedepankan kualitas di segala lini, terutama kualitas hasil tri dharma perguruan tinggi. Ini berarti segala tindakan dalam menjalankan kegiatan baik yang dilakukan oleh masing masing individu maupun secara sistemik perlu mengedepankan pencapaian kualitas proses dan hasil disamping tetap mengusahakan tercapainya target  yang bersifat kuatitatif. </w:t>
      </w:r>
      <w:r w:rsidRPr="00FF1CE4">
        <w:rPr>
          <w:rFonts w:asciiTheme="majorHAnsi" w:hAnsiTheme="majorHAnsi" w:cs="Arial"/>
          <w:sz w:val="22"/>
          <w:szCs w:val="22"/>
          <w:lang w:val="id-ID"/>
        </w:rPr>
        <w:t>Prinsip menjadikan hari ini lebih baik dari hari kemarin, dan hari esok lebih baik dari hari ini, akan ditanamkan kepada seluruh sivitas akademika Unpad agar terjadi peningkatan kualitas yang berkelanjutan (</w:t>
      </w:r>
      <w:r w:rsidRPr="00FF1CE4">
        <w:rPr>
          <w:rFonts w:asciiTheme="majorHAnsi" w:hAnsiTheme="majorHAnsi" w:cs="Arial"/>
          <w:i/>
          <w:sz w:val="22"/>
          <w:szCs w:val="22"/>
          <w:lang w:val="id-ID"/>
        </w:rPr>
        <w:t>continuous quality improvement</w:t>
      </w:r>
      <w:r w:rsidRPr="00FF1CE4">
        <w:rPr>
          <w:rFonts w:asciiTheme="majorHAnsi" w:hAnsiTheme="majorHAnsi" w:cs="Arial"/>
          <w:sz w:val="22"/>
          <w:szCs w:val="22"/>
          <w:lang w:val="id-ID"/>
        </w:rPr>
        <w:t>).</w:t>
      </w:r>
    </w:p>
    <w:p w14:paraId="717B72DA" w14:textId="77777777" w:rsidR="00681E30" w:rsidRPr="00FF1CE4" w:rsidRDefault="00681E30" w:rsidP="00681E30">
      <w:pPr>
        <w:spacing w:before="0" w:after="0" w:line="240" w:lineRule="auto"/>
        <w:ind w:left="425"/>
        <w:rPr>
          <w:rFonts w:asciiTheme="majorHAnsi" w:hAnsiTheme="majorHAnsi" w:cs="Arial"/>
          <w:sz w:val="22"/>
          <w:szCs w:val="22"/>
        </w:rPr>
      </w:pPr>
    </w:p>
    <w:p w14:paraId="27F20703" w14:textId="77777777" w:rsidR="00681E30" w:rsidRPr="00FF1CE4" w:rsidRDefault="00681E30" w:rsidP="00681E30">
      <w:pPr>
        <w:spacing w:before="0" w:after="0"/>
        <w:ind w:left="993"/>
        <w:rPr>
          <w:rFonts w:asciiTheme="majorHAnsi" w:hAnsiTheme="majorHAnsi" w:cs="Arial"/>
          <w:b/>
          <w:bCs/>
          <w:sz w:val="22"/>
          <w:szCs w:val="22"/>
          <w:lang w:val="es-ES"/>
        </w:rPr>
      </w:pPr>
      <w:r w:rsidRPr="00FF1CE4">
        <w:rPr>
          <w:rFonts w:asciiTheme="majorHAnsi" w:hAnsiTheme="majorHAnsi" w:cs="Arial"/>
          <w:b/>
          <w:bCs/>
          <w:sz w:val="22"/>
          <w:szCs w:val="22"/>
          <w:lang w:val="id-ID"/>
        </w:rPr>
        <w:t>Orientasi K</w:t>
      </w:r>
      <w:r w:rsidRPr="00FF1CE4">
        <w:rPr>
          <w:rFonts w:asciiTheme="majorHAnsi" w:hAnsiTheme="majorHAnsi" w:cs="Arial"/>
          <w:b/>
          <w:bCs/>
          <w:sz w:val="22"/>
          <w:szCs w:val="22"/>
          <w:lang w:val="es-ES"/>
        </w:rPr>
        <w:t>inerja</w:t>
      </w:r>
    </w:p>
    <w:p w14:paraId="0B03D4A3" w14:textId="77777777" w:rsidR="00681E30" w:rsidRPr="00FF1CE4" w:rsidRDefault="00681E30" w:rsidP="00681E30">
      <w:pPr>
        <w:spacing w:before="0" w:after="0"/>
        <w:ind w:left="993"/>
        <w:rPr>
          <w:rFonts w:asciiTheme="majorHAnsi" w:hAnsiTheme="majorHAnsi" w:cs="Arial"/>
          <w:sz w:val="22"/>
          <w:szCs w:val="22"/>
          <w:lang w:val="id-ID"/>
        </w:rPr>
      </w:pPr>
      <w:r w:rsidRPr="00FF1CE4">
        <w:rPr>
          <w:rFonts w:asciiTheme="majorHAnsi" w:hAnsiTheme="majorHAnsi" w:cs="Arial"/>
          <w:sz w:val="22"/>
          <w:szCs w:val="22"/>
          <w:lang w:val="es-ES"/>
        </w:rPr>
        <w:t>Unpad mencanangkan diri untuk melakukan segala kegiatan dengan didasarkan kepada kinerja yang ditetapkan. Artinya dihindari sejauh mungkin menjalankan kegiatan yang tidak jelas hasil yang akan dicapai.</w:t>
      </w:r>
    </w:p>
    <w:p w14:paraId="2D011CD3" w14:textId="77777777" w:rsidR="00681E30" w:rsidRPr="00FF1CE4" w:rsidRDefault="00681E30" w:rsidP="00681E30">
      <w:pPr>
        <w:spacing w:before="0" w:after="0"/>
        <w:ind w:left="993"/>
        <w:rPr>
          <w:rFonts w:asciiTheme="majorHAnsi" w:hAnsiTheme="majorHAnsi" w:cs="Arial"/>
          <w:sz w:val="22"/>
          <w:szCs w:val="22"/>
        </w:rPr>
      </w:pPr>
      <w:r w:rsidRPr="00FF1CE4">
        <w:rPr>
          <w:rFonts w:asciiTheme="majorHAnsi" w:hAnsiTheme="majorHAnsi" w:cs="Arial"/>
          <w:sz w:val="22"/>
          <w:szCs w:val="22"/>
          <w:lang w:val="id-ID"/>
        </w:rPr>
        <w:t>Untuk meningkatkan motivasi dan semangat kerja untuk mencapai target kinerja yang ditetapkan telah diberikan konpensasi tunjangan kinerja,</w:t>
      </w:r>
      <w:r>
        <w:rPr>
          <w:rFonts w:asciiTheme="majorHAnsi" w:hAnsiTheme="majorHAnsi" w:cs="Arial"/>
          <w:sz w:val="22"/>
          <w:szCs w:val="22"/>
          <w:lang w:val="id-ID"/>
        </w:rPr>
        <w:t xml:space="preserve"> </w:t>
      </w:r>
      <w:r w:rsidRPr="00FF1CE4">
        <w:rPr>
          <w:rFonts w:asciiTheme="majorHAnsi" w:hAnsiTheme="majorHAnsi" w:cs="Arial"/>
          <w:sz w:val="22"/>
          <w:szCs w:val="22"/>
          <w:lang w:val="id-ID"/>
        </w:rPr>
        <w:t>insentif sesuai kemampuan dan ketentuan yang berlaku.</w:t>
      </w:r>
    </w:p>
    <w:p w14:paraId="1EBB998E" w14:textId="77777777" w:rsidR="00681E30" w:rsidRPr="00FF1CE4" w:rsidRDefault="00681E30" w:rsidP="00681E30">
      <w:pPr>
        <w:pStyle w:val="ListParagraph"/>
        <w:numPr>
          <w:ilvl w:val="3"/>
          <w:numId w:val="10"/>
        </w:numPr>
        <w:spacing w:before="0" w:after="0" w:line="360" w:lineRule="auto"/>
        <w:ind w:left="993" w:hanging="426"/>
        <w:rPr>
          <w:rFonts w:asciiTheme="majorHAnsi" w:hAnsiTheme="majorHAnsi" w:cs="Arial"/>
          <w:b/>
          <w:bCs/>
          <w:sz w:val="22"/>
          <w:lang w:val="es-ES"/>
        </w:rPr>
      </w:pPr>
      <w:r w:rsidRPr="00FF1CE4">
        <w:rPr>
          <w:rFonts w:asciiTheme="majorHAnsi" w:hAnsiTheme="majorHAnsi" w:cs="Arial"/>
          <w:b/>
          <w:bCs/>
          <w:sz w:val="22"/>
          <w:lang w:val="es-ES"/>
        </w:rPr>
        <w:t xml:space="preserve">Ketertiban </w:t>
      </w:r>
      <w:r w:rsidRPr="00FF1CE4">
        <w:rPr>
          <w:rFonts w:asciiTheme="majorHAnsi" w:hAnsiTheme="majorHAnsi" w:cs="Arial"/>
          <w:b/>
          <w:bCs/>
          <w:sz w:val="22"/>
          <w:lang w:val="id-ID"/>
        </w:rPr>
        <w:t>P</w:t>
      </w:r>
      <w:r w:rsidRPr="00FF1CE4">
        <w:rPr>
          <w:rFonts w:asciiTheme="majorHAnsi" w:hAnsiTheme="majorHAnsi" w:cs="Arial"/>
          <w:b/>
          <w:bCs/>
          <w:sz w:val="22"/>
          <w:lang w:val="es-ES"/>
        </w:rPr>
        <w:t>engelolaan</w:t>
      </w:r>
    </w:p>
    <w:p w14:paraId="1DFE9A54" w14:textId="77777777" w:rsidR="00681E30" w:rsidRDefault="00681E30" w:rsidP="00681E30">
      <w:pPr>
        <w:spacing w:before="0" w:after="0"/>
        <w:ind w:left="993"/>
        <w:rPr>
          <w:rFonts w:asciiTheme="majorHAnsi" w:hAnsiTheme="majorHAnsi" w:cs="Arial"/>
          <w:sz w:val="22"/>
          <w:szCs w:val="22"/>
          <w:lang w:val="id-ID"/>
        </w:rPr>
      </w:pPr>
      <w:r w:rsidRPr="00FF1CE4">
        <w:rPr>
          <w:rFonts w:asciiTheme="majorHAnsi" w:hAnsiTheme="majorHAnsi" w:cs="Arial"/>
          <w:sz w:val="22"/>
          <w:szCs w:val="22"/>
          <w:lang w:val="es-ES"/>
        </w:rPr>
        <w:t xml:space="preserve">Ketiga komponen budaya BLU di atas sulit untuk dapat diterapkan apabila tidak didukung dengan budaya tertib pengelolaan. Oleh karena itu Unpad mencanangkan bahwa segala tindakan harus mengacu kepada standar standar tertentu yang diberlakukan secara umum. </w:t>
      </w:r>
      <w:r w:rsidRPr="00FF1CE4">
        <w:rPr>
          <w:rFonts w:asciiTheme="majorHAnsi" w:hAnsiTheme="majorHAnsi" w:cs="Arial"/>
          <w:sz w:val="22"/>
          <w:szCs w:val="22"/>
          <w:lang w:val="sv-SE"/>
        </w:rPr>
        <w:t xml:space="preserve">Dengan kata lain tidak ada tindakan dalam menjalankan suatu kegiatan, proses, dan prosedur menurut kehendak </w:t>
      </w:r>
      <w:r w:rsidRPr="00FF1CE4">
        <w:rPr>
          <w:rFonts w:asciiTheme="majorHAnsi" w:hAnsiTheme="majorHAnsi" w:cs="Arial"/>
          <w:sz w:val="22"/>
          <w:szCs w:val="22"/>
          <w:lang w:val="sv-SE"/>
        </w:rPr>
        <w:lastRenderedPageBreak/>
        <w:t>personal. Saat ini sedang di</w:t>
      </w:r>
      <w:r w:rsidRPr="00FF1CE4">
        <w:rPr>
          <w:rFonts w:asciiTheme="majorHAnsi" w:hAnsiTheme="majorHAnsi" w:cs="Arial"/>
          <w:sz w:val="22"/>
          <w:szCs w:val="22"/>
          <w:lang w:val="id-ID"/>
        </w:rPr>
        <w:t>implementasikan</w:t>
      </w:r>
      <w:r w:rsidRPr="00FF1CE4">
        <w:rPr>
          <w:rFonts w:asciiTheme="majorHAnsi" w:hAnsiTheme="majorHAnsi" w:cs="Arial"/>
          <w:sz w:val="22"/>
          <w:szCs w:val="22"/>
          <w:lang w:val="sv-SE"/>
        </w:rPr>
        <w:t xml:space="preserve"> secar</w:t>
      </w:r>
      <w:r w:rsidRPr="00FF1CE4">
        <w:rPr>
          <w:rFonts w:asciiTheme="majorHAnsi" w:hAnsiTheme="majorHAnsi" w:cs="Arial"/>
          <w:sz w:val="22"/>
          <w:szCs w:val="22"/>
          <w:lang w:val="id-ID"/>
        </w:rPr>
        <w:t>a</w:t>
      </w:r>
      <w:r w:rsidRPr="00FF1CE4">
        <w:rPr>
          <w:rFonts w:asciiTheme="majorHAnsi" w:hAnsiTheme="majorHAnsi" w:cs="Arial"/>
          <w:sz w:val="22"/>
          <w:szCs w:val="22"/>
          <w:lang w:val="sv-SE"/>
        </w:rPr>
        <w:t xml:space="preserve"> intensif </w:t>
      </w:r>
      <w:r w:rsidRPr="00FF1CE4">
        <w:rPr>
          <w:rFonts w:asciiTheme="majorHAnsi" w:hAnsiTheme="majorHAnsi" w:cs="Arial"/>
          <w:i/>
          <w:iCs/>
          <w:sz w:val="22"/>
          <w:szCs w:val="22"/>
          <w:lang w:val="id-ID"/>
        </w:rPr>
        <w:t>Prosedur Operasinal Baku (POB)</w:t>
      </w:r>
      <w:r w:rsidRPr="00FF1CE4">
        <w:rPr>
          <w:rFonts w:asciiTheme="majorHAnsi" w:hAnsiTheme="majorHAnsi" w:cs="Arial"/>
          <w:sz w:val="22"/>
          <w:szCs w:val="22"/>
          <w:lang w:val="sv-SE"/>
        </w:rPr>
        <w:t xml:space="preserve"> untuk setiap jenis pelayanan</w:t>
      </w:r>
      <w:r w:rsidRPr="00FF1CE4">
        <w:rPr>
          <w:rFonts w:asciiTheme="majorHAnsi" w:hAnsiTheme="majorHAnsi" w:cs="Arial"/>
          <w:sz w:val="22"/>
          <w:szCs w:val="22"/>
          <w:lang w:val="id-ID"/>
        </w:rPr>
        <w:t>.</w:t>
      </w:r>
    </w:p>
    <w:p w14:paraId="4B7355C4" w14:textId="77777777" w:rsidR="00681E30" w:rsidRPr="00FF1CE4" w:rsidRDefault="00681E30" w:rsidP="00681E30">
      <w:pPr>
        <w:spacing w:before="0" w:after="0"/>
        <w:ind w:left="426"/>
        <w:rPr>
          <w:rFonts w:asciiTheme="majorHAnsi" w:hAnsiTheme="majorHAnsi" w:cs="Arial"/>
          <w:sz w:val="22"/>
          <w:szCs w:val="22"/>
        </w:rPr>
      </w:pPr>
    </w:p>
    <w:p w14:paraId="22AE2476" w14:textId="77777777" w:rsidR="00681E30" w:rsidRPr="00FF1CE4" w:rsidRDefault="00681E30" w:rsidP="00681E30">
      <w:pPr>
        <w:pStyle w:val="ListParagraph"/>
        <w:numPr>
          <w:ilvl w:val="3"/>
          <w:numId w:val="10"/>
        </w:numPr>
        <w:spacing w:before="0" w:after="0" w:line="360" w:lineRule="auto"/>
        <w:ind w:left="993" w:hanging="426"/>
        <w:rPr>
          <w:rFonts w:asciiTheme="majorHAnsi" w:hAnsiTheme="majorHAnsi" w:cs="Arial"/>
          <w:b/>
          <w:bCs/>
          <w:sz w:val="22"/>
          <w:lang w:val="es-ES"/>
        </w:rPr>
      </w:pPr>
      <w:r w:rsidRPr="00FF1CE4">
        <w:rPr>
          <w:rFonts w:asciiTheme="majorHAnsi" w:hAnsiTheme="majorHAnsi" w:cs="Arial"/>
          <w:b/>
          <w:bCs/>
          <w:sz w:val="22"/>
          <w:lang w:val="es-ES"/>
        </w:rPr>
        <w:t>Prinsip akuntabilitas</w:t>
      </w:r>
    </w:p>
    <w:p w14:paraId="0DB977B2" w14:textId="77777777" w:rsidR="00681E30" w:rsidRDefault="00681E30" w:rsidP="00681E30">
      <w:pPr>
        <w:spacing w:before="0" w:after="0"/>
        <w:ind w:left="993"/>
        <w:rPr>
          <w:rFonts w:asciiTheme="majorHAnsi" w:hAnsiTheme="majorHAnsi" w:cs="Arial"/>
          <w:sz w:val="22"/>
          <w:szCs w:val="22"/>
          <w:lang w:val="id-ID"/>
        </w:rPr>
      </w:pPr>
      <w:r w:rsidRPr="00FF1CE4">
        <w:rPr>
          <w:rFonts w:asciiTheme="majorHAnsi" w:hAnsiTheme="majorHAnsi" w:cs="Arial"/>
          <w:sz w:val="22"/>
          <w:szCs w:val="22"/>
          <w:lang w:val="es-ES"/>
        </w:rPr>
        <w:t xml:space="preserve">Unpad mencanangkan untuk menerapkan prinsip prinsip akuntabilitas baik dalam bentuk laporan kegiatan maupun laporan keuangan dengan menganut kaidah kaidah pelaporan yang </w:t>
      </w:r>
      <w:r w:rsidRPr="00FF1CE4">
        <w:rPr>
          <w:rFonts w:asciiTheme="majorHAnsi" w:hAnsiTheme="majorHAnsi" w:cs="Arial"/>
          <w:sz w:val="22"/>
          <w:szCs w:val="22"/>
          <w:lang w:val="id-ID"/>
        </w:rPr>
        <w:t>berlaku.</w:t>
      </w:r>
    </w:p>
    <w:p w14:paraId="1F319D51" w14:textId="77777777" w:rsidR="00681E30" w:rsidRPr="00FF1CE4" w:rsidRDefault="00681E30" w:rsidP="00681E30">
      <w:pPr>
        <w:spacing w:before="0" w:after="0"/>
        <w:ind w:left="993"/>
        <w:rPr>
          <w:rFonts w:asciiTheme="majorHAnsi" w:hAnsiTheme="majorHAnsi" w:cs="Arial"/>
          <w:sz w:val="22"/>
          <w:szCs w:val="22"/>
          <w:lang w:val="id-ID"/>
        </w:rPr>
      </w:pPr>
    </w:p>
    <w:p w14:paraId="4D6CE200" w14:textId="77777777" w:rsidR="00681E30" w:rsidRPr="00FF1CE4" w:rsidRDefault="00681E30" w:rsidP="00681E30">
      <w:pPr>
        <w:pStyle w:val="ListParagraph"/>
        <w:numPr>
          <w:ilvl w:val="1"/>
          <w:numId w:val="12"/>
        </w:numPr>
        <w:spacing w:before="0" w:after="0" w:line="360" w:lineRule="auto"/>
        <w:ind w:left="567" w:hanging="567"/>
        <w:rPr>
          <w:rFonts w:asciiTheme="majorHAnsi" w:hAnsiTheme="majorHAnsi" w:cs="Arial"/>
          <w:sz w:val="22"/>
          <w:lang w:val="es-ES"/>
        </w:rPr>
      </w:pPr>
      <w:r w:rsidRPr="00FF1CE4">
        <w:rPr>
          <w:rFonts w:asciiTheme="majorHAnsi" w:hAnsiTheme="majorHAnsi" w:cs="Arial"/>
          <w:b/>
          <w:sz w:val="22"/>
          <w:lang w:val="es-ES"/>
        </w:rPr>
        <w:t>Pejabat Pengelola BLU dan Dewan Pengawas</w:t>
      </w:r>
    </w:p>
    <w:p w14:paraId="6526EEF7" w14:textId="77777777" w:rsidR="00681E30" w:rsidRPr="00FF1CE4" w:rsidRDefault="00681E30" w:rsidP="00681E30">
      <w:pPr>
        <w:pStyle w:val="ListParagraph"/>
        <w:numPr>
          <w:ilvl w:val="6"/>
          <w:numId w:val="10"/>
        </w:numPr>
        <w:spacing w:before="0" w:after="0" w:line="360" w:lineRule="auto"/>
        <w:ind w:left="993" w:hanging="426"/>
        <w:rPr>
          <w:rFonts w:asciiTheme="majorHAnsi" w:hAnsiTheme="majorHAnsi" w:cs="Arial"/>
          <w:b/>
          <w:bCs/>
          <w:sz w:val="22"/>
        </w:rPr>
      </w:pPr>
      <w:r w:rsidRPr="00FF1CE4">
        <w:rPr>
          <w:rFonts w:asciiTheme="majorHAnsi" w:hAnsiTheme="majorHAnsi" w:cs="Arial"/>
          <w:b/>
          <w:bCs/>
          <w:sz w:val="22"/>
          <w:lang w:val="id-ID"/>
        </w:rPr>
        <w:t>Pejabat Pengelola BLU</w:t>
      </w:r>
    </w:p>
    <w:p w14:paraId="21AA7930" w14:textId="77777777" w:rsidR="00681E30" w:rsidRPr="00FF1CE4" w:rsidRDefault="00681E30" w:rsidP="00681E30">
      <w:pPr>
        <w:spacing w:before="0" w:after="0"/>
        <w:ind w:left="1276" w:hanging="283"/>
        <w:rPr>
          <w:rFonts w:asciiTheme="majorHAnsi" w:hAnsiTheme="majorHAnsi" w:cs="Arial"/>
          <w:sz w:val="22"/>
          <w:szCs w:val="22"/>
        </w:rPr>
      </w:pPr>
      <w:r w:rsidRPr="00FF1CE4">
        <w:rPr>
          <w:rFonts w:asciiTheme="majorHAnsi" w:hAnsiTheme="majorHAnsi" w:cs="Arial"/>
          <w:sz w:val="22"/>
          <w:szCs w:val="22"/>
        </w:rPr>
        <w:t>P</w:t>
      </w:r>
      <w:r w:rsidRPr="00FF1CE4">
        <w:rPr>
          <w:rFonts w:asciiTheme="majorHAnsi" w:hAnsiTheme="majorHAnsi" w:cs="Arial"/>
          <w:sz w:val="22"/>
          <w:szCs w:val="22"/>
          <w:lang w:val="id-ID"/>
        </w:rPr>
        <w:t>i</w:t>
      </w:r>
      <w:r w:rsidRPr="00FF1CE4">
        <w:rPr>
          <w:rFonts w:asciiTheme="majorHAnsi" w:hAnsiTheme="majorHAnsi" w:cs="Arial"/>
          <w:sz w:val="22"/>
          <w:szCs w:val="22"/>
        </w:rPr>
        <w:t>m</w:t>
      </w:r>
      <w:r w:rsidRPr="00FF1CE4">
        <w:rPr>
          <w:rFonts w:asciiTheme="majorHAnsi" w:hAnsiTheme="majorHAnsi" w:cs="Arial"/>
          <w:sz w:val="22"/>
          <w:szCs w:val="22"/>
          <w:lang w:val="id-ID"/>
        </w:rPr>
        <w:t xml:space="preserve">pinan </w:t>
      </w:r>
      <w:r w:rsidRPr="00FF1CE4">
        <w:rPr>
          <w:rFonts w:asciiTheme="majorHAnsi" w:hAnsiTheme="majorHAnsi" w:cs="Arial"/>
          <w:sz w:val="22"/>
          <w:szCs w:val="22"/>
        </w:rPr>
        <w:t>BLU</w:t>
      </w:r>
      <w:r w:rsidRPr="00FF1CE4">
        <w:rPr>
          <w:rFonts w:asciiTheme="majorHAnsi" w:hAnsiTheme="majorHAnsi" w:cs="Arial"/>
          <w:sz w:val="22"/>
          <w:szCs w:val="22"/>
        </w:rPr>
        <w:tab/>
      </w:r>
      <w:r w:rsidRPr="00FF1CE4">
        <w:rPr>
          <w:rFonts w:asciiTheme="majorHAnsi" w:hAnsiTheme="majorHAnsi" w:cs="Arial"/>
          <w:sz w:val="22"/>
          <w:szCs w:val="22"/>
        </w:rPr>
        <w:tab/>
        <w:t xml:space="preserve">: </w:t>
      </w:r>
      <w:r w:rsidRPr="00FF1CE4">
        <w:rPr>
          <w:rFonts w:asciiTheme="majorHAnsi" w:hAnsiTheme="majorHAnsi" w:cs="Arial"/>
          <w:sz w:val="22"/>
          <w:szCs w:val="22"/>
          <w:lang w:val="id-ID"/>
        </w:rPr>
        <w:t xml:space="preserve">Rektor Unpad </w:t>
      </w:r>
    </w:p>
    <w:p w14:paraId="23F7D8CB" w14:textId="77777777" w:rsidR="00681E30" w:rsidRDefault="00681E30" w:rsidP="00681E30">
      <w:pPr>
        <w:tabs>
          <w:tab w:val="left" w:pos="3544"/>
        </w:tabs>
        <w:spacing w:before="0" w:after="0"/>
        <w:ind w:left="3686" w:hanging="2693"/>
        <w:rPr>
          <w:rFonts w:asciiTheme="majorHAnsi" w:hAnsiTheme="majorHAnsi" w:cs="Arial"/>
          <w:sz w:val="22"/>
          <w:szCs w:val="22"/>
        </w:rPr>
      </w:pPr>
      <w:r w:rsidRPr="00FF1CE4">
        <w:rPr>
          <w:rFonts w:asciiTheme="majorHAnsi" w:hAnsiTheme="majorHAnsi" w:cs="Arial"/>
          <w:sz w:val="22"/>
          <w:szCs w:val="22"/>
        </w:rPr>
        <w:t>Pejabat Keuangan BLU</w:t>
      </w:r>
      <w:r w:rsidRPr="00FF1CE4">
        <w:rPr>
          <w:rFonts w:asciiTheme="majorHAnsi" w:hAnsiTheme="majorHAnsi" w:cs="Arial"/>
          <w:sz w:val="22"/>
          <w:szCs w:val="22"/>
        </w:rPr>
        <w:tab/>
        <w:t xml:space="preserve">: </w:t>
      </w:r>
      <w:r w:rsidRPr="00FF1CE4">
        <w:rPr>
          <w:rFonts w:asciiTheme="majorHAnsi" w:hAnsiTheme="majorHAnsi" w:cs="Arial"/>
          <w:sz w:val="22"/>
          <w:szCs w:val="22"/>
          <w:lang w:val="id-ID"/>
        </w:rPr>
        <w:t>Wakil</w:t>
      </w:r>
      <w:r>
        <w:rPr>
          <w:rFonts w:asciiTheme="majorHAnsi" w:hAnsiTheme="majorHAnsi" w:cs="Arial"/>
          <w:sz w:val="22"/>
          <w:szCs w:val="22"/>
          <w:lang w:val="id-ID"/>
        </w:rPr>
        <w:t xml:space="preserve"> Rektor Bidang Perencanaan, Keuangan dan Sistem </w:t>
      </w:r>
      <w:proofErr w:type="gramStart"/>
      <w:r>
        <w:rPr>
          <w:rFonts w:asciiTheme="majorHAnsi" w:hAnsiTheme="majorHAnsi" w:cs="Arial"/>
          <w:sz w:val="22"/>
          <w:szCs w:val="22"/>
          <w:lang w:val="id-ID"/>
        </w:rPr>
        <w:t xml:space="preserve">Informasi </w:t>
      </w:r>
      <w:r w:rsidRPr="00FF1CE4">
        <w:rPr>
          <w:rFonts w:asciiTheme="majorHAnsi" w:hAnsiTheme="majorHAnsi" w:cs="Arial"/>
          <w:sz w:val="22"/>
          <w:szCs w:val="22"/>
        </w:rPr>
        <w:t xml:space="preserve"> UNPAD</w:t>
      </w:r>
      <w:proofErr w:type="gramEnd"/>
    </w:p>
    <w:p w14:paraId="7644999E" w14:textId="77777777" w:rsidR="00681E30" w:rsidRPr="00FF1CE4" w:rsidRDefault="00681E30" w:rsidP="00681E30">
      <w:pPr>
        <w:tabs>
          <w:tab w:val="left" w:pos="3544"/>
        </w:tabs>
        <w:spacing w:before="0" w:after="0"/>
        <w:ind w:left="3686" w:hanging="2693"/>
        <w:rPr>
          <w:rFonts w:asciiTheme="majorHAnsi" w:hAnsiTheme="majorHAnsi" w:cs="Arial"/>
          <w:sz w:val="22"/>
          <w:szCs w:val="22"/>
        </w:rPr>
      </w:pPr>
    </w:p>
    <w:p w14:paraId="40C6333E" w14:textId="77777777" w:rsidR="00681E30" w:rsidRDefault="00681E30" w:rsidP="00681E30">
      <w:pPr>
        <w:tabs>
          <w:tab w:val="left" w:pos="3544"/>
        </w:tabs>
        <w:spacing w:before="0" w:after="0"/>
        <w:ind w:left="1418" w:hanging="425"/>
        <w:rPr>
          <w:rFonts w:asciiTheme="majorHAnsi" w:hAnsiTheme="majorHAnsi" w:cs="Arial"/>
          <w:sz w:val="22"/>
          <w:szCs w:val="22"/>
        </w:rPr>
      </w:pPr>
      <w:r w:rsidRPr="00FF1CE4">
        <w:rPr>
          <w:rFonts w:asciiTheme="majorHAnsi" w:hAnsiTheme="majorHAnsi" w:cs="Arial"/>
          <w:sz w:val="22"/>
          <w:szCs w:val="22"/>
        </w:rPr>
        <w:t>Pejabat Teknis BLU</w:t>
      </w:r>
      <w:r w:rsidRPr="00FF1CE4">
        <w:rPr>
          <w:rFonts w:asciiTheme="majorHAnsi" w:hAnsiTheme="majorHAnsi" w:cs="Arial"/>
          <w:sz w:val="22"/>
          <w:szCs w:val="22"/>
        </w:rPr>
        <w:tab/>
      </w:r>
      <w:r>
        <w:rPr>
          <w:rFonts w:asciiTheme="majorHAnsi" w:hAnsiTheme="majorHAnsi" w:cs="Arial"/>
          <w:sz w:val="22"/>
          <w:szCs w:val="22"/>
        </w:rPr>
        <w:tab/>
      </w:r>
      <w:r w:rsidRPr="00FF1CE4">
        <w:rPr>
          <w:rFonts w:asciiTheme="majorHAnsi" w:hAnsiTheme="majorHAnsi" w:cs="Arial"/>
          <w:sz w:val="22"/>
          <w:szCs w:val="22"/>
        </w:rPr>
        <w:t xml:space="preserve">: </w:t>
      </w:r>
      <w:r>
        <w:rPr>
          <w:rFonts w:asciiTheme="majorHAnsi" w:hAnsiTheme="majorHAnsi" w:cs="Arial"/>
          <w:sz w:val="22"/>
          <w:szCs w:val="22"/>
        </w:rPr>
        <w:t>Direktur Perencanaan</w:t>
      </w:r>
    </w:p>
    <w:p w14:paraId="0EA89A22" w14:textId="77777777" w:rsidR="00681E30" w:rsidRPr="00FF1CE4" w:rsidRDefault="00681E30" w:rsidP="00681E30">
      <w:pPr>
        <w:tabs>
          <w:tab w:val="left" w:pos="3544"/>
        </w:tabs>
        <w:spacing w:before="0" w:after="0"/>
        <w:ind w:left="1418" w:hanging="425"/>
        <w:rPr>
          <w:rFonts w:asciiTheme="majorHAnsi" w:hAnsiTheme="majorHAnsi" w:cs="Arial"/>
          <w:sz w:val="22"/>
          <w:szCs w:val="22"/>
        </w:rPr>
      </w:pP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t xml:space="preserve">  Direktur Keuangan</w:t>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p>
    <w:p w14:paraId="752DBE33" w14:textId="77777777" w:rsidR="00681E30" w:rsidRDefault="00681E30" w:rsidP="00681E30">
      <w:pPr>
        <w:tabs>
          <w:tab w:val="left" w:pos="3600"/>
        </w:tabs>
        <w:spacing w:before="0" w:after="0"/>
        <w:ind w:left="3780" w:hanging="2925"/>
        <w:rPr>
          <w:rFonts w:asciiTheme="majorHAnsi" w:hAnsiTheme="majorHAnsi" w:cs="Arial"/>
          <w:sz w:val="22"/>
          <w:szCs w:val="22"/>
          <w:lang w:val="id-ID"/>
        </w:rPr>
      </w:pPr>
    </w:p>
    <w:p w14:paraId="76E69F0A" w14:textId="77777777" w:rsidR="00681E30" w:rsidRPr="00FF1CE4" w:rsidRDefault="00681E30" w:rsidP="00681E30">
      <w:pPr>
        <w:spacing w:before="0" w:after="0"/>
        <w:rPr>
          <w:rFonts w:asciiTheme="majorHAnsi" w:hAnsiTheme="majorHAnsi" w:cs="Arial"/>
          <w:b/>
          <w:bCs/>
          <w:sz w:val="22"/>
          <w:szCs w:val="22"/>
          <w:lang w:val="id-ID"/>
        </w:rPr>
      </w:pPr>
      <w:r w:rsidRPr="00FF1CE4">
        <w:rPr>
          <w:rFonts w:asciiTheme="majorHAnsi" w:hAnsiTheme="majorHAnsi" w:cs="Arial"/>
          <w:b/>
          <w:bCs/>
          <w:sz w:val="22"/>
          <w:szCs w:val="22"/>
          <w:shd w:val="clear" w:color="auto" w:fill="FFFFFF" w:themeFill="background1"/>
          <w:lang w:val="id-ID"/>
        </w:rPr>
        <w:t xml:space="preserve">Uraian </w:t>
      </w:r>
      <w:r w:rsidRPr="00FF1CE4">
        <w:rPr>
          <w:rFonts w:asciiTheme="majorHAnsi" w:hAnsiTheme="majorHAnsi" w:cs="Arial"/>
          <w:b/>
          <w:bCs/>
          <w:sz w:val="22"/>
          <w:szCs w:val="22"/>
          <w:lang w:val="id-ID"/>
        </w:rPr>
        <w:t>Tugas Pengelola BLU :</w:t>
      </w:r>
    </w:p>
    <w:p w14:paraId="08702DDC" w14:textId="77777777" w:rsidR="00681E30" w:rsidRPr="000D5747" w:rsidRDefault="00681E30" w:rsidP="00681E30">
      <w:pPr>
        <w:pStyle w:val="ListParagraph"/>
        <w:numPr>
          <w:ilvl w:val="0"/>
          <w:numId w:val="13"/>
        </w:numPr>
        <w:spacing w:before="0" w:after="0" w:line="360" w:lineRule="auto"/>
        <w:ind w:left="426" w:hanging="426"/>
        <w:rPr>
          <w:rFonts w:asciiTheme="majorHAnsi" w:hAnsiTheme="majorHAnsi" w:cs="Arial"/>
          <w:sz w:val="22"/>
        </w:rPr>
      </w:pPr>
      <w:r w:rsidRPr="00FF1CE4">
        <w:rPr>
          <w:rFonts w:asciiTheme="majorHAnsi" w:hAnsiTheme="majorHAnsi" w:cs="Arial"/>
          <w:b/>
          <w:sz w:val="22"/>
          <w:lang w:val="id-ID"/>
        </w:rPr>
        <w:t>Pimpinan BLU/</w:t>
      </w:r>
      <w:r w:rsidRPr="00FF1CE4">
        <w:rPr>
          <w:rFonts w:asciiTheme="majorHAnsi" w:hAnsiTheme="majorHAnsi" w:cs="Arial"/>
          <w:b/>
          <w:sz w:val="22"/>
          <w:lang w:val="nb-NO"/>
        </w:rPr>
        <w:t>Rektor</w:t>
      </w:r>
    </w:p>
    <w:p w14:paraId="529C01B3" w14:textId="77777777" w:rsidR="00681E30" w:rsidRDefault="00681E30" w:rsidP="00681E30">
      <w:pPr>
        <w:pStyle w:val="ListParagraph"/>
        <w:spacing w:before="0" w:after="0" w:line="360" w:lineRule="auto"/>
        <w:ind w:left="0"/>
        <w:rPr>
          <w:rFonts w:asciiTheme="majorHAnsi" w:hAnsiTheme="majorHAnsi" w:cs="Arial"/>
          <w:sz w:val="22"/>
          <w:lang w:val="en-US"/>
        </w:rPr>
      </w:pPr>
      <w:r>
        <w:rPr>
          <w:rFonts w:asciiTheme="majorHAnsi" w:hAnsiTheme="majorHAnsi" w:cs="Arial"/>
          <w:sz w:val="22"/>
          <w:lang w:val="en-US"/>
        </w:rPr>
        <w:t xml:space="preserve">(1) </w:t>
      </w:r>
      <w:r w:rsidRPr="00EA0E9C">
        <w:rPr>
          <w:rFonts w:asciiTheme="majorHAnsi" w:hAnsiTheme="majorHAnsi" w:cs="Arial"/>
          <w:sz w:val="22"/>
          <w:lang w:val="id-ID"/>
        </w:rPr>
        <w:t xml:space="preserve">Rektor mempunyai tugas dan wewenang:  </w:t>
      </w:r>
    </w:p>
    <w:p w14:paraId="45FA1362"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a. </w:t>
      </w:r>
      <w:r>
        <w:rPr>
          <w:rFonts w:asciiTheme="majorHAnsi" w:hAnsiTheme="majorHAnsi" w:cs="Arial"/>
          <w:sz w:val="22"/>
          <w:lang w:val="en-US"/>
        </w:rPr>
        <w:tab/>
      </w:r>
      <w:r w:rsidRPr="00EA0E9C">
        <w:rPr>
          <w:rFonts w:asciiTheme="majorHAnsi" w:hAnsiTheme="majorHAnsi" w:cs="Arial"/>
          <w:sz w:val="22"/>
          <w:lang w:val="id-ID"/>
        </w:rPr>
        <w:t xml:space="preserve">menyusun dan menetapkan kebijakan operasional akademik dan nonakademik;  </w:t>
      </w:r>
    </w:p>
    <w:p w14:paraId="25C66AE6"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b. </w:t>
      </w:r>
      <w:r>
        <w:rPr>
          <w:rFonts w:asciiTheme="majorHAnsi" w:hAnsiTheme="majorHAnsi" w:cs="Arial"/>
          <w:sz w:val="22"/>
          <w:lang w:val="en-US"/>
        </w:rPr>
        <w:tab/>
      </w:r>
      <w:r w:rsidRPr="00EA0E9C">
        <w:rPr>
          <w:rFonts w:asciiTheme="majorHAnsi" w:hAnsiTheme="majorHAnsi" w:cs="Arial"/>
          <w:sz w:val="22"/>
          <w:lang w:val="id-ID"/>
        </w:rPr>
        <w:t xml:space="preserve">menyusun rencana induk pengembangan, rencana strategis dan rencana kegiatan serta anggaran tahunan;  </w:t>
      </w:r>
    </w:p>
    <w:p w14:paraId="47FFBA4B"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c. </w:t>
      </w:r>
      <w:r>
        <w:rPr>
          <w:rFonts w:asciiTheme="majorHAnsi" w:hAnsiTheme="majorHAnsi" w:cs="Arial"/>
          <w:sz w:val="22"/>
          <w:lang w:val="en-US"/>
        </w:rPr>
        <w:tab/>
      </w:r>
      <w:r w:rsidRPr="00EA0E9C">
        <w:rPr>
          <w:rFonts w:asciiTheme="majorHAnsi" w:hAnsiTheme="majorHAnsi" w:cs="Arial"/>
          <w:sz w:val="22"/>
          <w:lang w:val="id-ID"/>
        </w:rPr>
        <w:t xml:space="preserve">mengelola pendidikan, riset, dan pengabdian kepada masyarakat;  </w:t>
      </w:r>
    </w:p>
    <w:p w14:paraId="389AA6B0"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d. </w:t>
      </w:r>
      <w:r>
        <w:rPr>
          <w:rFonts w:asciiTheme="majorHAnsi" w:hAnsiTheme="majorHAnsi" w:cs="Arial"/>
          <w:sz w:val="22"/>
          <w:lang w:val="en-US"/>
        </w:rPr>
        <w:tab/>
      </w:r>
      <w:r w:rsidRPr="00EA0E9C">
        <w:rPr>
          <w:rFonts w:asciiTheme="majorHAnsi" w:hAnsiTheme="majorHAnsi" w:cs="Arial"/>
          <w:sz w:val="22"/>
          <w:lang w:val="id-ID"/>
        </w:rPr>
        <w:t xml:space="preserve">mengangkat dan memberhentikan pejabat di bawah Rektor;  </w:t>
      </w:r>
    </w:p>
    <w:p w14:paraId="1FF986CE"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e. </w:t>
      </w:r>
      <w:r>
        <w:rPr>
          <w:rFonts w:asciiTheme="majorHAnsi" w:hAnsiTheme="majorHAnsi" w:cs="Arial"/>
          <w:sz w:val="22"/>
          <w:lang w:val="en-US"/>
        </w:rPr>
        <w:tab/>
      </w:r>
      <w:r w:rsidRPr="00EA0E9C">
        <w:rPr>
          <w:rFonts w:asciiTheme="majorHAnsi" w:hAnsiTheme="majorHAnsi" w:cs="Arial"/>
          <w:sz w:val="22"/>
          <w:lang w:val="id-ID"/>
        </w:rPr>
        <w:t xml:space="preserve">mengangkat dan memberhentikan pegawai Unpad nonpegawai negeri sipil sesuai dengan ketentuan peraturan perundang-undangan;  </w:t>
      </w:r>
    </w:p>
    <w:p w14:paraId="42B550A5"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f. </w:t>
      </w:r>
      <w:r>
        <w:rPr>
          <w:rFonts w:asciiTheme="majorHAnsi" w:hAnsiTheme="majorHAnsi" w:cs="Arial"/>
          <w:sz w:val="22"/>
          <w:lang w:val="en-US"/>
        </w:rPr>
        <w:tab/>
      </w:r>
      <w:r w:rsidRPr="00EA0E9C">
        <w:rPr>
          <w:rFonts w:asciiTheme="majorHAnsi" w:hAnsiTheme="majorHAnsi" w:cs="Arial"/>
          <w:sz w:val="22"/>
          <w:lang w:val="id-ID"/>
        </w:rPr>
        <w:t xml:space="preserve">melaksanakan fungsi manajemen dan mengelola kekayaan Unpad secara optimal;  </w:t>
      </w:r>
    </w:p>
    <w:p w14:paraId="40E3B28B"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g. </w:t>
      </w:r>
      <w:r>
        <w:rPr>
          <w:rFonts w:asciiTheme="majorHAnsi" w:hAnsiTheme="majorHAnsi" w:cs="Arial"/>
          <w:sz w:val="22"/>
          <w:lang w:val="en-US"/>
        </w:rPr>
        <w:tab/>
      </w:r>
      <w:r w:rsidRPr="00EA0E9C">
        <w:rPr>
          <w:rFonts w:asciiTheme="majorHAnsi" w:hAnsiTheme="majorHAnsi" w:cs="Arial"/>
          <w:sz w:val="22"/>
          <w:lang w:val="id-ID"/>
        </w:rPr>
        <w:t xml:space="preserve">membina dan mengembangkan hubungan baik dengan lingkungan, masyarakat, dan alumni;  </w:t>
      </w:r>
    </w:p>
    <w:p w14:paraId="7A4547D9"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h. </w:t>
      </w:r>
      <w:r>
        <w:rPr>
          <w:rFonts w:asciiTheme="majorHAnsi" w:hAnsiTheme="majorHAnsi" w:cs="Arial"/>
          <w:sz w:val="22"/>
          <w:lang w:val="en-US"/>
        </w:rPr>
        <w:tab/>
      </w:r>
      <w:r w:rsidRPr="00EA0E9C">
        <w:rPr>
          <w:rFonts w:asciiTheme="majorHAnsi" w:hAnsiTheme="majorHAnsi" w:cs="Arial"/>
          <w:sz w:val="22"/>
          <w:lang w:val="id-ID"/>
        </w:rPr>
        <w:t xml:space="preserve">mendirikan, menggabungkan, dan/atau membubarkan Fakultas/Sekolah, Departemen, dan/atau Program Studi dengan persetujuan SA;  </w:t>
      </w:r>
    </w:p>
    <w:p w14:paraId="4EE2495D"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i. </w:t>
      </w:r>
      <w:r>
        <w:rPr>
          <w:rFonts w:asciiTheme="majorHAnsi" w:hAnsiTheme="majorHAnsi" w:cs="Arial"/>
          <w:sz w:val="22"/>
          <w:lang w:val="en-US"/>
        </w:rPr>
        <w:tab/>
      </w:r>
      <w:r w:rsidRPr="00EA0E9C">
        <w:rPr>
          <w:rFonts w:asciiTheme="majorHAnsi" w:hAnsiTheme="majorHAnsi" w:cs="Arial"/>
          <w:sz w:val="22"/>
          <w:lang w:val="id-ID"/>
        </w:rPr>
        <w:t xml:space="preserve">menyampaikan pertanggungjawaban kinerja dan keuangan kepada MWA;  </w:t>
      </w:r>
    </w:p>
    <w:p w14:paraId="5A256673"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j. </w:t>
      </w:r>
      <w:r>
        <w:rPr>
          <w:rFonts w:asciiTheme="majorHAnsi" w:hAnsiTheme="majorHAnsi" w:cs="Arial"/>
          <w:sz w:val="22"/>
          <w:lang w:val="en-US"/>
        </w:rPr>
        <w:tab/>
      </w:r>
      <w:r w:rsidRPr="00EA0E9C">
        <w:rPr>
          <w:rFonts w:asciiTheme="majorHAnsi" w:hAnsiTheme="majorHAnsi" w:cs="Arial"/>
          <w:sz w:val="22"/>
          <w:lang w:val="id-ID"/>
        </w:rPr>
        <w:t xml:space="preserve">mengusulkan pengangkatan profesor yang telah disetujui oleh SA;  </w:t>
      </w:r>
    </w:p>
    <w:p w14:paraId="67D838AB"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k. </w:t>
      </w:r>
      <w:r>
        <w:rPr>
          <w:rFonts w:asciiTheme="majorHAnsi" w:hAnsiTheme="majorHAnsi" w:cs="Arial"/>
          <w:sz w:val="22"/>
          <w:lang w:val="en-US"/>
        </w:rPr>
        <w:tab/>
      </w:r>
      <w:r w:rsidRPr="00EA0E9C">
        <w:rPr>
          <w:rFonts w:asciiTheme="majorHAnsi" w:hAnsiTheme="majorHAnsi" w:cs="Arial"/>
          <w:sz w:val="22"/>
          <w:lang w:val="id-ID"/>
        </w:rPr>
        <w:t xml:space="preserve">memberikan gelar doktor kehormatan dan/atau penghargaan lainnya;  </w:t>
      </w:r>
    </w:p>
    <w:p w14:paraId="6D02F1BA"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lastRenderedPageBreak/>
        <w:t xml:space="preserve">l. </w:t>
      </w:r>
      <w:r>
        <w:rPr>
          <w:rFonts w:asciiTheme="majorHAnsi" w:hAnsiTheme="majorHAnsi" w:cs="Arial"/>
          <w:sz w:val="22"/>
          <w:lang w:val="en-US"/>
        </w:rPr>
        <w:tab/>
      </w:r>
      <w:r w:rsidRPr="00EA0E9C">
        <w:rPr>
          <w:rFonts w:asciiTheme="majorHAnsi" w:hAnsiTheme="majorHAnsi" w:cs="Arial"/>
          <w:sz w:val="22"/>
          <w:lang w:val="id-ID"/>
        </w:rPr>
        <w:t xml:space="preserve">mendelegasikan pelaksanaan tugas Rektor di tingkat Fakultas dan unit lainnya kepada pimpinan Fakultas dan pimpinan unit lainnya di lingkungan Unpad;  </w:t>
      </w:r>
    </w:p>
    <w:p w14:paraId="25006535"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m. </w:t>
      </w:r>
      <w:r>
        <w:rPr>
          <w:rFonts w:asciiTheme="majorHAnsi" w:hAnsiTheme="majorHAnsi" w:cs="Arial"/>
          <w:sz w:val="22"/>
          <w:lang w:val="en-US"/>
        </w:rPr>
        <w:tab/>
      </w:r>
      <w:r w:rsidRPr="00EA0E9C">
        <w:rPr>
          <w:rFonts w:asciiTheme="majorHAnsi" w:hAnsiTheme="majorHAnsi" w:cs="Arial"/>
          <w:sz w:val="22"/>
          <w:lang w:val="id-ID"/>
        </w:rPr>
        <w:t xml:space="preserve">menyusun dan menetapkan kode etik Tenaga Kependidikan; </w:t>
      </w:r>
    </w:p>
    <w:p w14:paraId="1B3766AA"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n. </w:t>
      </w:r>
      <w:r>
        <w:rPr>
          <w:rFonts w:asciiTheme="majorHAnsi" w:hAnsiTheme="majorHAnsi" w:cs="Arial"/>
          <w:sz w:val="22"/>
          <w:lang w:val="en-US"/>
        </w:rPr>
        <w:tab/>
      </w:r>
      <w:r w:rsidRPr="00EA0E9C">
        <w:rPr>
          <w:rFonts w:asciiTheme="majorHAnsi" w:hAnsiTheme="majorHAnsi" w:cs="Arial"/>
          <w:sz w:val="22"/>
          <w:lang w:val="id-ID"/>
        </w:rPr>
        <w:t xml:space="preserve">menjatuhkan sanksi kepada Sivitas Akademika dan Tenaga Kependidikan yang melakukan pelanggaran terhadap norma, etika, dan/atau peraturan akademik;  </w:t>
      </w:r>
    </w:p>
    <w:p w14:paraId="376A5B61"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o. </w:t>
      </w:r>
      <w:r>
        <w:rPr>
          <w:rFonts w:asciiTheme="majorHAnsi" w:hAnsiTheme="majorHAnsi" w:cs="Arial"/>
          <w:sz w:val="22"/>
          <w:lang w:val="en-US"/>
        </w:rPr>
        <w:tab/>
      </w:r>
      <w:r w:rsidRPr="00EA0E9C">
        <w:rPr>
          <w:rFonts w:asciiTheme="majorHAnsi" w:hAnsiTheme="majorHAnsi" w:cs="Arial"/>
          <w:sz w:val="22"/>
          <w:lang w:val="id-ID"/>
        </w:rPr>
        <w:t xml:space="preserve">membina dan mengembangkan karier Dosen dan Tenaga Kependidikan;  </w:t>
      </w:r>
    </w:p>
    <w:p w14:paraId="064066FE"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p. </w:t>
      </w:r>
      <w:r>
        <w:rPr>
          <w:rFonts w:asciiTheme="majorHAnsi" w:hAnsiTheme="majorHAnsi" w:cs="Arial"/>
          <w:sz w:val="22"/>
          <w:lang w:val="en-US"/>
        </w:rPr>
        <w:tab/>
      </w:r>
      <w:r w:rsidRPr="00EA0E9C">
        <w:rPr>
          <w:rFonts w:asciiTheme="majorHAnsi" w:hAnsiTheme="majorHAnsi" w:cs="Arial"/>
          <w:sz w:val="22"/>
          <w:lang w:val="id-ID"/>
        </w:rPr>
        <w:t xml:space="preserve">menyusun dan menyetujui rancangan Statuta Unpad atau perubahan Statuta Unpad bersama dengan MWA dan SA;  </w:t>
      </w:r>
    </w:p>
    <w:p w14:paraId="6FBBCE13"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q. </w:t>
      </w:r>
      <w:r>
        <w:rPr>
          <w:rFonts w:asciiTheme="majorHAnsi" w:hAnsiTheme="majorHAnsi" w:cs="Arial"/>
          <w:sz w:val="22"/>
          <w:lang w:val="en-US"/>
        </w:rPr>
        <w:tab/>
      </w:r>
      <w:r w:rsidRPr="00EA0E9C">
        <w:rPr>
          <w:rFonts w:asciiTheme="majorHAnsi" w:hAnsiTheme="majorHAnsi" w:cs="Arial"/>
          <w:sz w:val="22"/>
          <w:lang w:val="id-ID"/>
        </w:rPr>
        <w:t xml:space="preserve">mengajukan usulan penyusunan Peraturan MWA atau perubahannya kepada MWA; dan  </w:t>
      </w:r>
    </w:p>
    <w:p w14:paraId="12DDAAC3" w14:textId="77777777" w:rsidR="00681E30" w:rsidRDefault="00681E30" w:rsidP="00681E30">
      <w:pPr>
        <w:pStyle w:val="ListParagraph"/>
        <w:spacing w:before="0" w:after="0" w:line="360" w:lineRule="auto"/>
        <w:ind w:hanging="360"/>
        <w:rPr>
          <w:rFonts w:asciiTheme="majorHAnsi" w:hAnsiTheme="majorHAnsi" w:cs="Arial"/>
          <w:sz w:val="22"/>
          <w:lang w:val="en-US"/>
        </w:rPr>
      </w:pPr>
      <w:r w:rsidRPr="00EA0E9C">
        <w:rPr>
          <w:rFonts w:asciiTheme="majorHAnsi" w:hAnsiTheme="majorHAnsi" w:cs="Arial"/>
          <w:sz w:val="22"/>
          <w:lang w:val="id-ID"/>
        </w:rPr>
        <w:t xml:space="preserve">r. </w:t>
      </w:r>
      <w:r>
        <w:rPr>
          <w:rFonts w:asciiTheme="majorHAnsi" w:hAnsiTheme="majorHAnsi" w:cs="Arial"/>
          <w:sz w:val="22"/>
          <w:lang w:val="en-US"/>
        </w:rPr>
        <w:tab/>
      </w:r>
      <w:r w:rsidRPr="00EA0E9C">
        <w:rPr>
          <w:rFonts w:asciiTheme="majorHAnsi" w:hAnsiTheme="majorHAnsi" w:cs="Arial"/>
          <w:sz w:val="22"/>
          <w:lang w:val="id-ID"/>
        </w:rPr>
        <w:t xml:space="preserve">melaksanakan kewenangan lain yang ditetapkan dengan Peraturan MWA.  </w:t>
      </w:r>
    </w:p>
    <w:p w14:paraId="5CECB80E" w14:textId="77777777" w:rsidR="00681E30" w:rsidRPr="000D5747" w:rsidRDefault="00681E30" w:rsidP="00681E30">
      <w:pPr>
        <w:pStyle w:val="ListParagraph"/>
        <w:spacing w:before="0" w:after="0" w:line="360" w:lineRule="auto"/>
        <w:ind w:left="360" w:hanging="360"/>
        <w:rPr>
          <w:rFonts w:asciiTheme="majorHAnsi" w:hAnsiTheme="majorHAnsi" w:cs="Arial"/>
          <w:sz w:val="22"/>
        </w:rPr>
      </w:pPr>
      <w:r w:rsidRPr="00EA0E9C">
        <w:rPr>
          <w:rFonts w:asciiTheme="majorHAnsi" w:hAnsiTheme="majorHAnsi" w:cs="Arial"/>
          <w:sz w:val="22"/>
          <w:lang w:val="id-ID"/>
        </w:rPr>
        <w:t xml:space="preserve">(2) Untuk hal-hal yang bersifat strategis, Rektor dapat mengangkat staf khusus.  </w:t>
      </w:r>
    </w:p>
    <w:p w14:paraId="005DDA4A" w14:textId="77777777" w:rsidR="00681E30" w:rsidRPr="005F43FE" w:rsidRDefault="00681E30" w:rsidP="00681E30">
      <w:pPr>
        <w:pStyle w:val="ListParagraph"/>
        <w:spacing w:before="0" w:after="0" w:line="360" w:lineRule="auto"/>
        <w:ind w:left="426"/>
        <w:rPr>
          <w:rFonts w:asciiTheme="majorHAnsi" w:hAnsiTheme="majorHAnsi" w:cs="Arial"/>
          <w:b/>
          <w:sz w:val="22"/>
          <w:lang w:val="en-US"/>
        </w:rPr>
      </w:pPr>
    </w:p>
    <w:p w14:paraId="2B8BFD42" w14:textId="77777777" w:rsidR="00681E30" w:rsidRPr="00FF1CE4" w:rsidRDefault="00681E30" w:rsidP="00681E30">
      <w:pPr>
        <w:pStyle w:val="ListParagraph"/>
        <w:numPr>
          <w:ilvl w:val="0"/>
          <w:numId w:val="13"/>
        </w:numPr>
        <w:spacing w:before="0" w:after="0" w:line="360" w:lineRule="auto"/>
        <w:ind w:left="426" w:hanging="426"/>
        <w:rPr>
          <w:rFonts w:asciiTheme="majorHAnsi" w:hAnsiTheme="majorHAnsi" w:cs="Arial"/>
          <w:b/>
          <w:sz w:val="22"/>
          <w:lang w:val="id-ID"/>
        </w:rPr>
      </w:pPr>
      <w:r>
        <w:rPr>
          <w:rFonts w:asciiTheme="majorHAnsi" w:hAnsiTheme="majorHAnsi" w:cs="Arial"/>
          <w:b/>
          <w:sz w:val="22"/>
          <w:lang w:val="id-ID"/>
        </w:rPr>
        <w:t>Wakil Rektor Bidang Perencanaan, Keuangan dan Sistem Informasi</w:t>
      </w:r>
    </w:p>
    <w:p w14:paraId="347FA58B" w14:textId="77777777" w:rsidR="00681E30" w:rsidRDefault="00681E30" w:rsidP="00681E30">
      <w:pPr>
        <w:pStyle w:val="ListParagraph"/>
        <w:spacing w:before="0" w:after="0" w:line="360" w:lineRule="auto"/>
        <w:ind w:left="426"/>
        <w:rPr>
          <w:rFonts w:asciiTheme="majorHAnsi" w:hAnsiTheme="majorHAnsi" w:cs="Arial"/>
          <w:sz w:val="22"/>
          <w:lang w:val="en-US"/>
        </w:rPr>
      </w:pPr>
      <w:r w:rsidRPr="005F43FE">
        <w:rPr>
          <w:rFonts w:asciiTheme="majorHAnsi" w:hAnsiTheme="majorHAnsi" w:cs="Arial"/>
          <w:sz w:val="22"/>
          <w:lang w:val="id-ID"/>
        </w:rPr>
        <w:t xml:space="preserve">Wakil Rektor Bidang Perencanaan, Keuangan, dan Sistem Informasi, memiliki tugas mewakili Rektor dalam memimpin pengelolaan kegiatan tridharma perguruan tinggi, membantu Rektor dalam perumusan kebijakan umum, dan merumuskan kebijakan-kebijakan strategis di bidang perencanaan, keuangan, teknologi dan sistem informasi, serta memiliki fungsi: </w:t>
      </w:r>
    </w:p>
    <w:p w14:paraId="1FFEA22F"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a. menyusun rencana strategis di bidang perencanaan, keuangan, teknologi dan sistem informasi bersama Wakil Rektor lainnya, Dekan, dan direktur; </w:t>
      </w:r>
    </w:p>
    <w:p w14:paraId="06A0B301"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b. </w:t>
      </w:r>
      <w:r>
        <w:rPr>
          <w:rFonts w:asciiTheme="majorHAnsi" w:hAnsiTheme="majorHAnsi" w:cs="Arial"/>
          <w:sz w:val="22"/>
          <w:lang w:val="en-US"/>
        </w:rPr>
        <w:tab/>
      </w:r>
      <w:r w:rsidRPr="005F43FE">
        <w:rPr>
          <w:rFonts w:asciiTheme="majorHAnsi" w:hAnsiTheme="majorHAnsi" w:cs="Arial"/>
          <w:sz w:val="22"/>
          <w:lang w:val="id-ID"/>
        </w:rPr>
        <w:t xml:space="preserve">merumuskan program dan kegiatan sebagai penjabaran kebijakan strategis Rektor pada bidang perencanaan, keuangan, teknologi dan sistem informasi; </w:t>
      </w:r>
    </w:p>
    <w:p w14:paraId="5DFFDD3E" w14:textId="77777777" w:rsidR="00681E30" w:rsidRPr="005F43FE" w:rsidRDefault="00681E30" w:rsidP="00681E30">
      <w:pPr>
        <w:pStyle w:val="ListParagraph"/>
        <w:spacing w:before="0" w:after="0" w:line="360" w:lineRule="auto"/>
        <w:ind w:hanging="294"/>
        <w:rPr>
          <w:rFonts w:asciiTheme="majorHAnsi" w:hAnsiTheme="majorHAnsi" w:cs="Arial"/>
          <w:sz w:val="22"/>
          <w:lang w:val="id-ID"/>
        </w:rPr>
      </w:pPr>
      <w:r w:rsidRPr="005F43FE">
        <w:rPr>
          <w:rFonts w:asciiTheme="majorHAnsi" w:hAnsiTheme="majorHAnsi" w:cs="Arial"/>
          <w:sz w:val="22"/>
          <w:lang w:val="id-ID"/>
        </w:rPr>
        <w:t xml:space="preserve">c. </w:t>
      </w:r>
      <w:r>
        <w:rPr>
          <w:rFonts w:asciiTheme="majorHAnsi" w:hAnsiTheme="majorHAnsi" w:cs="Arial"/>
          <w:sz w:val="22"/>
          <w:lang w:val="en-US"/>
        </w:rPr>
        <w:tab/>
      </w:r>
      <w:r w:rsidRPr="005F43FE">
        <w:rPr>
          <w:rFonts w:asciiTheme="majorHAnsi" w:hAnsiTheme="majorHAnsi" w:cs="Arial"/>
          <w:sz w:val="22"/>
          <w:lang w:val="id-ID"/>
        </w:rPr>
        <w:t xml:space="preserve">menetapkan indikator kinerja, standar pelayanan, prosedur operasional baku, dan instrumen pengukuran capaian kinerja di bidang perencanaan, keuangan, serta teknologi dan sistem informasi; </w:t>
      </w:r>
    </w:p>
    <w:p w14:paraId="3BD76FFC"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d. mengoordinasikan pelaksanaan program dan kegiatan di bidang perencanaan, keuangan, dan sistem informasi bersama Dekan dan direktur yang berada di bawah Wakil Rektor Bidang Perencanaan, Keuangan, dan Sistem Informasi; </w:t>
      </w:r>
    </w:p>
    <w:p w14:paraId="52EFF5EE"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e. </w:t>
      </w:r>
      <w:r>
        <w:rPr>
          <w:rFonts w:asciiTheme="majorHAnsi" w:hAnsiTheme="majorHAnsi" w:cs="Arial"/>
          <w:sz w:val="22"/>
          <w:lang w:val="en-US"/>
        </w:rPr>
        <w:tab/>
      </w:r>
      <w:r w:rsidRPr="005F43FE">
        <w:rPr>
          <w:rFonts w:asciiTheme="majorHAnsi" w:hAnsiTheme="majorHAnsi" w:cs="Arial"/>
          <w:sz w:val="22"/>
          <w:lang w:val="id-ID"/>
        </w:rPr>
        <w:t xml:space="preserve">mengoordinasikan penyusunan rencana strategis Unpad; </w:t>
      </w:r>
    </w:p>
    <w:p w14:paraId="5ABA8E11"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f. </w:t>
      </w:r>
      <w:r>
        <w:rPr>
          <w:rFonts w:asciiTheme="majorHAnsi" w:hAnsiTheme="majorHAnsi" w:cs="Arial"/>
          <w:sz w:val="22"/>
          <w:lang w:val="en-US"/>
        </w:rPr>
        <w:tab/>
      </w:r>
      <w:r w:rsidRPr="005F43FE">
        <w:rPr>
          <w:rFonts w:asciiTheme="majorHAnsi" w:hAnsiTheme="majorHAnsi" w:cs="Arial"/>
          <w:sz w:val="22"/>
          <w:lang w:val="id-ID"/>
        </w:rPr>
        <w:t xml:space="preserve">mengoordinasikan penyusunan rencana program, kegiatan, dan anggaran dari seluruh unit kerja di lingkungan Unpad; </w:t>
      </w:r>
    </w:p>
    <w:p w14:paraId="41E8FD83"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g. </w:t>
      </w:r>
      <w:r>
        <w:rPr>
          <w:rFonts w:asciiTheme="majorHAnsi" w:hAnsiTheme="majorHAnsi" w:cs="Arial"/>
          <w:sz w:val="22"/>
          <w:lang w:val="en-US"/>
        </w:rPr>
        <w:tab/>
      </w:r>
      <w:r w:rsidRPr="005F43FE">
        <w:rPr>
          <w:rFonts w:asciiTheme="majorHAnsi" w:hAnsiTheme="majorHAnsi" w:cs="Arial"/>
          <w:sz w:val="22"/>
          <w:lang w:val="id-ID"/>
        </w:rPr>
        <w:t xml:space="preserve">mengoordinasikan pelaksanaan program, kegiatan, dan anggaran tahunan di bidang perencanaan, keuangan, teknologi dan sistem informasi bersama Dekan </w:t>
      </w:r>
      <w:r w:rsidRPr="005F43FE">
        <w:rPr>
          <w:rFonts w:asciiTheme="majorHAnsi" w:hAnsiTheme="majorHAnsi" w:cs="Arial"/>
          <w:sz w:val="22"/>
          <w:lang w:val="id-ID"/>
        </w:rPr>
        <w:lastRenderedPageBreak/>
        <w:t xml:space="preserve">dan direktur yang berada di bawah Wakil Rektor Bidang Perencanaan, Keuangan, dan Sistem Informasi; </w:t>
      </w:r>
    </w:p>
    <w:p w14:paraId="2252748A"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h. mengoordinasikan kegiatan Direktur Perencanaan, Direktur Keuangan, serta Direktur Teknologi dan Sistem Informasi sesuai rencana strategis dan kebijakan Unpad dan sistem manajemen yang telah ditetapkan; </w:t>
      </w:r>
    </w:p>
    <w:p w14:paraId="504DA5D4"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i. </w:t>
      </w:r>
      <w:r>
        <w:rPr>
          <w:rFonts w:asciiTheme="majorHAnsi" w:hAnsiTheme="majorHAnsi" w:cs="Arial"/>
          <w:sz w:val="22"/>
          <w:lang w:val="en-US"/>
        </w:rPr>
        <w:tab/>
      </w:r>
      <w:r w:rsidRPr="005F43FE">
        <w:rPr>
          <w:rFonts w:asciiTheme="majorHAnsi" w:hAnsiTheme="majorHAnsi" w:cs="Arial"/>
          <w:sz w:val="22"/>
          <w:lang w:val="id-ID"/>
        </w:rPr>
        <w:t xml:space="preserve">mengawasi, mengendalikan, dan mengevaluasi pelaksanaan standar pelayanan di bidang perencanaan, keuangan, serta teknologi dan sistem informasi; </w:t>
      </w:r>
    </w:p>
    <w:p w14:paraId="4DDF8BBC"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j. </w:t>
      </w:r>
      <w:r>
        <w:rPr>
          <w:rFonts w:asciiTheme="majorHAnsi" w:hAnsiTheme="majorHAnsi" w:cs="Arial"/>
          <w:sz w:val="22"/>
          <w:lang w:val="en-US"/>
        </w:rPr>
        <w:tab/>
      </w:r>
      <w:r w:rsidRPr="005F43FE">
        <w:rPr>
          <w:rFonts w:asciiTheme="majorHAnsi" w:hAnsiTheme="majorHAnsi" w:cs="Arial"/>
          <w:sz w:val="22"/>
          <w:lang w:val="id-ID"/>
        </w:rPr>
        <w:t xml:space="preserve">secara khusus berkoordinasi dan menerima pelaporan terkait pengelolaan dan perolehan sumber dana dari Direktur Perencanaan, Direktur Keuangan, Direktur Teknologi dan Sistem Informasi; </w:t>
      </w:r>
    </w:p>
    <w:p w14:paraId="14007D59"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k. </w:t>
      </w:r>
      <w:r>
        <w:rPr>
          <w:rFonts w:asciiTheme="majorHAnsi" w:hAnsiTheme="majorHAnsi" w:cs="Arial"/>
          <w:sz w:val="22"/>
          <w:lang w:val="en-US"/>
        </w:rPr>
        <w:tab/>
      </w:r>
      <w:r w:rsidRPr="005F43FE">
        <w:rPr>
          <w:rFonts w:asciiTheme="majorHAnsi" w:hAnsiTheme="majorHAnsi" w:cs="Arial"/>
          <w:sz w:val="22"/>
          <w:lang w:val="id-ID"/>
        </w:rPr>
        <w:t xml:space="preserve">mengawasi, mengendalikan, dan mengevaluasi pelaksanaan program, kegiatan dan perencanaan anggaran tahunan di bidang perencanaan, keuangan, serta teknologi dan sistem informasi yang dilaksanakan oleh Direktur Perencanaan, Direktur Keuangan, serta Direktur Teknologi dan Sistem Informasi; </w:t>
      </w:r>
    </w:p>
    <w:p w14:paraId="71D56ED5" w14:textId="77777777" w:rsidR="00681E30" w:rsidRDefault="00681E30" w:rsidP="00681E30">
      <w:pPr>
        <w:pStyle w:val="ListParagraph"/>
        <w:spacing w:before="0" w:after="0" w:line="360" w:lineRule="auto"/>
        <w:ind w:hanging="294"/>
        <w:rPr>
          <w:rFonts w:asciiTheme="majorHAnsi" w:hAnsiTheme="majorHAnsi" w:cs="Arial"/>
          <w:sz w:val="22"/>
          <w:lang w:val="en-US"/>
        </w:rPr>
      </w:pPr>
      <w:r w:rsidRPr="005F43FE">
        <w:rPr>
          <w:rFonts w:asciiTheme="majorHAnsi" w:hAnsiTheme="majorHAnsi" w:cs="Arial"/>
          <w:sz w:val="22"/>
          <w:lang w:val="id-ID"/>
        </w:rPr>
        <w:t xml:space="preserve">l. </w:t>
      </w:r>
      <w:r>
        <w:rPr>
          <w:rFonts w:asciiTheme="majorHAnsi" w:hAnsiTheme="majorHAnsi" w:cs="Arial"/>
          <w:sz w:val="22"/>
          <w:lang w:val="en-US"/>
        </w:rPr>
        <w:tab/>
      </w:r>
      <w:r w:rsidRPr="005F43FE">
        <w:rPr>
          <w:rFonts w:asciiTheme="majorHAnsi" w:hAnsiTheme="majorHAnsi" w:cs="Arial"/>
          <w:sz w:val="22"/>
          <w:lang w:val="id-ID"/>
        </w:rPr>
        <w:t>menyusun dan menyerahkan laporan berkala kegiatan perencanaan, keuangan, serta teknologi dan sistem informasi sebagai bahan audit, pemeriksaan, dan pelaporan kepada Kementerian; dan m. menyusun dan menyerahkan laporan berkala kegiatan perencanaan, keuangan, serta teknologi dan sistem informasi kepada Rektor.</w:t>
      </w:r>
    </w:p>
    <w:p w14:paraId="2409E7BA" w14:textId="77777777" w:rsidR="00681E30" w:rsidRPr="005F43FE" w:rsidRDefault="00681E30" w:rsidP="00681E30">
      <w:pPr>
        <w:pStyle w:val="ListParagraph"/>
        <w:spacing w:before="0" w:after="0" w:line="360" w:lineRule="auto"/>
        <w:ind w:left="270" w:hanging="294"/>
        <w:rPr>
          <w:rFonts w:asciiTheme="majorHAnsi" w:hAnsiTheme="majorHAnsi" w:cs="Arial"/>
          <w:b/>
          <w:sz w:val="22"/>
          <w:lang w:val="en-US"/>
        </w:rPr>
      </w:pPr>
      <w:r w:rsidRPr="005F43FE">
        <w:rPr>
          <w:rFonts w:asciiTheme="majorHAnsi" w:hAnsiTheme="majorHAnsi" w:cs="Arial"/>
          <w:b/>
          <w:sz w:val="22"/>
          <w:lang w:val="en-US"/>
        </w:rPr>
        <w:t>3) Direktur Perencanaan</w:t>
      </w:r>
    </w:p>
    <w:p w14:paraId="2B0B9846" w14:textId="77777777" w:rsidR="00681E30" w:rsidRPr="005F43FE" w:rsidRDefault="00681E30" w:rsidP="00681E30">
      <w:pPr>
        <w:spacing w:before="0" w:after="0"/>
        <w:ind w:left="720" w:hanging="450"/>
        <w:rPr>
          <w:rFonts w:asciiTheme="majorHAnsi" w:hAnsiTheme="majorHAnsi" w:cs="Arial"/>
          <w:sz w:val="22"/>
          <w:szCs w:val="22"/>
        </w:rPr>
      </w:pPr>
      <w:r w:rsidRPr="005F43FE">
        <w:rPr>
          <w:rFonts w:asciiTheme="majorHAnsi" w:hAnsiTheme="majorHAnsi" w:cs="Arial"/>
          <w:sz w:val="22"/>
          <w:szCs w:val="22"/>
          <w:lang w:val="id-ID"/>
        </w:rPr>
        <w:t xml:space="preserve">(1) </w:t>
      </w:r>
      <w:r>
        <w:rPr>
          <w:rFonts w:asciiTheme="majorHAnsi" w:hAnsiTheme="majorHAnsi" w:cs="Arial"/>
          <w:sz w:val="22"/>
          <w:szCs w:val="22"/>
        </w:rPr>
        <w:tab/>
      </w:r>
      <w:r w:rsidRPr="005F43FE">
        <w:rPr>
          <w:rFonts w:asciiTheme="majorHAnsi" w:hAnsiTheme="majorHAnsi" w:cs="Arial"/>
          <w:sz w:val="22"/>
          <w:szCs w:val="22"/>
          <w:lang w:val="id-ID"/>
        </w:rPr>
        <w:t xml:space="preserve">Direktur Perencanaan memiliki tugas merumuskan program, mengoordinasikan pelaksanaan dan melaporkan kegiatan di bidang perencanaan program dan anggaran. </w:t>
      </w:r>
    </w:p>
    <w:p w14:paraId="76DD76C4" w14:textId="77777777" w:rsidR="00681E30" w:rsidRDefault="00681E30" w:rsidP="00681E30">
      <w:pPr>
        <w:spacing w:before="0" w:after="0"/>
        <w:ind w:left="270"/>
        <w:rPr>
          <w:rFonts w:asciiTheme="majorHAnsi" w:hAnsiTheme="majorHAnsi" w:cs="Arial"/>
          <w:sz w:val="22"/>
          <w:szCs w:val="22"/>
        </w:rPr>
      </w:pPr>
      <w:r w:rsidRPr="005F43FE">
        <w:rPr>
          <w:rFonts w:asciiTheme="majorHAnsi" w:hAnsiTheme="majorHAnsi" w:cs="Arial"/>
          <w:sz w:val="22"/>
          <w:szCs w:val="22"/>
          <w:lang w:val="id-ID"/>
        </w:rPr>
        <w:t xml:space="preserve">(2) Direktur Perencanaan memiliki fungsi: </w:t>
      </w:r>
    </w:p>
    <w:p w14:paraId="29222608"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a. </w:t>
      </w:r>
      <w:r>
        <w:rPr>
          <w:rFonts w:asciiTheme="majorHAnsi" w:hAnsiTheme="majorHAnsi" w:cs="Arial"/>
          <w:sz w:val="22"/>
          <w:szCs w:val="22"/>
        </w:rPr>
        <w:tab/>
      </w:r>
      <w:r w:rsidRPr="005F43FE">
        <w:rPr>
          <w:rFonts w:asciiTheme="majorHAnsi" w:hAnsiTheme="majorHAnsi" w:cs="Arial"/>
          <w:sz w:val="22"/>
          <w:szCs w:val="22"/>
          <w:lang w:val="id-ID"/>
        </w:rPr>
        <w:t xml:space="preserve">membantu perumusan rencana strategis di bidang perencanaan program dan anggaran; </w:t>
      </w:r>
    </w:p>
    <w:p w14:paraId="1E19B8E1"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b. </w:t>
      </w:r>
      <w:r>
        <w:rPr>
          <w:rFonts w:asciiTheme="majorHAnsi" w:hAnsiTheme="majorHAnsi" w:cs="Arial"/>
          <w:sz w:val="22"/>
          <w:szCs w:val="22"/>
        </w:rPr>
        <w:tab/>
      </w:r>
      <w:r w:rsidRPr="005F43FE">
        <w:rPr>
          <w:rFonts w:asciiTheme="majorHAnsi" w:hAnsiTheme="majorHAnsi" w:cs="Arial"/>
          <w:sz w:val="22"/>
          <w:szCs w:val="22"/>
          <w:lang w:val="id-ID"/>
        </w:rPr>
        <w:t xml:space="preserve">merumuskan program dan kegiatan di bidang perencanaan program dan anggaran; </w:t>
      </w:r>
    </w:p>
    <w:p w14:paraId="5BD65D83"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c. </w:t>
      </w:r>
      <w:r>
        <w:rPr>
          <w:rFonts w:asciiTheme="majorHAnsi" w:hAnsiTheme="majorHAnsi" w:cs="Arial"/>
          <w:sz w:val="22"/>
          <w:szCs w:val="22"/>
        </w:rPr>
        <w:tab/>
      </w:r>
      <w:r w:rsidRPr="005F43FE">
        <w:rPr>
          <w:rFonts w:asciiTheme="majorHAnsi" w:hAnsiTheme="majorHAnsi" w:cs="Arial"/>
          <w:sz w:val="22"/>
          <w:szCs w:val="22"/>
          <w:lang w:val="id-ID"/>
        </w:rPr>
        <w:t xml:space="preserve">mengusulkan rencana anggaran di bidang perencanaan program dan anggaran; </w:t>
      </w:r>
    </w:p>
    <w:p w14:paraId="49CE5942"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d. </w:t>
      </w:r>
      <w:r>
        <w:rPr>
          <w:rFonts w:asciiTheme="majorHAnsi" w:hAnsiTheme="majorHAnsi" w:cs="Arial"/>
          <w:sz w:val="22"/>
          <w:szCs w:val="22"/>
        </w:rPr>
        <w:tab/>
      </w:r>
      <w:r w:rsidRPr="005F43FE">
        <w:rPr>
          <w:rFonts w:asciiTheme="majorHAnsi" w:hAnsiTheme="majorHAnsi" w:cs="Arial"/>
          <w:sz w:val="22"/>
          <w:szCs w:val="22"/>
          <w:lang w:val="id-ID"/>
        </w:rPr>
        <w:t xml:space="preserve">mengoordinasikan perencanaan program dan anggaran dari seluruh unit kerja di lingkungan Unpad; </w:t>
      </w:r>
    </w:p>
    <w:p w14:paraId="0C431DAF"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e. </w:t>
      </w:r>
      <w:r>
        <w:rPr>
          <w:rFonts w:asciiTheme="majorHAnsi" w:hAnsiTheme="majorHAnsi" w:cs="Arial"/>
          <w:sz w:val="22"/>
          <w:szCs w:val="22"/>
        </w:rPr>
        <w:tab/>
      </w:r>
      <w:r w:rsidRPr="005F43FE">
        <w:rPr>
          <w:rFonts w:asciiTheme="majorHAnsi" w:hAnsiTheme="majorHAnsi" w:cs="Arial"/>
          <w:sz w:val="22"/>
          <w:szCs w:val="22"/>
          <w:lang w:val="id-ID"/>
        </w:rPr>
        <w:t xml:space="preserve">mengawasi, mengendalikan, dan mengevaluasi penyelenggaraan program dan kegiatan di bidangnya;  </w:t>
      </w:r>
    </w:p>
    <w:p w14:paraId="05D67AD9"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lastRenderedPageBreak/>
        <w:t xml:space="preserve">f. </w:t>
      </w:r>
      <w:r>
        <w:rPr>
          <w:rFonts w:asciiTheme="majorHAnsi" w:hAnsiTheme="majorHAnsi" w:cs="Arial"/>
          <w:sz w:val="22"/>
          <w:szCs w:val="22"/>
        </w:rPr>
        <w:tab/>
      </w:r>
      <w:r w:rsidRPr="005F43FE">
        <w:rPr>
          <w:rFonts w:asciiTheme="majorHAnsi" w:hAnsiTheme="majorHAnsi" w:cs="Arial"/>
          <w:sz w:val="22"/>
          <w:szCs w:val="22"/>
          <w:lang w:val="id-ID"/>
        </w:rPr>
        <w:t xml:space="preserve">mengoordinasikan kegiatan perencanaan secara terpadu dan berkesinambungan yang dituangkan dalam bentuk dokumen rencana strategis (jangka panjang) dan rencana tahunan (Rencana Kerja dan Anggaran); </w:t>
      </w:r>
    </w:p>
    <w:p w14:paraId="10339A1F"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g. </w:t>
      </w:r>
      <w:r>
        <w:rPr>
          <w:rFonts w:asciiTheme="majorHAnsi" w:hAnsiTheme="majorHAnsi" w:cs="Arial"/>
          <w:sz w:val="22"/>
          <w:szCs w:val="22"/>
        </w:rPr>
        <w:tab/>
      </w:r>
      <w:r w:rsidRPr="005F43FE">
        <w:rPr>
          <w:rFonts w:asciiTheme="majorHAnsi" w:hAnsiTheme="majorHAnsi" w:cs="Arial"/>
          <w:sz w:val="22"/>
          <w:szCs w:val="22"/>
          <w:lang w:val="id-ID"/>
        </w:rPr>
        <w:t xml:space="preserve">mengusulkan rencana anggaran kepada Direktur Keuangan untuk pembiayaan program dan kegiatan yang telah ditetapkan; </w:t>
      </w:r>
    </w:p>
    <w:p w14:paraId="26AC4F16"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h. </w:t>
      </w:r>
      <w:r>
        <w:rPr>
          <w:rFonts w:asciiTheme="majorHAnsi" w:hAnsiTheme="majorHAnsi" w:cs="Arial"/>
          <w:sz w:val="22"/>
          <w:szCs w:val="22"/>
        </w:rPr>
        <w:tab/>
      </w:r>
      <w:r w:rsidRPr="005F43FE">
        <w:rPr>
          <w:rFonts w:asciiTheme="majorHAnsi" w:hAnsiTheme="majorHAnsi" w:cs="Arial"/>
          <w:sz w:val="22"/>
          <w:szCs w:val="22"/>
          <w:lang w:val="id-ID"/>
        </w:rPr>
        <w:t xml:space="preserve">menyelenggarakan kegiatan monitoring dan evaluasi terhadap implementasi rencana penyelenggaraan dan pengembangan Unpad; </w:t>
      </w:r>
    </w:p>
    <w:p w14:paraId="3B62BED5"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i. </w:t>
      </w:r>
      <w:r>
        <w:rPr>
          <w:rFonts w:asciiTheme="majorHAnsi" w:hAnsiTheme="majorHAnsi" w:cs="Arial"/>
          <w:sz w:val="22"/>
          <w:szCs w:val="22"/>
        </w:rPr>
        <w:tab/>
      </w:r>
      <w:r w:rsidRPr="005F43FE">
        <w:rPr>
          <w:rFonts w:asciiTheme="majorHAnsi" w:hAnsiTheme="majorHAnsi" w:cs="Arial"/>
          <w:sz w:val="22"/>
          <w:szCs w:val="22"/>
          <w:lang w:val="id-ID"/>
        </w:rPr>
        <w:t xml:space="preserve">menyelenggarakan kegiatan administrasi sistem perencanaan Unpad termasuk pembuatan dan penyimpanan dokumen-dokumen perencanaan; </w:t>
      </w:r>
    </w:p>
    <w:p w14:paraId="563FC1ED"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j. </w:t>
      </w:r>
      <w:r>
        <w:rPr>
          <w:rFonts w:asciiTheme="majorHAnsi" w:hAnsiTheme="majorHAnsi" w:cs="Arial"/>
          <w:sz w:val="22"/>
          <w:szCs w:val="22"/>
        </w:rPr>
        <w:tab/>
      </w:r>
      <w:r w:rsidRPr="005F43FE">
        <w:rPr>
          <w:rFonts w:asciiTheme="majorHAnsi" w:hAnsiTheme="majorHAnsi" w:cs="Arial"/>
          <w:sz w:val="22"/>
          <w:szCs w:val="22"/>
          <w:lang w:val="id-ID"/>
        </w:rPr>
        <w:t xml:space="preserve">bersama dengan Direktur Teknologi dan Sistem Informasi mengembangkan sistem informasi di bidang perencanaan; dan </w:t>
      </w:r>
    </w:p>
    <w:p w14:paraId="66FF850D" w14:textId="77777777" w:rsidR="00681E30" w:rsidRPr="005F43FE" w:rsidRDefault="00681E30" w:rsidP="00681E30">
      <w:pPr>
        <w:spacing w:before="0" w:after="0"/>
        <w:ind w:left="1080" w:hanging="360"/>
        <w:rPr>
          <w:rFonts w:asciiTheme="majorHAnsi" w:hAnsiTheme="majorHAnsi" w:cs="Arial"/>
          <w:sz w:val="22"/>
          <w:szCs w:val="22"/>
          <w:lang w:val="id-ID"/>
        </w:rPr>
      </w:pPr>
      <w:r w:rsidRPr="005F43FE">
        <w:rPr>
          <w:rFonts w:asciiTheme="majorHAnsi" w:hAnsiTheme="majorHAnsi" w:cs="Arial"/>
          <w:sz w:val="22"/>
          <w:szCs w:val="22"/>
          <w:lang w:val="id-ID"/>
        </w:rPr>
        <w:t xml:space="preserve">k. </w:t>
      </w:r>
      <w:r>
        <w:rPr>
          <w:rFonts w:asciiTheme="majorHAnsi" w:hAnsiTheme="majorHAnsi" w:cs="Arial"/>
          <w:sz w:val="22"/>
          <w:szCs w:val="22"/>
        </w:rPr>
        <w:tab/>
      </w:r>
      <w:r w:rsidRPr="005F43FE">
        <w:rPr>
          <w:rFonts w:asciiTheme="majorHAnsi" w:hAnsiTheme="majorHAnsi" w:cs="Arial"/>
          <w:sz w:val="22"/>
          <w:szCs w:val="22"/>
          <w:lang w:val="id-ID"/>
        </w:rPr>
        <w:t xml:space="preserve">menyusun dan menyerahkan laporan penyelenggaraan program dan kegiatan secara berkala di bidangnya kepada Wakil Rektor Bidang Perencanaan, Keuangan, dan Sistem Informasi.  </w:t>
      </w:r>
    </w:p>
    <w:p w14:paraId="73A02966" w14:textId="77777777" w:rsidR="00681E30" w:rsidRDefault="00681E30" w:rsidP="00681E30">
      <w:pPr>
        <w:spacing w:before="0" w:after="0"/>
        <w:rPr>
          <w:rFonts w:asciiTheme="majorHAnsi" w:hAnsiTheme="majorHAnsi" w:cs="Arial"/>
          <w:b/>
          <w:sz w:val="22"/>
          <w:szCs w:val="22"/>
        </w:rPr>
      </w:pPr>
      <w:r>
        <w:rPr>
          <w:rFonts w:asciiTheme="majorHAnsi" w:hAnsiTheme="majorHAnsi" w:cs="Arial"/>
          <w:b/>
          <w:sz w:val="22"/>
          <w:szCs w:val="22"/>
        </w:rPr>
        <w:t>4) Direktur Keuangan</w:t>
      </w:r>
    </w:p>
    <w:p w14:paraId="62611A8D" w14:textId="77777777" w:rsidR="00681E30" w:rsidRPr="005F43FE" w:rsidRDefault="00681E30" w:rsidP="00681E30">
      <w:pPr>
        <w:spacing w:before="0" w:after="0"/>
        <w:ind w:left="720" w:hanging="360"/>
        <w:rPr>
          <w:rFonts w:asciiTheme="majorHAnsi" w:hAnsiTheme="majorHAnsi" w:cs="Arial"/>
          <w:sz w:val="22"/>
          <w:szCs w:val="22"/>
        </w:rPr>
      </w:pPr>
      <w:r w:rsidRPr="005F43FE">
        <w:rPr>
          <w:rFonts w:asciiTheme="majorHAnsi" w:hAnsiTheme="majorHAnsi" w:cs="Arial"/>
          <w:sz w:val="22"/>
          <w:szCs w:val="22"/>
          <w:lang w:val="id-ID"/>
        </w:rPr>
        <w:t>(1)</w:t>
      </w:r>
      <w:r w:rsidRPr="005F43FE">
        <w:rPr>
          <w:rFonts w:asciiTheme="majorHAnsi" w:hAnsiTheme="majorHAnsi" w:cs="Arial"/>
          <w:sz w:val="22"/>
          <w:szCs w:val="22"/>
        </w:rPr>
        <w:tab/>
      </w:r>
      <w:r w:rsidRPr="005F43FE">
        <w:rPr>
          <w:rFonts w:asciiTheme="majorHAnsi" w:hAnsiTheme="majorHAnsi" w:cs="Arial"/>
          <w:sz w:val="22"/>
          <w:szCs w:val="22"/>
          <w:lang w:val="id-ID"/>
        </w:rPr>
        <w:t xml:space="preserve">Direktur Keuangan memiliki tugas merumuskan program, mengoordinasikan pelaksanaan dan melaporkan kegiatan di bidang di bidang keuangan. </w:t>
      </w:r>
    </w:p>
    <w:p w14:paraId="42446DA9" w14:textId="77777777" w:rsidR="00681E30" w:rsidRDefault="00681E30" w:rsidP="00681E30">
      <w:pPr>
        <w:spacing w:before="0" w:after="0"/>
        <w:ind w:left="720" w:hanging="360"/>
        <w:rPr>
          <w:rFonts w:asciiTheme="majorHAnsi" w:hAnsiTheme="majorHAnsi" w:cs="Arial"/>
          <w:sz w:val="22"/>
          <w:szCs w:val="22"/>
        </w:rPr>
      </w:pPr>
      <w:r w:rsidRPr="005F43FE">
        <w:rPr>
          <w:rFonts w:asciiTheme="majorHAnsi" w:hAnsiTheme="majorHAnsi" w:cs="Arial"/>
          <w:sz w:val="22"/>
          <w:szCs w:val="22"/>
          <w:lang w:val="id-ID"/>
        </w:rPr>
        <w:t>(2)</w:t>
      </w:r>
      <w:r w:rsidRPr="005F43FE">
        <w:rPr>
          <w:rFonts w:asciiTheme="majorHAnsi" w:hAnsiTheme="majorHAnsi" w:cs="Arial"/>
          <w:sz w:val="22"/>
          <w:szCs w:val="22"/>
        </w:rPr>
        <w:tab/>
      </w:r>
      <w:r w:rsidRPr="005F43FE">
        <w:rPr>
          <w:rFonts w:asciiTheme="majorHAnsi" w:hAnsiTheme="majorHAnsi" w:cs="Arial"/>
          <w:sz w:val="22"/>
          <w:szCs w:val="22"/>
          <w:lang w:val="id-ID"/>
        </w:rPr>
        <w:t xml:space="preserve">Direktur Keuangan memiliki fungsi: </w:t>
      </w:r>
    </w:p>
    <w:p w14:paraId="562FCF73" w14:textId="77777777" w:rsidR="00681E30" w:rsidRDefault="00681E30" w:rsidP="00681E30">
      <w:pPr>
        <w:spacing w:before="0" w:after="0"/>
        <w:ind w:left="1080" w:hanging="360"/>
        <w:rPr>
          <w:rFonts w:asciiTheme="majorHAnsi" w:hAnsiTheme="majorHAnsi" w:cs="Arial"/>
          <w:sz w:val="22"/>
          <w:szCs w:val="22"/>
        </w:rPr>
      </w:pPr>
      <w:r w:rsidRPr="005F43FE">
        <w:rPr>
          <w:rFonts w:asciiTheme="majorHAnsi" w:hAnsiTheme="majorHAnsi" w:cs="Arial"/>
          <w:sz w:val="22"/>
          <w:szCs w:val="22"/>
          <w:lang w:val="id-ID"/>
        </w:rPr>
        <w:t xml:space="preserve">a. </w:t>
      </w:r>
      <w:r>
        <w:rPr>
          <w:rFonts w:asciiTheme="majorHAnsi" w:hAnsiTheme="majorHAnsi" w:cs="Arial"/>
          <w:sz w:val="22"/>
          <w:szCs w:val="22"/>
        </w:rPr>
        <w:tab/>
      </w:r>
      <w:r w:rsidRPr="005F43FE">
        <w:rPr>
          <w:rFonts w:asciiTheme="majorHAnsi" w:hAnsiTheme="majorHAnsi" w:cs="Arial"/>
          <w:sz w:val="22"/>
          <w:szCs w:val="22"/>
          <w:lang w:val="id-ID"/>
        </w:rPr>
        <w:t xml:space="preserve">membantu perumusan rencana strategis di bidang keuangan; </w:t>
      </w:r>
    </w:p>
    <w:p w14:paraId="03364D91" w14:textId="77777777" w:rsidR="00681E30" w:rsidRPr="005F43FE" w:rsidRDefault="00681E30" w:rsidP="00681E30">
      <w:pPr>
        <w:spacing w:before="0" w:after="0"/>
        <w:ind w:left="1080" w:hanging="360"/>
        <w:rPr>
          <w:rFonts w:asciiTheme="majorHAnsi" w:hAnsiTheme="majorHAnsi" w:cs="Arial"/>
          <w:sz w:val="22"/>
          <w:szCs w:val="22"/>
          <w:lang w:val="id-ID"/>
        </w:rPr>
      </w:pPr>
      <w:r w:rsidRPr="005F43FE">
        <w:rPr>
          <w:rFonts w:asciiTheme="majorHAnsi" w:hAnsiTheme="majorHAnsi" w:cs="Arial"/>
          <w:sz w:val="22"/>
          <w:szCs w:val="22"/>
          <w:lang w:val="id-ID"/>
        </w:rPr>
        <w:t xml:space="preserve">b. </w:t>
      </w:r>
      <w:r>
        <w:rPr>
          <w:rFonts w:asciiTheme="majorHAnsi" w:hAnsiTheme="majorHAnsi" w:cs="Arial"/>
          <w:sz w:val="22"/>
          <w:szCs w:val="22"/>
        </w:rPr>
        <w:tab/>
      </w:r>
      <w:r w:rsidRPr="005F43FE">
        <w:rPr>
          <w:rFonts w:asciiTheme="majorHAnsi" w:hAnsiTheme="majorHAnsi" w:cs="Arial"/>
          <w:sz w:val="22"/>
          <w:szCs w:val="22"/>
          <w:lang w:val="id-ID"/>
        </w:rPr>
        <w:t xml:space="preserve">merumuskan program dan kegiatan di bidang keuangan; </w:t>
      </w:r>
    </w:p>
    <w:p w14:paraId="554A5E89" w14:textId="77777777" w:rsidR="00681E30" w:rsidRPr="003259E4" w:rsidRDefault="00681E30" w:rsidP="00681E30">
      <w:pPr>
        <w:pStyle w:val="ListParagraph"/>
        <w:numPr>
          <w:ilvl w:val="1"/>
          <w:numId w:val="30"/>
        </w:numPr>
        <w:spacing w:before="0" w:after="0"/>
        <w:ind w:left="1080"/>
        <w:rPr>
          <w:rFonts w:asciiTheme="majorHAnsi" w:hAnsiTheme="majorHAnsi" w:cs="Arial"/>
          <w:sz w:val="22"/>
        </w:rPr>
      </w:pPr>
      <w:r w:rsidRPr="005F43FE">
        <w:rPr>
          <w:rFonts w:asciiTheme="majorHAnsi" w:hAnsiTheme="majorHAnsi" w:cs="Arial"/>
          <w:sz w:val="22"/>
          <w:lang w:val="id-ID"/>
        </w:rPr>
        <w:t xml:space="preserve">mengusulkan rencana anggaran di bidang keuangan; </w:t>
      </w:r>
    </w:p>
    <w:p w14:paraId="211983B8" w14:textId="77777777" w:rsidR="00681E30" w:rsidRPr="003259E4" w:rsidRDefault="00681E30" w:rsidP="00681E30">
      <w:pPr>
        <w:pStyle w:val="ListParagraph"/>
        <w:numPr>
          <w:ilvl w:val="1"/>
          <w:numId w:val="10"/>
        </w:numPr>
        <w:spacing w:before="0" w:after="0" w:line="360" w:lineRule="auto"/>
        <w:ind w:left="1080"/>
        <w:rPr>
          <w:rFonts w:asciiTheme="majorHAnsi" w:hAnsiTheme="majorHAnsi" w:cs="Arial"/>
          <w:sz w:val="22"/>
        </w:rPr>
      </w:pPr>
      <w:r w:rsidRPr="005F43FE">
        <w:rPr>
          <w:rFonts w:asciiTheme="majorHAnsi" w:hAnsiTheme="majorHAnsi" w:cs="Arial"/>
          <w:sz w:val="22"/>
          <w:lang w:val="id-ID"/>
        </w:rPr>
        <w:t xml:space="preserve">mengoordinasikan pelaksanaan kegiatan: </w:t>
      </w:r>
    </w:p>
    <w:p w14:paraId="6ADEDB12" w14:textId="77777777" w:rsidR="00681E30" w:rsidRDefault="00681E30" w:rsidP="00681E30">
      <w:pPr>
        <w:pStyle w:val="ListParagraph"/>
        <w:spacing w:before="0" w:after="0" w:line="360" w:lineRule="auto"/>
        <w:ind w:left="1440" w:hanging="360"/>
        <w:rPr>
          <w:rFonts w:asciiTheme="majorHAnsi" w:hAnsiTheme="majorHAnsi" w:cs="Arial"/>
          <w:sz w:val="22"/>
          <w:lang w:val="en-US"/>
        </w:rPr>
      </w:pPr>
      <w:r w:rsidRPr="005F43FE">
        <w:rPr>
          <w:rFonts w:asciiTheme="majorHAnsi" w:hAnsiTheme="majorHAnsi" w:cs="Arial"/>
          <w:sz w:val="22"/>
          <w:lang w:val="id-ID"/>
        </w:rPr>
        <w:t xml:space="preserve">1. pengelolaan keuangan dari seluruh unit kerja di lingkungan Unpad; </w:t>
      </w:r>
    </w:p>
    <w:p w14:paraId="02872858" w14:textId="77777777" w:rsidR="00681E30" w:rsidRDefault="00681E30" w:rsidP="00681E30">
      <w:pPr>
        <w:pStyle w:val="ListParagraph"/>
        <w:spacing w:before="0" w:after="0" w:line="360" w:lineRule="auto"/>
        <w:ind w:left="1440" w:hanging="360"/>
        <w:rPr>
          <w:rFonts w:asciiTheme="majorHAnsi" w:hAnsiTheme="majorHAnsi" w:cs="Arial"/>
          <w:sz w:val="22"/>
          <w:lang w:val="en-US"/>
        </w:rPr>
      </w:pPr>
      <w:r w:rsidRPr="005F43FE">
        <w:rPr>
          <w:rFonts w:asciiTheme="majorHAnsi" w:hAnsiTheme="majorHAnsi" w:cs="Arial"/>
          <w:sz w:val="22"/>
          <w:lang w:val="id-ID"/>
        </w:rPr>
        <w:t xml:space="preserve">2. urusan pembiayaan dari seluruh unit kerja di lingkungan Unpad; </w:t>
      </w:r>
    </w:p>
    <w:p w14:paraId="1623738A" w14:textId="77777777" w:rsidR="00681E30" w:rsidRDefault="00681E30" w:rsidP="00681E30">
      <w:pPr>
        <w:pStyle w:val="ListParagraph"/>
        <w:spacing w:before="0" w:after="0" w:line="360" w:lineRule="auto"/>
        <w:ind w:left="1440" w:hanging="360"/>
        <w:rPr>
          <w:rFonts w:asciiTheme="majorHAnsi" w:hAnsiTheme="majorHAnsi" w:cs="Arial"/>
          <w:sz w:val="22"/>
          <w:lang w:val="en-US"/>
        </w:rPr>
      </w:pPr>
      <w:r w:rsidRPr="005F43FE">
        <w:rPr>
          <w:rFonts w:asciiTheme="majorHAnsi" w:hAnsiTheme="majorHAnsi" w:cs="Arial"/>
          <w:sz w:val="22"/>
          <w:lang w:val="id-ID"/>
        </w:rPr>
        <w:t xml:space="preserve">3. urusan perbendaharaan; </w:t>
      </w:r>
    </w:p>
    <w:p w14:paraId="6914381E" w14:textId="77777777" w:rsidR="00681E30" w:rsidRDefault="00681E30" w:rsidP="00681E30">
      <w:pPr>
        <w:pStyle w:val="ListParagraph"/>
        <w:spacing w:before="0" w:after="0" w:line="360" w:lineRule="auto"/>
        <w:ind w:left="1440" w:hanging="360"/>
        <w:rPr>
          <w:rFonts w:asciiTheme="majorHAnsi" w:hAnsiTheme="majorHAnsi" w:cs="Arial"/>
          <w:sz w:val="22"/>
          <w:lang w:val="en-US"/>
        </w:rPr>
      </w:pPr>
      <w:r w:rsidRPr="005F43FE">
        <w:rPr>
          <w:rFonts w:asciiTheme="majorHAnsi" w:hAnsiTheme="majorHAnsi" w:cs="Arial"/>
          <w:sz w:val="22"/>
          <w:lang w:val="id-ID"/>
        </w:rPr>
        <w:t xml:space="preserve">4. pemanfaatan sumber-sumber keuangan dari dana masyarakat dan rupiah murni; </w:t>
      </w:r>
    </w:p>
    <w:p w14:paraId="47B9D693" w14:textId="77777777" w:rsidR="00681E30" w:rsidRPr="003259E4" w:rsidRDefault="00681E30" w:rsidP="00681E30">
      <w:pPr>
        <w:pStyle w:val="ListParagraph"/>
        <w:spacing w:before="0" w:after="0" w:line="360" w:lineRule="auto"/>
        <w:ind w:left="1440" w:hanging="360"/>
        <w:rPr>
          <w:rFonts w:asciiTheme="majorHAnsi" w:hAnsiTheme="majorHAnsi" w:cs="Arial"/>
          <w:sz w:val="22"/>
        </w:rPr>
      </w:pPr>
      <w:r w:rsidRPr="005F43FE">
        <w:rPr>
          <w:rFonts w:asciiTheme="majorHAnsi" w:hAnsiTheme="majorHAnsi" w:cs="Arial"/>
          <w:sz w:val="22"/>
          <w:lang w:val="id-ID"/>
        </w:rPr>
        <w:t xml:space="preserve">5. akuntansi dan audit keuangan; dan 6. pengelolaan dana abadi Unpad. </w:t>
      </w:r>
    </w:p>
    <w:p w14:paraId="3F69B306" w14:textId="77777777" w:rsidR="00681E30" w:rsidRPr="003259E4" w:rsidRDefault="00681E30" w:rsidP="00681E30">
      <w:pPr>
        <w:pStyle w:val="ListParagraph"/>
        <w:numPr>
          <w:ilvl w:val="1"/>
          <w:numId w:val="10"/>
        </w:numPr>
        <w:spacing w:before="0" w:after="0" w:line="360" w:lineRule="auto"/>
        <w:ind w:left="1080"/>
        <w:rPr>
          <w:rFonts w:asciiTheme="majorHAnsi" w:hAnsiTheme="majorHAnsi" w:cs="Arial"/>
          <w:sz w:val="22"/>
        </w:rPr>
      </w:pPr>
      <w:r w:rsidRPr="005F43FE">
        <w:rPr>
          <w:rFonts w:asciiTheme="majorHAnsi" w:hAnsiTheme="majorHAnsi" w:cs="Arial"/>
          <w:sz w:val="22"/>
          <w:lang w:val="id-ID"/>
        </w:rPr>
        <w:t xml:space="preserve">bersama dengan Direktur Teknologi dan Sistem Informasi mengembangkan sistem informasi di bidang keuangan; </w:t>
      </w:r>
    </w:p>
    <w:p w14:paraId="5505BD0D" w14:textId="77777777" w:rsidR="00681E30" w:rsidRPr="003259E4" w:rsidRDefault="00681E30" w:rsidP="00681E30">
      <w:pPr>
        <w:pStyle w:val="ListParagraph"/>
        <w:numPr>
          <w:ilvl w:val="1"/>
          <w:numId w:val="10"/>
        </w:numPr>
        <w:spacing w:before="0" w:after="0" w:line="360" w:lineRule="auto"/>
        <w:ind w:left="1080"/>
        <w:rPr>
          <w:rFonts w:asciiTheme="majorHAnsi" w:hAnsiTheme="majorHAnsi" w:cs="Arial"/>
          <w:sz w:val="22"/>
        </w:rPr>
      </w:pPr>
      <w:r w:rsidRPr="005F43FE">
        <w:rPr>
          <w:rFonts w:asciiTheme="majorHAnsi" w:hAnsiTheme="majorHAnsi" w:cs="Arial"/>
          <w:sz w:val="22"/>
          <w:lang w:val="id-ID"/>
        </w:rPr>
        <w:t xml:space="preserve">mengawasi, mengendalikan, dan mengevaluasi penyelenggaraan program dan kegiatan di bidangnya; </w:t>
      </w:r>
    </w:p>
    <w:p w14:paraId="58328DB0" w14:textId="77777777" w:rsidR="00681E30" w:rsidRPr="003259E4" w:rsidRDefault="00681E30" w:rsidP="00681E30">
      <w:pPr>
        <w:pStyle w:val="ListParagraph"/>
        <w:numPr>
          <w:ilvl w:val="1"/>
          <w:numId w:val="10"/>
        </w:numPr>
        <w:spacing w:before="0" w:after="0" w:line="360" w:lineRule="auto"/>
        <w:ind w:left="1080"/>
        <w:rPr>
          <w:rFonts w:asciiTheme="majorHAnsi" w:hAnsiTheme="majorHAnsi" w:cs="Arial"/>
          <w:sz w:val="22"/>
        </w:rPr>
      </w:pPr>
      <w:r w:rsidRPr="005F43FE">
        <w:rPr>
          <w:rFonts w:asciiTheme="majorHAnsi" w:hAnsiTheme="majorHAnsi" w:cs="Arial"/>
          <w:sz w:val="22"/>
          <w:lang w:val="id-ID"/>
        </w:rPr>
        <w:t xml:space="preserve">mengembangkan sistem informasi manajemen keuangan dan akuntansi yang sesuai dengan kebutuhan, pengawasan, dan praktek bisnis yang sehat; </w:t>
      </w:r>
    </w:p>
    <w:p w14:paraId="26727D58" w14:textId="77777777" w:rsidR="00681E30" w:rsidRPr="003259E4" w:rsidRDefault="00681E30" w:rsidP="00681E30">
      <w:pPr>
        <w:pStyle w:val="ListParagraph"/>
        <w:numPr>
          <w:ilvl w:val="1"/>
          <w:numId w:val="10"/>
        </w:numPr>
        <w:spacing w:before="0" w:after="0" w:line="360" w:lineRule="auto"/>
        <w:ind w:left="1080"/>
        <w:rPr>
          <w:rFonts w:asciiTheme="majorHAnsi" w:hAnsiTheme="majorHAnsi" w:cs="Arial"/>
          <w:sz w:val="22"/>
        </w:rPr>
      </w:pPr>
      <w:r w:rsidRPr="005F43FE">
        <w:rPr>
          <w:rFonts w:asciiTheme="majorHAnsi" w:hAnsiTheme="majorHAnsi" w:cs="Arial"/>
          <w:sz w:val="22"/>
          <w:lang w:val="id-ID"/>
        </w:rPr>
        <w:lastRenderedPageBreak/>
        <w:t xml:space="preserve">menetapkan alokasi anggaran untuk pembiayaan program dan kegiatan yang telah ditetapkan; dan </w:t>
      </w:r>
    </w:p>
    <w:p w14:paraId="113F5BBC" w14:textId="77777777" w:rsidR="00681E30" w:rsidRPr="005F43FE" w:rsidRDefault="00681E30" w:rsidP="00681E30">
      <w:pPr>
        <w:pStyle w:val="ListParagraph"/>
        <w:numPr>
          <w:ilvl w:val="1"/>
          <w:numId w:val="10"/>
        </w:numPr>
        <w:spacing w:before="0" w:after="0" w:line="360" w:lineRule="auto"/>
        <w:ind w:left="1080"/>
        <w:rPr>
          <w:rFonts w:asciiTheme="majorHAnsi" w:hAnsiTheme="majorHAnsi" w:cs="Arial"/>
          <w:sz w:val="22"/>
        </w:rPr>
      </w:pPr>
      <w:r w:rsidRPr="005F43FE">
        <w:rPr>
          <w:rFonts w:asciiTheme="majorHAnsi" w:hAnsiTheme="majorHAnsi" w:cs="Arial"/>
          <w:sz w:val="22"/>
          <w:lang w:val="id-ID"/>
        </w:rPr>
        <w:t xml:space="preserve">menyusun dan menyerahkan laporan penyelenggaraan program dan kegiatan berkala di bidangnya kepada Wakil Rektor Bidang Perencanaan, Keuangan, dan Sistem Informasi.  </w:t>
      </w:r>
    </w:p>
    <w:p w14:paraId="46AEE8B4" w14:textId="77777777" w:rsidR="00681E30" w:rsidRPr="005F43FE" w:rsidRDefault="00681E30" w:rsidP="00681E30">
      <w:pPr>
        <w:pStyle w:val="ListParagraph"/>
        <w:spacing w:before="0" w:after="0"/>
        <w:ind w:left="1440"/>
        <w:rPr>
          <w:rFonts w:asciiTheme="majorHAnsi" w:hAnsiTheme="majorHAnsi" w:cs="Arial"/>
          <w:sz w:val="22"/>
        </w:rPr>
      </w:pPr>
    </w:p>
    <w:p w14:paraId="3F221E14" w14:textId="77777777" w:rsidR="00681E30" w:rsidRPr="00FF1CE4" w:rsidRDefault="00681E30" w:rsidP="00681E30">
      <w:pPr>
        <w:pStyle w:val="ListParagraph"/>
        <w:numPr>
          <w:ilvl w:val="0"/>
          <w:numId w:val="12"/>
        </w:numPr>
        <w:spacing w:before="0" w:after="0" w:line="360" w:lineRule="auto"/>
        <w:ind w:left="426" w:hanging="426"/>
        <w:rPr>
          <w:rFonts w:asciiTheme="majorHAnsi" w:hAnsiTheme="majorHAnsi" w:cs="Arial"/>
          <w:b/>
          <w:bCs/>
          <w:sz w:val="22"/>
        </w:rPr>
      </w:pPr>
      <w:r w:rsidRPr="00FF1CE4">
        <w:rPr>
          <w:rFonts w:asciiTheme="majorHAnsi" w:hAnsiTheme="majorHAnsi" w:cs="Arial"/>
          <w:b/>
          <w:bCs/>
          <w:sz w:val="22"/>
          <w:lang w:val="id-ID"/>
        </w:rPr>
        <w:t>Dewan Pengawas</w:t>
      </w:r>
    </w:p>
    <w:p w14:paraId="1AE8B332" w14:textId="77777777" w:rsidR="00681E30" w:rsidRPr="00FF1CE4" w:rsidRDefault="00681E30" w:rsidP="00681E30">
      <w:pPr>
        <w:spacing w:before="0" w:after="0"/>
        <w:ind w:left="426"/>
        <w:rPr>
          <w:rFonts w:asciiTheme="majorHAnsi" w:hAnsiTheme="majorHAnsi" w:cs="Arial"/>
          <w:sz w:val="22"/>
          <w:szCs w:val="22"/>
        </w:rPr>
      </w:pPr>
      <w:r w:rsidRPr="00FF1CE4">
        <w:rPr>
          <w:rFonts w:asciiTheme="majorHAnsi" w:hAnsiTheme="majorHAnsi" w:cs="Arial"/>
          <w:sz w:val="22"/>
          <w:szCs w:val="22"/>
        </w:rPr>
        <w:t xml:space="preserve">Sesuai Keputusan Menteri Pendidikan dan Kebudayaan Nomor 091/P/2012 susunan Dewan </w:t>
      </w:r>
      <w:proofErr w:type="gramStart"/>
      <w:r w:rsidRPr="00FF1CE4">
        <w:rPr>
          <w:rFonts w:asciiTheme="majorHAnsi" w:hAnsiTheme="majorHAnsi" w:cs="Arial"/>
          <w:sz w:val="22"/>
          <w:szCs w:val="22"/>
        </w:rPr>
        <w:t>Pengawas :</w:t>
      </w:r>
      <w:proofErr w:type="gramEnd"/>
    </w:p>
    <w:p w14:paraId="6C2F350A" w14:textId="77777777" w:rsidR="00681E30" w:rsidRPr="004C79CD" w:rsidRDefault="00681E30" w:rsidP="00681E30">
      <w:pPr>
        <w:spacing w:before="0" w:after="0"/>
        <w:ind w:left="426"/>
        <w:rPr>
          <w:rFonts w:asciiTheme="majorHAnsi" w:hAnsiTheme="majorHAnsi" w:cs="Arial"/>
          <w:sz w:val="22"/>
          <w:szCs w:val="22"/>
          <w:lang w:val="en-AU"/>
        </w:rPr>
      </w:pPr>
      <w:r w:rsidRPr="00FF1CE4">
        <w:rPr>
          <w:rFonts w:asciiTheme="majorHAnsi" w:hAnsiTheme="majorHAnsi" w:cs="Arial"/>
          <w:sz w:val="22"/>
          <w:szCs w:val="22"/>
        </w:rPr>
        <w:t>Ketua Dewan Pengawas</w:t>
      </w:r>
      <w:r w:rsidRPr="00FF1CE4">
        <w:rPr>
          <w:rFonts w:asciiTheme="majorHAnsi" w:hAnsiTheme="majorHAnsi" w:cs="Arial"/>
          <w:sz w:val="22"/>
          <w:szCs w:val="22"/>
        </w:rPr>
        <w:tab/>
      </w:r>
      <w:r w:rsidRPr="00FF1CE4">
        <w:rPr>
          <w:rFonts w:asciiTheme="majorHAnsi" w:hAnsiTheme="majorHAnsi" w:cs="Arial"/>
          <w:sz w:val="22"/>
          <w:szCs w:val="22"/>
        </w:rPr>
        <w:tab/>
        <w:t xml:space="preserve">: </w:t>
      </w:r>
      <w:r w:rsidRPr="00FF1CE4">
        <w:rPr>
          <w:rFonts w:asciiTheme="majorHAnsi" w:hAnsiTheme="majorHAnsi" w:cs="Arial"/>
          <w:sz w:val="22"/>
          <w:szCs w:val="22"/>
          <w:lang w:val="id-ID"/>
        </w:rPr>
        <w:t>Prof. Ainun Nai’im, Ph.D</w:t>
      </w:r>
      <w:r>
        <w:rPr>
          <w:rFonts w:asciiTheme="majorHAnsi" w:hAnsiTheme="majorHAnsi" w:cs="Arial"/>
          <w:sz w:val="22"/>
          <w:szCs w:val="22"/>
          <w:lang w:val="en-AU"/>
        </w:rPr>
        <w:t>.</w:t>
      </w:r>
    </w:p>
    <w:p w14:paraId="6A12C375" w14:textId="77777777" w:rsidR="00681E30" w:rsidRPr="00FF1CE4" w:rsidRDefault="00681E30" w:rsidP="00681E30">
      <w:pPr>
        <w:spacing w:before="0" w:after="0"/>
        <w:ind w:left="426"/>
        <w:rPr>
          <w:rFonts w:asciiTheme="majorHAnsi" w:hAnsiTheme="majorHAnsi" w:cs="Arial"/>
          <w:sz w:val="22"/>
          <w:szCs w:val="22"/>
          <w:lang w:val="id-ID"/>
        </w:rPr>
      </w:pPr>
      <w:r w:rsidRPr="00FF1CE4">
        <w:rPr>
          <w:rFonts w:asciiTheme="majorHAnsi" w:hAnsiTheme="majorHAnsi" w:cs="Arial"/>
          <w:sz w:val="22"/>
          <w:szCs w:val="22"/>
          <w:lang w:val="id-ID"/>
        </w:rPr>
        <w:t xml:space="preserve">Anggota Dewan Pengawas </w:t>
      </w:r>
      <w:r w:rsidRPr="00FF1CE4">
        <w:rPr>
          <w:rFonts w:asciiTheme="majorHAnsi" w:hAnsiTheme="majorHAnsi" w:cs="Arial"/>
          <w:sz w:val="22"/>
          <w:szCs w:val="22"/>
        </w:rPr>
        <w:tab/>
      </w:r>
      <w:r w:rsidRPr="00FF1CE4">
        <w:rPr>
          <w:rFonts w:asciiTheme="majorHAnsi" w:hAnsiTheme="majorHAnsi" w:cs="Arial"/>
          <w:sz w:val="22"/>
          <w:szCs w:val="22"/>
          <w:lang w:val="id-ID"/>
        </w:rPr>
        <w:t>:</w:t>
      </w:r>
    </w:p>
    <w:p w14:paraId="6CE13EE3" w14:textId="77777777" w:rsidR="00681E30" w:rsidRPr="00FF1CE4" w:rsidRDefault="00681E30" w:rsidP="00681E30">
      <w:pPr>
        <w:pStyle w:val="ListParagraph"/>
        <w:numPr>
          <w:ilvl w:val="1"/>
          <w:numId w:val="1"/>
        </w:numPr>
        <w:spacing w:before="0" w:after="0" w:line="360" w:lineRule="auto"/>
        <w:ind w:left="3969" w:hanging="283"/>
        <w:rPr>
          <w:rFonts w:asciiTheme="majorHAnsi" w:hAnsiTheme="majorHAnsi" w:cs="Arial"/>
          <w:sz w:val="22"/>
        </w:rPr>
      </w:pPr>
      <w:r w:rsidRPr="00FF1CE4">
        <w:rPr>
          <w:rFonts w:asciiTheme="majorHAnsi" w:hAnsiTheme="majorHAnsi" w:cs="Arial"/>
          <w:sz w:val="22"/>
          <w:lang w:val="id-ID"/>
        </w:rPr>
        <w:t>Prof. Dr. Ida Suraida, SE.,MS.,Ak.</w:t>
      </w:r>
    </w:p>
    <w:p w14:paraId="18366D13" w14:textId="77777777" w:rsidR="00681E30" w:rsidRPr="00FF1CE4" w:rsidRDefault="00681E30" w:rsidP="00681E30">
      <w:pPr>
        <w:pStyle w:val="ListParagraph"/>
        <w:numPr>
          <w:ilvl w:val="1"/>
          <w:numId w:val="1"/>
        </w:numPr>
        <w:spacing w:before="0" w:after="0" w:line="360" w:lineRule="auto"/>
        <w:ind w:left="3969" w:hanging="283"/>
        <w:rPr>
          <w:rFonts w:asciiTheme="majorHAnsi" w:hAnsiTheme="majorHAnsi" w:cs="Arial"/>
          <w:sz w:val="22"/>
          <w:lang w:val="id-ID"/>
        </w:rPr>
      </w:pPr>
      <w:r w:rsidRPr="00FF1CE4">
        <w:rPr>
          <w:rFonts w:asciiTheme="majorHAnsi" w:hAnsiTheme="majorHAnsi" w:cs="Arial"/>
          <w:sz w:val="22"/>
          <w:lang w:val="id-ID"/>
        </w:rPr>
        <w:t>Prof. Dr. Moh. Wahyudin Zarkasyih, Ak.</w:t>
      </w:r>
    </w:p>
    <w:p w14:paraId="7B0326E0" w14:textId="77777777" w:rsidR="00681E30" w:rsidRPr="00FF1CE4" w:rsidRDefault="00681E30" w:rsidP="00681E30">
      <w:pPr>
        <w:pStyle w:val="ListParagraph"/>
        <w:numPr>
          <w:ilvl w:val="1"/>
          <w:numId w:val="1"/>
        </w:numPr>
        <w:spacing w:before="0" w:after="0" w:line="360" w:lineRule="auto"/>
        <w:ind w:left="3969" w:hanging="283"/>
        <w:rPr>
          <w:rFonts w:asciiTheme="majorHAnsi" w:hAnsiTheme="majorHAnsi" w:cs="Arial"/>
          <w:sz w:val="22"/>
          <w:lang w:val="id-ID"/>
        </w:rPr>
      </w:pPr>
      <w:r w:rsidRPr="00FF1CE4">
        <w:rPr>
          <w:rFonts w:asciiTheme="majorHAnsi" w:hAnsiTheme="majorHAnsi" w:cs="Arial"/>
          <w:sz w:val="22"/>
          <w:lang w:val="id-ID"/>
        </w:rPr>
        <w:t>Dr. Ir. Freddy Danny, SE., ME.</w:t>
      </w:r>
    </w:p>
    <w:p w14:paraId="42F74953" w14:textId="77777777" w:rsidR="00681E30" w:rsidRPr="00FF1CE4" w:rsidRDefault="00681E30" w:rsidP="00681E30">
      <w:pPr>
        <w:pStyle w:val="ListParagraph"/>
        <w:numPr>
          <w:ilvl w:val="1"/>
          <w:numId w:val="1"/>
        </w:numPr>
        <w:spacing w:before="0" w:after="0"/>
        <w:ind w:left="3969" w:hanging="283"/>
        <w:rPr>
          <w:rFonts w:asciiTheme="majorHAnsi" w:hAnsiTheme="majorHAnsi" w:cs="Arial"/>
          <w:sz w:val="22"/>
          <w:lang w:val="id-ID"/>
        </w:rPr>
      </w:pPr>
      <w:r w:rsidRPr="00FF1CE4">
        <w:rPr>
          <w:rFonts w:asciiTheme="majorHAnsi" w:hAnsiTheme="majorHAnsi" w:cs="Arial"/>
          <w:sz w:val="22"/>
          <w:lang w:val="en-US"/>
        </w:rPr>
        <w:t>Puspita Wulandari, S.E.</w:t>
      </w:r>
      <w:proofErr w:type="gramStart"/>
      <w:r w:rsidRPr="00FF1CE4">
        <w:rPr>
          <w:rFonts w:asciiTheme="majorHAnsi" w:hAnsiTheme="majorHAnsi" w:cs="Arial"/>
          <w:sz w:val="22"/>
          <w:lang w:val="en-US"/>
        </w:rPr>
        <w:t>,M.M</w:t>
      </w:r>
      <w:proofErr w:type="gramEnd"/>
      <w:r w:rsidRPr="00FF1CE4">
        <w:rPr>
          <w:rFonts w:asciiTheme="majorHAnsi" w:hAnsiTheme="majorHAnsi" w:cs="Arial"/>
          <w:sz w:val="22"/>
          <w:lang w:val="en-US"/>
        </w:rPr>
        <w:t>.,D.B.A</w:t>
      </w:r>
      <w:r>
        <w:rPr>
          <w:rFonts w:asciiTheme="majorHAnsi" w:hAnsiTheme="majorHAnsi" w:cs="Arial"/>
          <w:sz w:val="22"/>
          <w:lang w:val="en-US"/>
        </w:rPr>
        <w:t>.</w:t>
      </w:r>
    </w:p>
    <w:p w14:paraId="23C4C8D9" w14:textId="77777777" w:rsidR="00681E30" w:rsidRPr="00FF1CE4" w:rsidRDefault="00681E30" w:rsidP="00681E30">
      <w:pPr>
        <w:spacing w:before="0" w:after="0"/>
        <w:rPr>
          <w:rFonts w:asciiTheme="majorHAnsi" w:hAnsiTheme="majorHAnsi" w:cs="Arial"/>
          <w:b/>
          <w:bCs/>
          <w:sz w:val="22"/>
          <w:szCs w:val="22"/>
        </w:rPr>
      </w:pPr>
    </w:p>
    <w:p w14:paraId="4F5A028D" w14:textId="77777777" w:rsidR="00681E30" w:rsidRPr="00FF1CE4" w:rsidRDefault="00681E30" w:rsidP="00681E30">
      <w:pPr>
        <w:spacing w:before="0" w:after="0"/>
        <w:ind w:left="426"/>
        <w:rPr>
          <w:rFonts w:asciiTheme="majorHAnsi" w:hAnsiTheme="majorHAnsi" w:cs="Arial"/>
          <w:b/>
          <w:bCs/>
          <w:sz w:val="22"/>
          <w:szCs w:val="22"/>
        </w:rPr>
      </w:pPr>
      <w:r w:rsidRPr="00FF1CE4">
        <w:rPr>
          <w:rFonts w:asciiTheme="majorHAnsi" w:hAnsiTheme="majorHAnsi" w:cs="Arial"/>
          <w:b/>
          <w:bCs/>
          <w:sz w:val="22"/>
          <w:szCs w:val="22"/>
          <w:lang w:val="id-ID"/>
        </w:rPr>
        <w:t>Uraian Tugas Dewan Pengawas</w:t>
      </w:r>
    </w:p>
    <w:p w14:paraId="4B20AD45" w14:textId="77777777" w:rsidR="00681E30" w:rsidRPr="00FF1CE4" w:rsidRDefault="00681E30" w:rsidP="00681E30">
      <w:pPr>
        <w:spacing w:before="0" w:after="0"/>
        <w:ind w:left="426"/>
        <w:rPr>
          <w:rFonts w:asciiTheme="majorHAnsi" w:hAnsiTheme="majorHAnsi" w:cs="Arial"/>
          <w:sz w:val="22"/>
          <w:szCs w:val="22"/>
        </w:rPr>
      </w:pPr>
      <w:r w:rsidRPr="00FF1CE4">
        <w:rPr>
          <w:rFonts w:asciiTheme="majorHAnsi" w:hAnsiTheme="majorHAnsi" w:cs="Arial"/>
          <w:sz w:val="22"/>
          <w:szCs w:val="22"/>
          <w:lang w:val="id-ID"/>
        </w:rPr>
        <w:t>Tugas Dewa</w:t>
      </w:r>
      <w:r w:rsidRPr="00FF1CE4">
        <w:rPr>
          <w:rFonts w:asciiTheme="majorHAnsi" w:hAnsiTheme="majorHAnsi" w:cs="Arial"/>
          <w:sz w:val="22"/>
          <w:szCs w:val="22"/>
        </w:rPr>
        <w:t>n Pengawa</w:t>
      </w:r>
      <w:r w:rsidRPr="00FF1CE4">
        <w:rPr>
          <w:rFonts w:asciiTheme="majorHAnsi" w:hAnsiTheme="majorHAnsi" w:cs="Arial"/>
          <w:sz w:val="22"/>
          <w:szCs w:val="22"/>
          <w:lang w:val="id-ID"/>
        </w:rPr>
        <w:t xml:space="preserve">s secara umum adalah melakukan </w:t>
      </w:r>
      <w:r w:rsidRPr="00FF1CE4">
        <w:rPr>
          <w:rFonts w:asciiTheme="majorHAnsi" w:hAnsiTheme="majorHAnsi" w:cs="Arial"/>
          <w:b/>
          <w:sz w:val="22"/>
          <w:szCs w:val="22"/>
          <w:lang w:val="id-ID"/>
        </w:rPr>
        <w:t xml:space="preserve">Pembinaan </w:t>
      </w:r>
      <w:r w:rsidRPr="00FF1CE4">
        <w:rPr>
          <w:rFonts w:asciiTheme="majorHAnsi" w:hAnsiTheme="majorHAnsi" w:cs="Arial"/>
          <w:sz w:val="22"/>
          <w:szCs w:val="22"/>
          <w:lang w:val="id-ID"/>
        </w:rPr>
        <w:t xml:space="preserve">dan </w:t>
      </w:r>
      <w:r w:rsidRPr="00FF1CE4">
        <w:rPr>
          <w:rFonts w:asciiTheme="majorHAnsi" w:hAnsiTheme="majorHAnsi" w:cs="Arial"/>
          <w:b/>
          <w:sz w:val="22"/>
          <w:szCs w:val="22"/>
          <w:lang w:val="id-ID"/>
        </w:rPr>
        <w:t xml:space="preserve">Pengawasan </w:t>
      </w:r>
      <w:r w:rsidRPr="00FF1CE4">
        <w:rPr>
          <w:rFonts w:asciiTheme="majorHAnsi" w:hAnsiTheme="majorHAnsi" w:cs="Arial"/>
          <w:sz w:val="22"/>
          <w:szCs w:val="22"/>
          <w:lang w:val="id-ID"/>
        </w:rPr>
        <w:t xml:space="preserve"> BLU (PMK 109/PMK.05/2007)</w:t>
      </w:r>
      <w:r w:rsidRPr="00FF1CE4">
        <w:rPr>
          <w:rFonts w:asciiTheme="majorHAnsi" w:hAnsiTheme="majorHAnsi" w:cs="Arial"/>
          <w:sz w:val="22"/>
          <w:szCs w:val="22"/>
        </w:rPr>
        <w:t xml:space="preserve">. </w:t>
      </w:r>
      <w:r w:rsidRPr="00FF1CE4">
        <w:rPr>
          <w:rFonts w:asciiTheme="majorHAnsi" w:hAnsiTheme="majorHAnsi" w:cs="Arial"/>
          <w:sz w:val="22"/>
          <w:szCs w:val="22"/>
          <w:lang w:val="id-ID"/>
        </w:rPr>
        <w:t>Dewa</w:t>
      </w:r>
      <w:r w:rsidRPr="00FF1CE4">
        <w:rPr>
          <w:rFonts w:asciiTheme="majorHAnsi" w:hAnsiTheme="majorHAnsi" w:cs="Arial"/>
          <w:sz w:val="22"/>
          <w:szCs w:val="22"/>
        </w:rPr>
        <w:t>n Pengawa</w:t>
      </w:r>
      <w:r w:rsidRPr="00FF1CE4">
        <w:rPr>
          <w:rFonts w:asciiTheme="majorHAnsi" w:hAnsiTheme="majorHAnsi" w:cs="Arial"/>
          <w:sz w:val="22"/>
          <w:szCs w:val="22"/>
          <w:lang w:val="id-ID"/>
        </w:rPr>
        <w:t>s melakukan pengawasan  pengelolaan BLU yang dilakukan oleh pejabat pengelola BLU terhadap pelaksanaan RENCANA STRATEGIS BISNIS (RSB) , RENCANA BISNIS dan ANGGARAN (RBA), RKA K/L, DIPA dan Kepatuhan terhadap Peraturan Perundang-undangan</w:t>
      </w:r>
      <w:r w:rsidRPr="00FF1CE4">
        <w:rPr>
          <w:rFonts w:asciiTheme="majorHAnsi" w:hAnsiTheme="majorHAnsi" w:cs="Arial"/>
          <w:sz w:val="22"/>
          <w:szCs w:val="22"/>
        </w:rPr>
        <w:t>.</w:t>
      </w:r>
    </w:p>
    <w:p w14:paraId="3FA405EF" w14:textId="77777777" w:rsidR="00681E30" w:rsidRPr="00FF1CE4" w:rsidRDefault="00681E30" w:rsidP="00681E30">
      <w:pPr>
        <w:spacing w:before="0" w:after="0"/>
        <w:ind w:left="851" w:hanging="425"/>
        <w:rPr>
          <w:rFonts w:asciiTheme="majorHAnsi" w:hAnsiTheme="majorHAnsi" w:cs="Arial"/>
          <w:sz w:val="22"/>
          <w:szCs w:val="22"/>
        </w:rPr>
      </w:pPr>
      <w:r w:rsidRPr="00FF1CE4">
        <w:rPr>
          <w:rFonts w:asciiTheme="majorHAnsi" w:hAnsiTheme="majorHAnsi" w:cs="Arial"/>
          <w:sz w:val="22"/>
          <w:szCs w:val="22"/>
        </w:rPr>
        <w:t xml:space="preserve">Tugas tersebut </w:t>
      </w:r>
      <w:proofErr w:type="gramStart"/>
      <w:r w:rsidRPr="00FF1CE4">
        <w:rPr>
          <w:rFonts w:asciiTheme="majorHAnsi" w:hAnsiTheme="majorHAnsi" w:cs="Arial"/>
          <w:sz w:val="22"/>
          <w:szCs w:val="22"/>
        </w:rPr>
        <w:t>meliputi :</w:t>
      </w:r>
      <w:proofErr w:type="gramEnd"/>
    </w:p>
    <w:p w14:paraId="128481CF" w14:textId="77777777" w:rsidR="00681E30" w:rsidRPr="00FF1CE4" w:rsidRDefault="00681E30" w:rsidP="00681E30">
      <w:pPr>
        <w:numPr>
          <w:ilvl w:val="0"/>
          <w:numId w:val="2"/>
        </w:num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color w:val="000000"/>
          <w:sz w:val="22"/>
          <w:szCs w:val="22"/>
          <w:lang w:val="id-ID"/>
        </w:rPr>
        <w:t xml:space="preserve">Memberikan masukan, Saran, atau Tanggapan atas Laporan Keuangan dan Laporan Kinerja BLU kepada </w:t>
      </w:r>
      <w:r w:rsidRPr="00FF1CE4">
        <w:rPr>
          <w:rFonts w:asciiTheme="majorHAnsi" w:hAnsiTheme="majorHAnsi" w:cs="Arial"/>
          <w:b/>
          <w:bCs/>
          <w:color w:val="000000"/>
          <w:sz w:val="22"/>
          <w:szCs w:val="22"/>
          <w:lang w:val="id-ID"/>
        </w:rPr>
        <w:t>Pejabat</w:t>
      </w:r>
      <w:r>
        <w:rPr>
          <w:rFonts w:asciiTheme="majorHAnsi" w:hAnsiTheme="majorHAnsi" w:cs="Arial"/>
          <w:b/>
          <w:bCs/>
          <w:color w:val="000000"/>
          <w:sz w:val="22"/>
          <w:szCs w:val="22"/>
          <w:lang w:val="id-ID"/>
        </w:rPr>
        <w:t xml:space="preserve"> Pengelola BLU;</w:t>
      </w:r>
    </w:p>
    <w:p w14:paraId="0074AFD4" w14:textId="77777777" w:rsidR="00681E30" w:rsidRPr="00FF1CE4" w:rsidRDefault="00681E30" w:rsidP="00681E30">
      <w:pPr>
        <w:numPr>
          <w:ilvl w:val="0"/>
          <w:numId w:val="2"/>
        </w:num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color w:val="000000"/>
          <w:sz w:val="22"/>
          <w:szCs w:val="22"/>
          <w:lang w:val="id-ID"/>
        </w:rPr>
        <w:t>Memberikan masukan, Saran, atau Tanggapan atas Kelayakan, Kualitas, Juml</w:t>
      </w:r>
      <w:r>
        <w:rPr>
          <w:rFonts w:asciiTheme="majorHAnsi" w:hAnsiTheme="majorHAnsi" w:cs="Arial"/>
          <w:color w:val="000000"/>
          <w:sz w:val="22"/>
          <w:szCs w:val="22"/>
          <w:lang w:val="id-ID"/>
        </w:rPr>
        <w:t>ah dan harga barang yang dibeli;</w:t>
      </w:r>
    </w:p>
    <w:p w14:paraId="178A1263" w14:textId="77777777" w:rsidR="00681E30" w:rsidRPr="00FF1CE4" w:rsidRDefault="00681E30" w:rsidP="00681E30">
      <w:pPr>
        <w:numPr>
          <w:ilvl w:val="0"/>
          <w:numId w:val="2"/>
        </w:num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color w:val="000000"/>
          <w:sz w:val="22"/>
          <w:szCs w:val="22"/>
          <w:lang w:val="id-ID"/>
        </w:rPr>
        <w:t>Mengawasi dan memberikan nasehat pelaksanaan pengelolaan keuangan BLU d</w:t>
      </w:r>
      <w:r>
        <w:rPr>
          <w:rFonts w:asciiTheme="majorHAnsi" w:hAnsiTheme="majorHAnsi" w:cs="Arial"/>
          <w:color w:val="000000"/>
          <w:sz w:val="22"/>
          <w:szCs w:val="22"/>
          <w:lang w:val="id-ID"/>
        </w:rPr>
        <w:t>an kepatuhan terhadap peraturan;</w:t>
      </w:r>
    </w:p>
    <w:p w14:paraId="26F0268D" w14:textId="77777777" w:rsidR="00681E30" w:rsidRPr="00FF1CE4" w:rsidRDefault="00681E30" w:rsidP="00681E30">
      <w:pPr>
        <w:numPr>
          <w:ilvl w:val="0"/>
          <w:numId w:val="2"/>
        </w:num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color w:val="000000"/>
          <w:sz w:val="22"/>
          <w:szCs w:val="22"/>
          <w:lang w:val="id-ID"/>
        </w:rPr>
        <w:t>Menelaah RKA K/L dan RBA serta KEBENARAN pencantuman Saldo awal da</w:t>
      </w:r>
      <w:r>
        <w:rPr>
          <w:rFonts w:asciiTheme="majorHAnsi" w:hAnsiTheme="majorHAnsi" w:cs="Arial"/>
          <w:color w:val="000000"/>
          <w:sz w:val="22"/>
          <w:szCs w:val="22"/>
          <w:lang w:val="id-ID"/>
        </w:rPr>
        <w:t>n Saldo Akhir pada RBA dan DIPA;</w:t>
      </w:r>
    </w:p>
    <w:p w14:paraId="6603B23E" w14:textId="77777777" w:rsidR="00681E30" w:rsidRPr="00FF1CE4" w:rsidRDefault="00681E30" w:rsidP="00681E30">
      <w:pPr>
        <w:numPr>
          <w:ilvl w:val="0"/>
          <w:numId w:val="2"/>
        </w:num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color w:val="000000"/>
          <w:sz w:val="22"/>
          <w:szCs w:val="22"/>
          <w:lang w:val="id-ID"/>
        </w:rPr>
        <w:t>Menandatangani RBA s</w:t>
      </w:r>
      <w:r>
        <w:rPr>
          <w:rFonts w:asciiTheme="majorHAnsi" w:hAnsiTheme="majorHAnsi" w:cs="Arial"/>
          <w:color w:val="000000"/>
          <w:sz w:val="22"/>
          <w:szCs w:val="22"/>
          <w:lang w:val="id-ID"/>
        </w:rPr>
        <w:t>elaku pihak yang mengetahui RBA;</w:t>
      </w:r>
    </w:p>
    <w:p w14:paraId="36D9F3DD" w14:textId="77777777" w:rsidR="00681E30" w:rsidRPr="00FF1CE4" w:rsidRDefault="00681E30" w:rsidP="00681E30">
      <w:pPr>
        <w:numPr>
          <w:ilvl w:val="0"/>
          <w:numId w:val="2"/>
        </w:num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color w:val="000000"/>
          <w:sz w:val="22"/>
          <w:szCs w:val="22"/>
          <w:lang w:val="id-ID"/>
        </w:rPr>
        <w:t>Mengikuti Perkembangan kegiatan BLU, memberikan pendapat dan Saran kepada Menteri/Pimpinan Lembaga dan Menteri Keuangan.</w:t>
      </w:r>
    </w:p>
    <w:p w14:paraId="626D46C4" w14:textId="77777777" w:rsidR="00681E30" w:rsidRDefault="00681E30" w:rsidP="00681E30">
      <w:pPr>
        <w:shd w:val="clear" w:color="auto" w:fill="FFFFFF"/>
        <w:spacing w:before="0" w:after="0"/>
        <w:ind w:left="851" w:hanging="425"/>
        <w:rPr>
          <w:rFonts w:asciiTheme="majorHAnsi" w:hAnsiTheme="majorHAnsi" w:cs="Arial"/>
          <w:color w:val="000000"/>
          <w:sz w:val="22"/>
          <w:szCs w:val="22"/>
        </w:rPr>
      </w:pPr>
    </w:p>
    <w:p w14:paraId="1540B31C" w14:textId="77777777" w:rsidR="00681E30" w:rsidRDefault="00681E30" w:rsidP="00681E30">
      <w:pPr>
        <w:shd w:val="clear" w:color="auto" w:fill="FFFFFF"/>
        <w:spacing w:before="0" w:after="0"/>
        <w:ind w:left="851" w:hanging="425"/>
        <w:rPr>
          <w:rFonts w:asciiTheme="majorHAnsi" w:hAnsiTheme="majorHAnsi" w:cs="Arial"/>
          <w:color w:val="000000"/>
          <w:sz w:val="22"/>
          <w:szCs w:val="22"/>
        </w:rPr>
      </w:pPr>
    </w:p>
    <w:p w14:paraId="6E23EDD8" w14:textId="77777777" w:rsidR="00681E30" w:rsidRPr="00A60F7B" w:rsidRDefault="00681E30" w:rsidP="00681E30">
      <w:pPr>
        <w:shd w:val="clear" w:color="auto" w:fill="FFFFFF"/>
        <w:spacing w:before="0" w:after="0"/>
        <w:ind w:left="851" w:hanging="425"/>
        <w:rPr>
          <w:rFonts w:asciiTheme="majorHAnsi" w:hAnsiTheme="majorHAnsi" w:cs="Arial"/>
          <w:color w:val="000000"/>
          <w:sz w:val="22"/>
          <w:szCs w:val="22"/>
        </w:rPr>
      </w:pPr>
    </w:p>
    <w:p w14:paraId="73686BE8" w14:textId="77777777" w:rsidR="00681E30" w:rsidRPr="00FF1CE4" w:rsidRDefault="00681E30" w:rsidP="00681E30">
      <w:p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b/>
          <w:bCs/>
          <w:color w:val="000000"/>
          <w:sz w:val="22"/>
          <w:szCs w:val="22"/>
          <w:lang w:val="id-ID"/>
        </w:rPr>
        <w:t>Kewajiban Dewan Pengawas</w:t>
      </w:r>
    </w:p>
    <w:p w14:paraId="08008777" w14:textId="77777777" w:rsidR="00681E30" w:rsidRPr="00FF1CE4" w:rsidRDefault="00681E30" w:rsidP="00681E30">
      <w:pPr>
        <w:numPr>
          <w:ilvl w:val="0"/>
          <w:numId w:val="3"/>
        </w:num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color w:val="000000"/>
          <w:sz w:val="22"/>
          <w:szCs w:val="22"/>
          <w:lang w:val="id-ID"/>
        </w:rPr>
        <w:t xml:space="preserve">Memberikan persetujuan penghapusan secara bersyarat terhadap piutang BLU dengan jumlah lebih dari Rp. 200 Juta s/d Rp. 500 Juta per penanggung utang </w:t>
      </w:r>
      <w:r>
        <w:rPr>
          <w:rFonts w:asciiTheme="majorHAnsi" w:hAnsiTheme="majorHAnsi" w:cs="Arial"/>
          <w:color w:val="000000"/>
          <w:sz w:val="22"/>
          <w:szCs w:val="22"/>
        </w:rPr>
        <w:t xml:space="preserve"> </w:t>
      </w:r>
      <w:r w:rsidRPr="00FF1CE4">
        <w:rPr>
          <w:rFonts w:asciiTheme="majorHAnsi" w:hAnsiTheme="majorHAnsi" w:cs="Arial"/>
          <w:color w:val="000000"/>
          <w:sz w:val="22"/>
          <w:szCs w:val="22"/>
          <w:lang w:val="id-ID"/>
        </w:rPr>
        <w:t>(PMK 230/PMK.05/2009).</w:t>
      </w:r>
    </w:p>
    <w:p w14:paraId="17598E2A" w14:textId="77777777" w:rsidR="00681E30" w:rsidRPr="00FF1CE4" w:rsidRDefault="00681E30" w:rsidP="00681E30">
      <w:pPr>
        <w:numPr>
          <w:ilvl w:val="0"/>
          <w:numId w:val="3"/>
        </w:numPr>
        <w:shd w:val="clear" w:color="auto" w:fill="FFFFFF"/>
        <w:spacing w:before="0" w:after="0"/>
        <w:ind w:left="851" w:hanging="425"/>
        <w:rPr>
          <w:rFonts w:asciiTheme="majorHAnsi" w:hAnsiTheme="majorHAnsi" w:cs="Arial"/>
          <w:color w:val="000000"/>
          <w:sz w:val="22"/>
          <w:szCs w:val="22"/>
          <w:lang w:val="id-ID"/>
        </w:rPr>
      </w:pPr>
      <w:r w:rsidRPr="00FF1CE4">
        <w:rPr>
          <w:rFonts w:asciiTheme="majorHAnsi" w:hAnsiTheme="majorHAnsi" w:cs="Arial"/>
          <w:color w:val="000000"/>
          <w:sz w:val="22"/>
          <w:szCs w:val="22"/>
          <w:lang w:val="id-ID"/>
        </w:rPr>
        <w:t>Memberikan persetujuan atas pinjaman jangka pendek untuk peminjaman yang bernilai di atas 10% s/d 15% dari jumlah pendapatan BLU TA sebelumnya yang tidak bersumber dari APBN dan hibah terikat (PMK 77/PMK.05/2007).</w:t>
      </w:r>
    </w:p>
    <w:p w14:paraId="61AFA1FE" w14:textId="77777777" w:rsidR="00681E30" w:rsidRPr="00FF1CE4" w:rsidRDefault="00681E30" w:rsidP="00681E30">
      <w:pPr>
        <w:spacing w:before="0" w:after="0"/>
        <w:ind w:firstLine="851"/>
        <w:rPr>
          <w:rFonts w:asciiTheme="majorHAnsi" w:hAnsiTheme="majorHAnsi" w:cs="Arial"/>
          <w:sz w:val="22"/>
          <w:szCs w:val="22"/>
          <w:lang w:val="id-ID"/>
        </w:rPr>
      </w:pPr>
    </w:p>
    <w:p w14:paraId="703E5E8A" w14:textId="77777777" w:rsidR="00AC2B2C" w:rsidRPr="00FF1CE4" w:rsidRDefault="00AC2B2C" w:rsidP="009377F7">
      <w:pPr>
        <w:spacing w:before="0" w:after="0"/>
        <w:ind w:firstLine="851"/>
        <w:rPr>
          <w:rFonts w:asciiTheme="majorHAnsi" w:hAnsiTheme="majorHAnsi" w:cs="Arial"/>
          <w:sz w:val="22"/>
          <w:szCs w:val="22"/>
          <w:lang w:val="id-ID"/>
        </w:rPr>
      </w:pPr>
    </w:p>
    <w:p w14:paraId="23BDC726" w14:textId="77777777" w:rsidR="003941CD" w:rsidRPr="00FF1CE4" w:rsidRDefault="003941CD" w:rsidP="009377F7">
      <w:pPr>
        <w:spacing w:before="0" w:after="0"/>
        <w:rPr>
          <w:rFonts w:asciiTheme="majorHAnsi" w:hAnsiTheme="majorHAnsi" w:cs="Arial"/>
          <w:sz w:val="22"/>
          <w:szCs w:val="22"/>
          <w:lang w:val="id-ID"/>
        </w:rPr>
      </w:pPr>
    </w:p>
    <w:p w14:paraId="428DCFC0" w14:textId="77777777" w:rsidR="00BA5FEA" w:rsidRPr="00FF1CE4" w:rsidRDefault="00BA5FEA" w:rsidP="009377F7">
      <w:pPr>
        <w:spacing w:before="0" w:after="0"/>
        <w:rPr>
          <w:rFonts w:asciiTheme="majorHAnsi" w:hAnsiTheme="majorHAnsi" w:cs="Arial"/>
          <w:sz w:val="22"/>
          <w:szCs w:val="22"/>
        </w:rPr>
      </w:pPr>
      <w:r w:rsidRPr="00FF1CE4">
        <w:rPr>
          <w:rFonts w:asciiTheme="majorHAnsi" w:hAnsiTheme="majorHAnsi" w:cs="Arial"/>
          <w:sz w:val="22"/>
          <w:szCs w:val="22"/>
        </w:rPr>
        <w:br w:type="page"/>
      </w:r>
    </w:p>
    <w:p w14:paraId="5567D583" w14:textId="1ADEAD10" w:rsidR="009377F7" w:rsidRPr="00FF1CE4" w:rsidRDefault="00803E55" w:rsidP="00803E55">
      <w:pPr>
        <w:pStyle w:val="Heading1"/>
        <w:numPr>
          <w:ilvl w:val="0"/>
          <w:numId w:val="0"/>
        </w:numPr>
        <w:spacing w:before="0" w:after="0" w:line="240" w:lineRule="auto"/>
        <w:rPr>
          <w:rFonts w:asciiTheme="majorHAnsi" w:hAnsiTheme="majorHAnsi" w:cs="Arial"/>
          <w:sz w:val="22"/>
          <w:szCs w:val="22"/>
        </w:rPr>
      </w:pPr>
      <w:r>
        <w:rPr>
          <w:rFonts w:asciiTheme="majorHAnsi" w:hAnsiTheme="majorHAnsi" w:cs="Arial"/>
          <w:sz w:val="22"/>
          <w:szCs w:val="22"/>
        </w:rPr>
        <w:lastRenderedPageBreak/>
        <w:t>BAB II</w:t>
      </w:r>
    </w:p>
    <w:p w14:paraId="0B76D77D" w14:textId="05EB93D8" w:rsidR="00BA5FEA" w:rsidRDefault="002C204D" w:rsidP="002C3E13">
      <w:pPr>
        <w:pStyle w:val="Heading1"/>
        <w:numPr>
          <w:ilvl w:val="0"/>
          <w:numId w:val="0"/>
        </w:numPr>
        <w:spacing w:before="0" w:after="0" w:line="240" w:lineRule="auto"/>
        <w:ind w:left="360"/>
        <w:rPr>
          <w:rFonts w:asciiTheme="majorHAnsi" w:hAnsiTheme="majorHAnsi" w:cs="Arial"/>
          <w:sz w:val="22"/>
          <w:szCs w:val="22"/>
        </w:rPr>
      </w:pPr>
      <w:r w:rsidRPr="00FF1CE4">
        <w:rPr>
          <w:rFonts w:asciiTheme="majorHAnsi" w:hAnsiTheme="majorHAnsi" w:cs="Arial"/>
          <w:sz w:val="22"/>
          <w:szCs w:val="22"/>
          <w:lang w:val="id-ID"/>
        </w:rPr>
        <w:br/>
      </w:r>
      <w:proofErr w:type="gramStart"/>
      <w:r w:rsidR="00BA5FEA" w:rsidRPr="00FF1CE4">
        <w:rPr>
          <w:rFonts w:asciiTheme="majorHAnsi" w:hAnsiTheme="majorHAnsi" w:cs="Arial"/>
          <w:sz w:val="22"/>
          <w:szCs w:val="22"/>
        </w:rPr>
        <w:t xml:space="preserve">KINERJA  </w:t>
      </w:r>
      <w:r w:rsidR="00BA5FEA" w:rsidRPr="00FF1CE4">
        <w:rPr>
          <w:rFonts w:asciiTheme="majorHAnsi" w:hAnsiTheme="majorHAnsi" w:cs="Arial"/>
          <w:sz w:val="22"/>
          <w:szCs w:val="22"/>
          <w:lang w:val="id-ID"/>
        </w:rPr>
        <w:t>TAHUN</w:t>
      </w:r>
      <w:proofErr w:type="gramEnd"/>
      <w:r w:rsidR="00BA5FEA" w:rsidRPr="00FF1CE4">
        <w:rPr>
          <w:rFonts w:asciiTheme="majorHAnsi" w:hAnsiTheme="majorHAnsi" w:cs="Arial"/>
          <w:sz w:val="22"/>
          <w:szCs w:val="22"/>
          <w:lang w:val="id-ID"/>
        </w:rPr>
        <w:t xml:space="preserve"> 201</w:t>
      </w:r>
      <w:r w:rsidR="00803E55">
        <w:rPr>
          <w:rFonts w:asciiTheme="majorHAnsi" w:hAnsiTheme="majorHAnsi" w:cs="Arial"/>
          <w:sz w:val="22"/>
          <w:szCs w:val="22"/>
        </w:rPr>
        <w:t>5</w:t>
      </w:r>
      <w:r w:rsidR="00BA5FEA" w:rsidRPr="00FF1CE4">
        <w:rPr>
          <w:rFonts w:asciiTheme="majorHAnsi" w:hAnsiTheme="majorHAnsi" w:cs="Arial"/>
          <w:sz w:val="22"/>
          <w:szCs w:val="22"/>
          <w:lang w:val="id-ID"/>
        </w:rPr>
        <w:t xml:space="preserve"> DAN </w:t>
      </w:r>
      <w:r w:rsidR="00FA1F67" w:rsidRPr="00FF1CE4">
        <w:rPr>
          <w:rFonts w:asciiTheme="majorHAnsi" w:hAnsiTheme="majorHAnsi" w:cs="Arial"/>
          <w:sz w:val="22"/>
          <w:szCs w:val="22"/>
        </w:rPr>
        <w:t xml:space="preserve">TARGET </w:t>
      </w:r>
      <w:r w:rsidR="00BA5FEA" w:rsidRPr="00FF1CE4">
        <w:rPr>
          <w:rFonts w:asciiTheme="majorHAnsi" w:hAnsiTheme="majorHAnsi" w:cs="Arial"/>
          <w:sz w:val="22"/>
          <w:szCs w:val="22"/>
        </w:rPr>
        <w:t>TAHUN 201</w:t>
      </w:r>
      <w:r w:rsidR="00803E55">
        <w:rPr>
          <w:rFonts w:asciiTheme="majorHAnsi" w:hAnsiTheme="majorHAnsi" w:cs="Arial"/>
          <w:sz w:val="22"/>
          <w:szCs w:val="22"/>
        </w:rPr>
        <w:t>6</w:t>
      </w:r>
    </w:p>
    <w:p w14:paraId="6935822B" w14:textId="77777777" w:rsidR="00E50252" w:rsidRPr="00E50252" w:rsidRDefault="00E50252" w:rsidP="00E50252">
      <w:pPr>
        <w:spacing w:before="0" w:after="0"/>
      </w:pPr>
    </w:p>
    <w:p w14:paraId="68B2CC5D" w14:textId="77777777" w:rsidR="00BA5FEA" w:rsidRPr="00FF1CE4" w:rsidRDefault="00BA5FEA" w:rsidP="00DF362F">
      <w:pPr>
        <w:pStyle w:val="ListParagraph"/>
        <w:numPr>
          <w:ilvl w:val="1"/>
          <w:numId w:val="16"/>
        </w:numPr>
        <w:spacing w:before="0" w:after="0" w:line="360" w:lineRule="auto"/>
        <w:ind w:left="567" w:hanging="567"/>
        <w:rPr>
          <w:rFonts w:asciiTheme="majorHAnsi" w:hAnsiTheme="majorHAnsi" w:cs="Arial"/>
          <w:b/>
          <w:bCs/>
          <w:sz w:val="22"/>
          <w:lang w:val="id-ID"/>
        </w:rPr>
      </w:pPr>
      <w:r w:rsidRPr="00FF1CE4">
        <w:rPr>
          <w:rFonts w:asciiTheme="majorHAnsi" w:hAnsiTheme="majorHAnsi" w:cs="Arial"/>
          <w:b/>
          <w:bCs/>
          <w:sz w:val="22"/>
          <w:lang w:val="id-ID"/>
        </w:rPr>
        <w:t>Kondisi Internal BLU</w:t>
      </w:r>
    </w:p>
    <w:p w14:paraId="2E570026" w14:textId="77777777" w:rsidR="00BA5FEA" w:rsidRPr="00FF1CE4" w:rsidRDefault="00BA5FEA" w:rsidP="00DF362F">
      <w:pPr>
        <w:pStyle w:val="ListParagraph"/>
        <w:numPr>
          <w:ilvl w:val="2"/>
          <w:numId w:val="16"/>
        </w:numPr>
        <w:spacing w:before="0" w:after="0" w:line="360" w:lineRule="auto"/>
        <w:ind w:left="709" w:hanging="709"/>
        <w:rPr>
          <w:rFonts w:asciiTheme="majorHAnsi" w:hAnsiTheme="majorHAnsi" w:cs="Arial"/>
          <w:b/>
          <w:bCs/>
          <w:sz w:val="22"/>
        </w:rPr>
      </w:pPr>
      <w:r w:rsidRPr="00FF1CE4">
        <w:rPr>
          <w:rFonts w:asciiTheme="majorHAnsi" w:hAnsiTheme="majorHAnsi" w:cs="Arial"/>
          <w:b/>
          <w:bCs/>
          <w:sz w:val="22"/>
        </w:rPr>
        <w:t xml:space="preserve">Pelayanan </w:t>
      </w:r>
      <w:r w:rsidR="00F3745B">
        <w:rPr>
          <w:rFonts w:asciiTheme="majorHAnsi" w:hAnsiTheme="majorHAnsi" w:cs="Arial"/>
          <w:b/>
          <w:bCs/>
          <w:sz w:val="22"/>
        </w:rPr>
        <w:t>Pembelajaran dan Kemahasiswaan</w:t>
      </w:r>
    </w:p>
    <w:p w14:paraId="001BF900" w14:textId="77777777" w:rsidR="0058450C" w:rsidRPr="0058450C" w:rsidRDefault="00BA5FEA" w:rsidP="00D2677B">
      <w:pPr>
        <w:spacing w:before="0" w:after="0"/>
        <w:ind w:left="709" w:firstLine="425"/>
        <w:rPr>
          <w:rFonts w:asciiTheme="majorHAnsi" w:hAnsiTheme="majorHAnsi" w:cs="Arial"/>
          <w:sz w:val="22"/>
          <w:szCs w:val="22"/>
        </w:rPr>
      </w:pPr>
      <w:r w:rsidRPr="0000230E">
        <w:rPr>
          <w:rFonts w:asciiTheme="majorHAnsi" w:hAnsiTheme="majorHAnsi" w:cs="Arial"/>
          <w:sz w:val="22"/>
          <w:szCs w:val="22"/>
          <w:lang w:val="id-ID"/>
        </w:rPr>
        <w:t>Universitas Padjadjaran memiliki 1</w:t>
      </w:r>
      <w:r w:rsidR="0000230E" w:rsidRPr="0000230E">
        <w:rPr>
          <w:rFonts w:asciiTheme="majorHAnsi" w:hAnsiTheme="majorHAnsi" w:cs="Arial"/>
          <w:sz w:val="22"/>
          <w:szCs w:val="22"/>
        </w:rPr>
        <w:t>63</w:t>
      </w:r>
      <w:r w:rsidR="0000230E" w:rsidRPr="0000230E">
        <w:rPr>
          <w:rFonts w:asciiTheme="majorHAnsi" w:hAnsiTheme="majorHAnsi" w:cs="Arial"/>
          <w:sz w:val="22"/>
          <w:szCs w:val="22"/>
          <w:lang w:val="id-ID"/>
        </w:rPr>
        <w:t xml:space="preserve"> p</w:t>
      </w:r>
      <w:r w:rsidRPr="0000230E">
        <w:rPr>
          <w:rFonts w:asciiTheme="majorHAnsi" w:hAnsiTheme="majorHAnsi" w:cs="Arial"/>
          <w:sz w:val="22"/>
          <w:szCs w:val="22"/>
          <w:lang w:val="id-ID"/>
        </w:rPr>
        <w:t>rogram studi</w:t>
      </w:r>
      <w:r w:rsidR="0000230E" w:rsidRPr="0000230E">
        <w:rPr>
          <w:rFonts w:asciiTheme="majorHAnsi" w:hAnsiTheme="majorHAnsi" w:cs="Arial"/>
          <w:sz w:val="22"/>
          <w:szCs w:val="22"/>
          <w:lang w:val="id-ID"/>
        </w:rPr>
        <w:t>.</w:t>
      </w:r>
      <w:r w:rsidR="00D7782B" w:rsidRPr="0000230E">
        <w:rPr>
          <w:rFonts w:asciiTheme="majorHAnsi" w:hAnsiTheme="majorHAnsi" w:cs="Arial"/>
          <w:sz w:val="22"/>
          <w:szCs w:val="22"/>
        </w:rPr>
        <w:t xml:space="preserve"> </w:t>
      </w:r>
      <w:r w:rsidRPr="0000230E">
        <w:rPr>
          <w:rFonts w:asciiTheme="majorHAnsi" w:hAnsiTheme="majorHAnsi" w:cs="Arial"/>
          <w:sz w:val="22"/>
          <w:szCs w:val="22"/>
          <w:lang w:val="id-ID"/>
        </w:rPr>
        <w:t xml:space="preserve">Program studi tersebut tersebar di 16 Fakultas dan Program Pascasarjana. Penilaian kualitas  program studi dilakukan  oleh badan independen yaitu Badan Akreditasi Nasional Pendidikan Tinggi (BAN-PT). </w:t>
      </w:r>
      <w:r w:rsidR="0058450C" w:rsidRPr="0058450C">
        <w:rPr>
          <w:rFonts w:asciiTheme="majorHAnsi" w:hAnsiTheme="majorHAnsi" w:cs="Arial"/>
          <w:sz w:val="22"/>
          <w:szCs w:val="22"/>
          <w:lang w:val="id-ID"/>
        </w:rPr>
        <w:t>Pada Tahun 201</w:t>
      </w:r>
      <w:r w:rsidR="0058450C" w:rsidRPr="0058450C">
        <w:rPr>
          <w:rFonts w:asciiTheme="majorHAnsi" w:hAnsiTheme="majorHAnsi" w:cs="Arial"/>
          <w:sz w:val="22"/>
          <w:szCs w:val="22"/>
        </w:rPr>
        <w:t>5</w:t>
      </w:r>
      <w:r w:rsidR="0058450C" w:rsidRPr="0058450C">
        <w:rPr>
          <w:rFonts w:asciiTheme="majorHAnsi" w:hAnsiTheme="majorHAnsi" w:cs="Arial"/>
          <w:sz w:val="22"/>
          <w:szCs w:val="22"/>
          <w:lang w:val="id-ID"/>
        </w:rPr>
        <w:t xml:space="preserve"> hasil penilaian BAN-PT dari 1</w:t>
      </w:r>
      <w:r w:rsidR="0058450C" w:rsidRPr="0058450C">
        <w:rPr>
          <w:rFonts w:asciiTheme="majorHAnsi" w:hAnsiTheme="majorHAnsi" w:cs="Arial"/>
          <w:sz w:val="22"/>
          <w:szCs w:val="22"/>
        </w:rPr>
        <w:t xml:space="preserve">62 program studi adalah 83  program studi terakreditasi A  (51%), 50 Program studi terakreditasi B (31%), dan 23 program studi  terakreditasi  C (14%). </w:t>
      </w:r>
    </w:p>
    <w:p w14:paraId="30DBA6CC" w14:textId="5433F8EF" w:rsidR="0000230E" w:rsidRPr="001C4A51" w:rsidRDefault="0000230E" w:rsidP="00D2677B">
      <w:pPr>
        <w:spacing w:before="0" w:after="0"/>
        <w:ind w:left="709" w:firstLine="425"/>
        <w:rPr>
          <w:rFonts w:asciiTheme="majorHAnsi" w:hAnsiTheme="majorHAnsi" w:cs="Arial"/>
          <w:color w:val="FF6600"/>
          <w:sz w:val="22"/>
          <w:szCs w:val="22"/>
          <w:lang w:val="en-ID"/>
        </w:rPr>
      </w:pPr>
      <w:r w:rsidRPr="00D2677B">
        <w:rPr>
          <w:rFonts w:asciiTheme="majorHAnsi" w:hAnsiTheme="majorHAnsi" w:cs="Arial"/>
          <w:sz w:val="22"/>
          <w:szCs w:val="22"/>
        </w:rPr>
        <w:t xml:space="preserve">Jumlah </w:t>
      </w:r>
      <w:r w:rsidRPr="00D2677B">
        <w:rPr>
          <w:rFonts w:asciiTheme="majorHAnsi" w:hAnsiTheme="majorHAnsi" w:cs="Arial"/>
          <w:sz w:val="22"/>
          <w:szCs w:val="22"/>
          <w:lang w:val="id-ID"/>
        </w:rPr>
        <w:t xml:space="preserve">mahasiswa aktif yang dilayani Unpad </w:t>
      </w:r>
      <w:r w:rsidRPr="00D2677B">
        <w:rPr>
          <w:rFonts w:asciiTheme="majorHAnsi" w:hAnsiTheme="majorHAnsi" w:cs="Arial"/>
          <w:sz w:val="22"/>
          <w:szCs w:val="22"/>
        </w:rPr>
        <w:t xml:space="preserve">pada </w:t>
      </w:r>
      <w:r w:rsidRPr="00D2677B">
        <w:rPr>
          <w:rFonts w:asciiTheme="majorHAnsi" w:hAnsiTheme="majorHAnsi" w:cs="Arial"/>
          <w:sz w:val="22"/>
          <w:szCs w:val="22"/>
          <w:lang w:val="id-ID"/>
        </w:rPr>
        <w:t>tahun 201</w:t>
      </w:r>
      <w:r w:rsidRPr="00D2677B">
        <w:rPr>
          <w:rFonts w:asciiTheme="majorHAnsi" w:hAnsiTheme="majorHAnsi" w:cs="Arial"/>
          <w:sz w:val="22"/>
          <w:szCs w:val="22"/>
        </w:rPr>
        <w:t>5</w:t>
      </w:r>
      <w:r w:rsidRPr="00D2677B">
        <w:rPr>
          <w:rFonts w:asciiTheme="majorHAnsi" w:hAnsiTheme="majorHAnsi" w:cs="Arial"/>
          <w:sz w:val="22"/>
          <w:szCs w:val="22"/>
          <w:lang w:val="id-ID"/>
        </w:rPr>
        <w:t xml:space="preserve"> </w:t>
      </w:r>
      <w:proofErr w:type="gramStart"/>
      <w:r w:rsidRPr="00D2677B">
        <w:rPr>
          <w:rFonts w:asciiTheme="majorHAnsi" w:hAnsiTheme="majorHAnsi" w:cs="Arial"/>
          <w:sz w:val="22"/>
          <w:szCs w:val="22"/>
          <w:lang w:val="id-ID"/>
        </w:rPr>
        <w:t xml:space="preserve">adalah  </w:t>
      </w:r>
      <w:r w:rsidRPr="00D2677B">
        <w:rPr>
          <w:rFonts w:asciiTheme="majorHAnsi" w:hAnsiTheme="majorHAnsi" w:cs="Arial"/>
          <w:sz w:val="22"/>
          <w:szCs w:val="22"/>
        </w:rPr>
        <w:t>36.290</w:t>
      </w:r>
      <w:proofErr w:type="gramEnd"/>
      <w:r w:rsidRPr="00D2677B">
        <w:rPr>
          <w:rFonts w:asciiTheme="majorHAnsi" w:hAnsiTheme="majorHAnsi" w:cs="Arial"/>
          <w:sz w:val="22"/>
          <w:szCs w:val="22"/>
          <w:lang w:val="id-ID"/>
        </w:rPr>
        <w:t xml:space="preserve"> Orang</w:t>
      </w:r>
      <w:r w:rsidRPr="00D2677B">
        <w:rPr>
          <w:rFonts w:asciiTheme="majorHAnsi" w:hAnsiTheme="majorHAnsi" w:cs="Arial"/>
          <w:sz w:val="22"/>
          <w:szCs w:val="22"/>
        </w:rPr>
        <w:t>.</w:t>
      </w:r>
      <w:r w:rsidRPr="00D2677B">
        <w:rPr>
          <w:rFonts w:asciiTheme="majorHAnsi" w:hAnsiTheme="majorHAnsi" w:cs="Arial"/>
          <w:sz w:val="22"/>
          <w:szCs w:val="22"/>
          <w:lang w:val="id-ID"/>
        </w:rPr>
        <w:t xml:space="preserve"> </w:t>
      </w:r>
      <w:proofErr w:type="gramStart"/>
      <w:r w:rsidRPr="00D2677B">
        <w:rPr>
          <w:rFonts w:asciiTheme="majorHAnsi" w:hAnsiTheme="majorHAnsi" w:cs="Arial"/>
          <w:sz w:val="22"/>
          <w:szCs w:val="22"/>
        </w:rPr>
        <w:t>J</w:t>
      </w:r>
      <w:r w:rsidRPr="00D2677B">
        <w:rPr>
          <w:rFonts w:asciiTheme="majorHAnsi" w:hAnsiTheme="majorHAnsi" w:cs="Arial"/>
          <w:sz w:val="22"/>
          <w:szCs w:val="22"/>
          <w:lang w:val="id-ID"/>
        </w:rPr>
        <w:t>umlah tersebut menyebar diseluruh program studi.</w:t>
      </w:r>
      <w:proofErr w:type="gramEnd"/>
      <w:r w:rsidRPr="00D2677B">
        <w:rPr>
          <w:rFonts w:asciiTheme="majorHAnsi" w:hAnsiTheme="majorHAnsi" w:cs="Arial"/>
          <w:sz w:val="22"/>
          <w:szCs w:val="22"/>
          <w:lang w:val="id-ID"/>
        </w:rPr>
        <w:t xml:space="preserve"> Jumlah mahasiswa Program Diploma III </w:t>
      </w:r>
      <w:r w:rsidRPr="00D2677B">
        <w:rPr>
          <w:rFonts w:asciiTheme="majorHAnsi" w:hAnsiTheme="majorHAnsi" w:cs="Arial"/>
          <w:sz w:val="22"/>
          <w:szCs w:val="22"/>
        </w:rPr>
        <w:t>2.598</w:t>
      </w:r>
      <w:r w:rsidRPr="00D2677B">
        <w:rPr>
          <w:rFonts w:asciiTheme="majorHAnsi" w:hAnsiTheme="majorHAnsi" w:cs="Arial"/>
          <w:sz w:val="22"/>
          <w:szCs w:val="22"/>
          <w:lang w:val="id-ID"/>
        </w:rPr>
        <w:t>, mahasiswa Program Diploma I</w:t>
      </w:r>
      <w:r w:rsidRPr="00D2677B">
        <w:rPr>
          <w:rFonts w:asciiTheme="majorHAnsi" w:hAnsiTheme="majorHAnsi" w:cs="Arial"/>
          <w:sz w:val="22"/>
          <w:szCs w:val="22"/>
        </w:rPr>
        <w:t>V</w:t>
      </w:r>
      <w:r w:rsidRPr="00D2677B">
        <w:rPr>
          <w:rFonts w:asciiTheme="majorHAnsi" w:hAnsiTheme="majorHAnsi" w:cs="Arial"/>
          <w:sz w:val="22"/>
          <w:szCs w:val="22"/>
          <w:lang w:val="id-ID"/>
        </w:rPr>
        <w:t xml:space="preserve"> </w:t>
      </w:r>
      <w:r w:rsidRPr="00D2677B">
        <w:rPr>
          <w:rFonts w:asciiTheme="majorHAnsi" w:hAnsiTheme="majorHAnsi" w:cs="Arial"/>
          <w:sz w:val="22"/>
          <w:szCs w:val="22"/>
        </w:rPr>
        <w:t xml:space="preserve">92, </w:t>
      </w:r>
      <w:r w:rsidRPr="00D2677B">
        <w:rPr>
          <w:rFonts w:asciiTheme="majorHAnsi" w:hAnsiTheme="majorHAnsi" w:cs="Arial"/>
          <w:sz w:val="22"/>
          <w:szCs w:val="22"/>
          <w:lang w:val="id-ID"/>
        </w:rPr>
        <w:t xml:space="preserve">mahasiswa </w:t>
      </w:r>
      <w:r w:rsidRPr="00D2677B">
        <w:rPr>
          <w:rFonts w:asciiTheme="majorHAnsi" w:hAnsiTheme="majorHAnsi" w:cs="Arial"/>
          <w:bCs/>
          <w:sz w:val="22"/>
          <w:szCs w:val="22"/>
        </w:rPr>
        <w:t>P</w:t>
      </w:r>
      <w:r w:rsidRPr="00D2677B">
        <w:rPr>
          <w:rFonts w:asciiTheme="majorHAnsi" w:hAnsiTheme="majorHAnsi" w:cs="Arial"/>
          <w:bCs/>
          <w:sz w:val="22"/>
          <w:szCs w:val="22"/>
          <w:lang w:val="id-ID"/>
        </w:rPr>
        <w:t xml:space="preserve">rogram S1 </w:t>
      </w:r>
      <w:r w:rsidRPr="00D2677B">
        <w:rPr>
          <w:rFonts w:asciiTheme="majorHAnsi" w:hAnsiTheme="majorHAnsi" w:cs="Arial"/>
          <w:sz w:val="22"/>
          <w:szCs w:val="22"/>
        </w:rPr>
        <w:t>26.220</w:t>
      </w:r>
      <w:r w:rsidRPr="00D2677B">
        <w:rPr>
          <w:rFonts w:asciiTheme="majorHAnsi" w:hAnsiTheme="majorHAnsi" w:cs="Arial"/>
          <w:sz w:val="22"/>
          <w:szCs w:val="22"/>
          <w:lang w:val="id-ID"/>
        </w:rPr>
        <w:t>,</w:t>
      </w:r>
      <w:r w:rsidRPr="00D2677B">
        <w:rPr>
          <w:rFonts w:asciiTheme="majorHAnsi" w:hAnsiTheme="majorHAnsi" w:cs="Arial"/>
          <w:bCs/>
          <w:sz w:val="22"/>
          <w:szCs w:val="22"/>
          <w:lang w:val="id-ID"/>
        </w:rPr>
        <w:t xml:space="preserve">  mahasiswa program profesi </w:t>
      </w:r>
      <w:r w:rsidRPr="00D2677B">
        <w:rPr>
          <w:rFonts w:asciiTheme="majorHAnsi" w:hAnsiTheme="majorHAnsi" w:cs="Arial"/>
          <w:sz w:val="22"/>
          <w:szCs w:val="22"/>
        </w:rPr>
        <w:t xml:space="preserve">1.123, </w:t>
      </w:r>
      <w:r w:rsidRPr="00D2677B">
        <w:rPr>
          <w:rFonts w:asciiTheme="majorHAnsi" w:hAnsiTheme="majorHAnsi" w:cs="Arial"/>
          <w:bCs/>
          <w:sz w:val="22"/>
          <w:szCs w:val="22"/>
          <w:lang w:val="id-ID"/>
        </w:rPr>
        <w:t xml:space="preserve">dan mahasiswa program pascasarjana sebanyak </w:t>
      </w:r>
      <w:r w:rsidRPr="00D2677B">
        <w:rPr>
          <w:rFonts w:asciiTheme="majorHAnsi" w:hAnsiTheme="majorHAnsi" w:cs="Arial"/>
          <w:sz w:val="22"/>
          <w:szCs w:val="22"/>
        </w:rPr>
        <w:t>5.897</w:t>
      </w:r>
      <w:r w:rsidRPr="00D2677B">
        <w:rPr>
          <w:rFonts w:asciiTheme="majorHAnsi" w:hAnsiTheme="majorHAnsi" w:cs="Arial"/>
          <w:bCs/>
          <w:sz w:val="22"/>
          <w:szCs w:val="22"/>
          <w:lang w:val="id-ID"/>
        </w:rPr>
        <w:t xml:space="preserve"> mahasiswa</w:t>
      </w:r>
      <w:r w:rsidR="001C4A51">
        <w:rPr>
          <w:rFonts w:asciiTheme="majorHAnsi" w:hAnsiTheme="majorHAnsi" w:cs="Arial"/>
          <w:bCs/>
          <w:sz w:val="22"/>
          <w:szCs w:val="22"/>
          <w:lang w:val="en-ID"/>
        </w:rPr>
        <w:t>.</w:t>
      </w:r>
    </w:p>
    <w:p w14:paraId="4BB60B6B" w14:textId="77777777" w:rsidR="00BA5FEA" w:rsidRPr="00FF1CE4" w:rsidRDefault="00BA5FEA" w:rsidP="00D2677B">
      <w:pPr>
        <w:spacing w:before="0" w:after="0"/>
        <w:ind w:left="709" w:firstLine="425"/>
        <w:rPr>
          <w:rFonts w:asciiTheme="majorHAnsi" w:hAnsiTheme="majorHAnsi" w:cs="Arial"/>
          <w:sz w:val="22"/>
          <w:szCs w:val="22"/>
          <w:lang w:val="fi-FI"/>
        </w:rPr>
      </w:pPr>
      <w:r w:rsidRPr="00FF1CE4">
        <w:rPr>
          <w:rFonts w:asciiTheme="majorHAnsi" w:hAnsiTheme="majorHAnsi" w:cs="Arial"/>
          <w:sz w:val="22"/>
          <w:szCs w:val="22"/>
          <w:lang w:val="fi-FI"/>
        </w:rPr>
        <w:t xml:space="preserve">Proses pembelajaran merupakan proses yang akan  menentukan kualitas lulusan perguruan tinggi.  </w:t>
      </w:r>
      <w:r w:rsidRPr="00FF1CE4">
        <w:rPr>
          <w:rFonts w:asciiTheme="majorHAnsi" w:hAnsiTheme="majorHAnsi" w:cs="Arial"/>
          <w:sz w:val="22"/>
          <w:szCs w:val="22"/>
          <w:lang w:val="id-ID"/>
        </w:rPr>
        <w:t>D</w:t>
      </w:r>
      <w:r w:rsidRPr="00FF1CE4">
        <w:rPr>
          <w:rFonts w:asciiTheme="majorHAnsi" w:hAnsiTheme="majorHAnsi" w:cs="Arial"/>
          <w:sz w:val="22"/>
          <w:szCs w:val="22"/>
          <w:lang w:val="fi-FI"/>
        </w:rPr>
        <w:t>alam proses pembelajaran termasuk pula ‘metode pembelajaran’. Proses ini menjadi sangat penting untuk menjadi prioritas perhatian seluruh sivitas akademika terutama karena sangat beragamnya kualitas input calon mahasiswa.  Proses pembelajaran menjadi tugas utama unit kerja pelaksana, terutama program studi dan jurusan.  Setiap sivitas akademika harus menyadari bahwa setiap mata kuliah memiliki keunikan dan kekhasan masing-masing, sehingga diperlukan metode dan teknik pembelajaran sendiri-sendiri untuk tercapainya kompetensi lulusan yang diinginkan.</w:t>
      </w:r>
    </w:p>
    <w:p w14:paraId="21E0EC34" w14:textId="0A97E406" w:rsidR="00BA5FEA" w:rsidRDefault="00BA5FEA" w:rsidP="00D2677B">
      <w:pPr>
        <w:spacing w:before="0" w:after="0"/>
        <w:ind w:left="709" w:firstLine="425"/>
        <w:rPr>
          <w:rFonts w:asciiTheme="majorHAnsi" w:hAnsiTheme="majorHAnsi" w:cs="Arial"/>
          <w:bCs/>
          <w:sz w:val="22"/>
          <w:szCs w:val="22"/>
          <w:lang w:val="id-ID" w:eastAsia="id-ID"/>
        </w:rPr>
      </w:pPr>
      <w:proofErr w:type="gramStart"/>
      <w:r w:rsidRPr="00FF1CE4">
        <w:rPr>
          <w:rFonts w:asciiTheme="majorHAnsi" w:hAnsiTheme="majorHAnsi" w:cs="Arial"/>
          <w:bCs/>
          <w:sz w:val="22"/>
          <w:szCs w:val="22"/>
          <w:lang w:eastAsia="id-ID"/>
        </w:rPr>
        <w:t>Pergeseran tuntutan kompetensi dunia kerja menuntut penyesuaian dalam kurikulum dan metode pembelajaran.</w:t>
      </w:r>
      <w:proofErr w:type="gramEnd"/>
      <w:r w:rsidRPr="00FF1CE4">
        <w:rPr>
          <w:rFonts w:asciiTheme="majorHAnsi" w:hAnsiTheme="majorHAnsi" w:cs="Arial"/>
          <w:bCs/>
          <w:sz w:val="22"/>
          <w:szCs w:val="22"/>
          <w:lang w:eastAsia="id-ID"/>
        </w:rPr>
        <w:t xml:space="preserve">  </w:t>
      </w:r>
      <w:r w:rsidRPr="00017CC4">
        <w:rPr>
          <w:rFonts w:asciiTheme="majorHAnsi" w:hAnsiTheme="majorHAnsi" w:cs="Arial"/>
          <w:bCs/>
          <w:sz w:val="22"/>
          <w:szCs w:val="22"/>
          <w:lang w:eastAsia="id-ID"/>
        </w:rPr>
        <w:t xml:space="preserve">Unpad menetapkan dalam Renstranya </w:t>
      </w:r>
      <w:proofErr w:type="gramStart"/>
      <w:r w:rsidRPr="00017CC4">
        <w:rPr>
          <w:rFonts w:asciiTheme="majorHAnsi" w:hAnsiTheme="majorHAnsi" w:cs="Arial"/>
          <w:bCs/>
          <w:sz w:val="22"/>
          <w:szCs w:val="22"/>
          <w:lang w:eastAsia="id-ID"/>
        </w:rPr>
        <w:t>akan</w:t>
      </w:r>
      <w:proofErr w:type="gramEnd"/>
      <w:r w:rsidRPr="00017CC4">
        <w:rPr>
          <w:rFonts w:asciiTheme="majorHAnsi" w:hAnsiTheme="majorHAnsi" w:cs="Arial"/>
          <w:bCs/>
          <w:sz w:val="22"/>
          <w:szCs w:val="22"/>
          <w:lang w:eastAsia="id-ID"/>
        </w:rPr>
        <w:t xml:space="preserve"> berubah ke metode pembelajaran SCL.  </w:t>
      </w:r>
      <w:proofErr w:type="gramStart"/>
      <w:r w:rsidRPr="00017CC4">
        <w:rPr>
          <w:rFonts w:asciiTheme="majorHAnsi" w:hAnsiTheme="majorHAnsi" w:cs="Arial"/>
          <w:bCs/>
          <w:sz w:val="22"/>
          <w:szCs w:val="22"/>
          <w:lang w:eastAsia="id-ID"/>
        </w:rPr>
        <w:t>Selama tahun 2009, sosialisasi tentang SCL terus menerus dilaksanakan dan pada tahun 2010 Unpad telah mengalokasikan biaya dan kegiatan untuk digunakan dalam mengubah pembelajaran dari TCL ke SCL.</w:t>
      </w:r>
      <w:proofErr w:type="gramEnd"/>
      <w:r w:rsidR="00D2677B">
        <w:rPr>
          <w:rFonts w:asciiTheme="majorHAnsi" w:hAnsiTheme="majorHAnsi" w:cs="Arial"/>
          <w:bCs/>
          <w:color w:val="FF0000"/>
          <w:sz w:val="22"/>
          <w:szCs w:val="22"/>
          <w:lang w:val="id-ID" w:eastAsia="id-ID"/>
        </w:rPr>
        <w:t xml:space="preserve"> </w:t>
      </w:r>
      <w:r w:rsidRPr="00FF1CE4">
        <w:rPr>
          <w:rFonts w:asciiTheme="majorHAnsi" w:hAnsiTheme="majorHAnsi" w:cs="Arial"/>
          <w:bCs/>
          <w:sz w:val="22"/>
          <w:szCs w:val="22"/>
          <w:lang w:val="id-ID" w:eastAsia="id-ID"/>
        </w:rPr>
        <w:t>Sejalan dengan perkembangan tuntutan dunia kerja dan perkembangan metode pembelajaran mulai tahun 201</w:t>
      </w:r>
      <w:r w:rsidR="00CB40FC" w:rsidRPr="00FF1CE4">
        <w:rPr>
          <w:rFonts w:asciiTheme="majorHAnsi" w:hAnsiTheme="majorHAnsi" w:cs="Arial"/>
          <w:bCs/>
          <w:sz w:val="22"/>
          <w:szCs w:val="22"/>
          <w:lang w:val="id-ID" w:eastAsia="id-ID"/>
        </w:rPr>
        <w:t>3</w:t>
      </w:r>
      <w:r w:rsidRPr="00FF1CE4">
        <w:rPr>
          <w:rFonts w:asciiTheme="majorHAnsi" w:hAnsiTheme="majorHAnsi" w:cs="Arial"/>
          <w:bCs/>
          <w:sz w:val="22"/>
          <w:szCs w:val="22"/>
          <w:lang w:val="id-ID" w:eastAsia="id-ID"/>
        </w:rPr>
        <w:t xml:space="preserve"> Unpad melalui dana IDB mengembangkan </w:t>
      </w:r>
      <w:r w:rsidR="00366321" w:rsidRPr="00FF1CE4">
        <w:rPr>
          <w:rFonts w:asciiTheme="majorHAnsi" w:hAnsiTheme="majorHAnsi" w:cs="Arial"/>
          <w:bCs/>
          <w:sz w:val="22"/>
          <w:szCs w:val="22"/>
          <w:lang w:val="id-ID" w:eastAsia="id-ID"/>
        </w:rPr>
        <w:t xml:space="preserve">kurikulum berbasis kompetensi dan </w:t>
      </w:r>
      <w:r w:rsidRPr="00FF1CE4">
        <w:rPr>
          <w:rFonts w:asciiTheme="majorHAnsi" w:hAnsiTheme="majorHAnsi" w:cs="Arial"/>
          <w:bCs/>
          <w:sz w:val="22"/>
          <w:szCs w:val="22"/>
          <w:lang w:val="id-ID" w:eastAsia="id-ID"/>
        </w:rPr>
        <w:t xml:space="preserve">metode pembelajaran yang sebelumnya telah dikembangkan di Fakultas Kedokteran </w:t>
      </w:r>
      <w:r w:rsidR="00D2677B">
        <w:rPr>
          <w:rFonts w:asciiTheme="majorHAnsi" w:hAnsiTheme="majorHAnsi" w:cs="Arial"/>
          <w:bCs/>
          <w:sz w:val="22"/>
          <w:szCs w:val="22"/>
          <w:lang w:val="id-ID" w:eastAsia="id-ID"/>
        </w:rPr>
        <w:t xml:space="preserve">dengan </w:t>
      </w:r>
      <w:r w:rsidRPr="00FF1CE4">
        <w:rPr>
          <w:rFonts w:asciiTheme="majorHAnsi" w:hAnsiTheme="majorHAnsi" w:cs="Arial"/>
          <w:bCs/>
          <w:sz w:val="22"/>
          <w:szCs w:val="22"/>
          <w:lang w:val="id-ID" w:eastAsia="id-ID"/>
        </w:rPr>
        <w:t xml:space="preserve">metode </w:t>
      </w:r>
      <w:r w:rsidRPr="00FF1CE4">
        <w:rPr>
          <w:rFonts w:asciiTheme="majorHAnsi" w:hAnsiTheme="majorHAnsi" w:cs="Arial"/>
          <w:bCs/>
          <w:i/>
          <w:sz w:val="22"/>
          <w:szCs w:val="22"/>
          <w:lang w:val="id-ID" w:eastAsia="id-ID"/>
        </w:rPr>
        <w:t xml:space="preserve">Problem </w:t>
      </w:r>
      <w:r w:rsidRPr="00FF1CE4">
        <w:rPr>
          <w:rFonts w:asciiTheme="majorHAnsi" w:hAnsiTheme="majorHAnsi" w:cs="Arial"/>
          <w:bCs/>
          <w:i/>
          <w:sz w:val="22"/>
          <w:szCs w:val="22"/>
          <w:lang w:eastAsia="id-ID"/>
        </w:rPr>
        <w:t>B</w:t>
      </w:r>
      <w:r w:rsidRPr="00FF1CE4">
        <w:rPr>
          <w:rFonts w:asciiTheme="majorHAnsi" w:hAnsiTheme="majorHAnsi" w:cs="Arial"/>
          <w:bCs/>
          <w:i/>
          <w:sz w:val="22"/>
          <w:szCs w:val="22"/>
          <w:lang w:val="id-ID" w:eastAsia="id-ID"/>
        </w:rPr>
        <w:t>ase</w:t>
      </w:r>
      <w:r w:rsidR="00D2677B">
        <w:rPr>
          <w:rFonts w:asciiTheme="majorHAnsi" w:hAnsiTheme="majorHAnsi" w:cs="Arial"/>
          <w:bCs/>
          <w:i/>
          <w:sz w:val="22"/>
          <w:szCs w:val="22"/>
          <w:lang w:val="id-ID" w:eastAsia="id-ID"/>
        </w:rPr>
        <w:t>d</w:t>
      </w:r>
      <w:r w:rsidRPr="00FF1CE4">
        <w:rPr>
          <w:rFonts w:asciiTheme="majorHAnsi" w:hAnsiTheme="majorHAnsi" w:cs="Arial"/>
          <w:bCs/>
          <w:i/>
          <w:sz w:val="22"/>
          <w:szCs w:val="22"/>
          <w:lang w:val="id-ID" w:eastAsia="id-ID"/>
        </w:rPr>
        <w:t xml:space="preserve"> </w:t>
      </w:r>
      <w:r w:rsidRPr="00FF1CE4">
        <w:rPr>
          <w:rFonts w:asciiTheme="majorHAnsi" w:hAnsiTheme="majorHAnsi" w:cs="Arial"/>
          <w:bCs/>
          <w:i/>
          <w:sz w:val="22"/>
          <w:szCs w:val="22"/>
          <w:lang w:eastAsia="id-ID"/>
        </w:rPr>
        <w:t>L</w:t>
      </w:r>
      <w:r w:rsidRPr="00FF1CE4">
        <w:rPr>
          <w:rFonts w:asciiTheme="majorHAnsi" w:hAnsiTheme="majorHAnsi" w:cs="Arial"/>
          <w:bCs/>
          <w:i/>
          <w:sz w:val="22"/>
          <w:szCs w:val="22"/>
          <w:lang w:val="id-ID" w:eastAsia="id-ID"/>
        </w:rPr>
        <w:t>e</w:t>
      </w:r>
      <w:r w:rsidRPr="00FF1CE4">
        <w:rPr>
          <w:rFonts w:asciiTheme="majorHAnsi" w:hAnsiTheme="majorHAnsi" w:cs="Arial"/>
          <w:bCs/>
          <w:i/>
          <w:sz w:val="22"/>
          <w:szCs w:val="22"/>
          <w:lang w:eastAsia="id-ID"/>
        </w:rPr>
        <w:t>a</w:t>
      </w:r>
      <w:r w:rsidRPr="00FF1CE4">
        <w:rPr>
          <w:rFonts w:asciiTheme="majorHAnsi" w:hAnsiTheme="majorHAnsi" w:cs="Arial"/>
          <w:bCs/>
          <w:i/>
          <w:sz w:val="22"/>
          <w:szCs w:val="22"/>
          <w:lang w:val="id-ID" w:eastAsia="id-ID"/>
        </w:rPr>
        <w:t>rning</w:t>
      </w:r>
      <w:r w:rsidRPr="00FF1CE4">
        <w:rPr>
          <w:rFonts w:asciiTheme="majorHAnsi" w:hAnsiTheme="majorHAnsi" w:cs="Arial"/>
          <w:bCs/>
          <w:sz w:val="22"/>
          <w:szCs w:val="22"/>
          <w:lang w:val="id-ID" w:eastAsia="id-ID"/>
        </w:rPr>
        <w:t xml:space="preserve"> </w:t>
      </w:r>
      <w:r w:rsidRPr="00FF1CE4">
        <w:rPr>
          <w:rFonts w:asciiTheme="majorHAnsi" w:hAnsiTheme="majorHAnsi" w:cs="Arial"/>
          <w:bCs/>
          <w:sz w:val="22"/>
          <w:szCs w:val="22"/>
          <w:lang w:val="id-ID" w:eastAsia="id-ID"/>
        </w:rPr>
        <w:lastRenderedPageBreak/>
        <w:t>(PBL).</w:t>
      </w:r>
      <w:r w:rsidR="003941CD" w:rsidRPr="00FF1CE4">
        <w:rPr>
          <w:rFonts w:asciiTheme="majorHAnsi" w:hAnsiTheme="majorHAnsi" w:cs="Arial"/>
          <w:bCs/>
          <w:sz w:val="22"/>
          <w:szCs w:val="22"/>
          <w:lang w:val="id-ID" w:eastAsia="id-ID"/>
        </w:rPr>
        <w:t xml:space="preserve"> </w:t>
      </w:r>
      <w:r w:rsidR="003941CD" w:rsidRPr="00017CC4">
        <w:rPr>
          <w:rFonts w:asciiTheme="majorHAnsi" w:hAnsiTheme="majorHAnsi" w:cs="Arial"/>
          <w:bCs/>
          <w:sz w:val="22"/>
          <w:szCs w:val="22"/>
          <w:lang w:val="id-ID" w:eastAsia="id-ID"/>
        </w:rPr>
        <w:t>Pada tahun 201</w:t>
      </w:r>
      <w:r w:rsidR="0000230E" w:rsidRPr="00017CC4">
        <w:rPr>
          <w:rFonts w:asciiTheme="majorHAnsi" w:hAnsiTheme="majorHAnsi" w:cs="Arial"/>
          <w:bCs/>
          <w:sz w:val="22"/>
          <w:szCs w:val="22"/>
          <w:lang w:val="id-ID" w:eastAsia="id-ID"/>
        </w:rPr>
        <w:t xml:space="preserve">6 </w:t>
      </w:r>
      <w:r w:rsidR="00366321" w:rsidRPr="00017CC4">
        <w:rPr>
          <w:rFonts w:asciiTheme="majorHAnsi" w:hAnsiTheme="majorHAnsi" w:cs="Arial"/>
          <w:bCs/>
          <w:sz w:val="22"/>
          <w:szCs w:val="22"/>
          <w:lang w:val="id-ID" w:eastAsia="id-ID"/>
        </w:rPr>
        <w:t xml:space="preserve">diharapkan </w:t>
      </w:r>
      <w:r w:rsidR="00CB40FC" w:rsidRPr="00017CC4">
        <w:rPr>
          <w:rFonts w:asciiTheme="majorHAnsi" w:hAnsiTheme="majorHAnsi" w:cs="Arial"/>
          <w:bCs/>
          <w:sz w:val="22"/>
          <w:szCs w:val="22"/>
          <w:lang w:val="id-ID" w:eastAsia="id-ID"/>
        </w:rPr>
        <w:t xml:space="preserve">semua </w:t>
      </w:r>
      <w:r w:rsidR="003941CD" w:rsidRPr="00017CC4">
        <w:rPr>
          <w:rFonts w:asciiTheme="majorHAnsi" w:hAnsiTheme="majorHAnsi" w:cs="Arial"/>
          <w:bCs/>
          <w:sz w:val="22"/>
          <w:szCs w:val="22"/>
          <w:lang w:val="id-ID" w:eastAsia="id-ID"/>
        </w:rPr>
        <w:t xml:space="preserve">fakultas </w:t>
      </w:r>
      <w:r w:rsidR="00366321" w:rsidRPr="00017CC4">
        <w:rPr>
          <w:rFonts w:asciiTheme="majorHAnsi" w:hAnsiTheme="majorHAnsi" w:cs="Arial"/>
          <w:bCs/>
          <w:sz w:val="22"/>
          <w:szCs w:val="22"/>
          <w:lang w:val="id-ID" w:eastAsia="id-ID"/>
        </w:rPr>
        <w:t xml:space="preserve">khususnya program sarjana sudah </w:t>
      </w:r>
      <w:r w:rsidR="00CB40FC" w:rsidRPr="00017CC4">
        <w:rPr>
          <w:rFonts w:asciiTheme="majorHAnsi" w:hAnsiTheme="majorHAnsi" w:cs="Arial"/>
          <w:bCs/>
          <w:sz w:val="22"/>
          <w:szCs w:val="22"/>
          <w:lang w:val="id-ID" w:eastAsia="id-ID"/>
        </w:rPr>
        <w:t>mengimplementasikan kurikulum berbasis kompetensi.</w:t>
      </w:r>
    </w:p>
    <w:p w14:paraId="4CD242AF" w14:textId="77777777" w:rsidR="00FF1CE4" w:rsidRPr="00FF1CE4" w:rsidRDefault="00FF1CE4" w:rsidP="009377F7">
      <w:pPr>
        <w:spacing w:before="0" w:after="0"/>
        <w:rPr>
          <w:rFonts w:asciiTheme="majorHAnsi" w:hAnsiTheme="majorHAnsi" w:cs="Arial"/>
          <w:bCs/>
          <w:sz w:val="22"/>
          <w:szCs w:val="22"/>
          <w:lang w:eastAsia="id-ID"/>
        </w:rPr>
      </w:pPr>
    </w:p>
    <w:p w14:paraId="39550B77" w14:textId="77777777" w:rsidR="00BA5FEA" w:rsidRPr="00FF1CE4" w:rsidRDefault="00BA5FEA" w:rsidP="00DF362F">
      <w:pPr>
        <w:pStyle w:val="ListParagraph"/>
        <w:numPr>
          <w:ilvl w:val="2"/>
          <w:numId w:val="16"/>
        </w:numPr>
        <w:spacing w:before="0" w:after="0" w:line="360" w:lineRule="auto"/>
        <w:ind w:left="709" w:hanging="709"/>
        <w:rPr>
          <w:rFonts w:asciiTheme="majorHAnsi" w:hAnsiTheme="majorHAnsi" w:cs="Arial"/>
          <w:b/>
          <w:sz w:val="22"/>
          <w:lang w:val="id-ID"/>
        </w:rPr>
      </w:pPr>
      <w:r w:rsidRPr="00FF1CE4">
        <w:rPr>
          <w:rFonts w:asciiTheme="majorHAnsi" w:hAnsiTheme="majorHAnsi" w:cs="Arial"/>
          <w:b/>
          <w:sz w:val="22"/>
          <w:lang w:val="id-ID"/>
        </w:rPr>
        <w:t xml:space="preserve">Keuangan </w:t>
      </w:r>
    </w:p>
    <w:p w14:paraId="0EA5B08C" w14:textId="41B96EE1" w:rsidR="009E4FD5" w:rsidRPr="00FF1CE4" w:rsidRDefault="00BA5FEA" w:rsidP="00D2677B">
      <w:pPr>
        <w:spacing w:before="0" w:after="0"/>
        <w:ind w:left="709" w:firstLine="425"/>
        <w:rPr>
          <w:rFonts w:asciiTheme="majorHAnsi" w:hAnsiTheme="majorHAnsi" w:cs="Arial"/>
          <w:sz w:val="22"/>
          <w:szCs w:val="22"/>
          <w:lang w:val="id-ID"/>
        </w:rPr>
      </w:pPr>
      <w:r w:rsidRPr="00FF1CE4">
        <w:rPr>
          <w:rFonts w:asciiTheme="majorHAnsi" w:hAnsiTheme="majorHAnsi" w:cs="Arial"/>
          <w:sz w:val="22"/>
          <w:szCs w:val="22"/>
          <w:lang w:val="id-ID"/>
        </w:rPr>
        <w:t>Sesuai dengan peraturan Pemerintah pendanaan  Universitas Padjadjaran bersumber dari dana pemerintah pusat berupa Rupiah Murni (RM) dan sumber dari dana masyarakat berupa Penghasilan Negara Bukan Pajak (PNBP). Dana yang bersumber dari pemerintah terutama digunakan  untuk pembayaran gaji pegawai, pembiayaan penyelenggaraan operasional perkantoran, serta kegiatan yang sifatnya prioritas nasional yaitu penelitian, pemberian beasiswa</w:t>
      </w:r>
      <w:r w:rsidR="00366321" w:rsidRPr="00FF1CE4">
        <w:rPr>
          <w:rFonts w:asciiTheme="majorHAnsi" w:hAnsiTheme="majorHAnsi" w:cs="Arial"/>
          <w:sz w:val="22"/>
          <w:szCs w:val="22"/>
          <w:lang w:val="id-ID"/>
        </w:rPr>
        <w:t xml:space="preserve"> terutama beasiswa bidik misi</w:t>
      </w:r>
      <w:r w:rsidRPr="00FF1CE4">
        <w:rPr>
          <w:rFonts w:asciiTheme="majorHAnsi" w:hAnsiTheme="majorHAnsi" w:cs="Arial"/>
          <w:sz w:val="22"/>
          <w:szCs w:val="22"/>
          <w:lang w:val="id-ID"/>
        </w:rPr>
        <w:t xml:space="preserve"> serta pengembangan sarana dan </w:t>
      </w:r>
      <w:r w:rsidRPr="00017CC4">
        <w:rPr>
          <w:rFonts w:asciiTheme="majorHAnsi" w:hAnsiTheme="majorHAnsi" w:cs="Arial"/>
          <w:sz w:val="22"/>
          <w:szCs w:val="22"/>
          <w:lang w:val="id-ID"/>
        </w:rPr>
        <w:t xml:space="preserve">prasarana. </w:t>
      </w:r>
      <w:r w:rsidR="00341E57" w:rsidRPr="00017CC4">
        <w:rPr>
          <w:rFonts w:asciiTheme="majorHAnsi" w:hAnsiTheme="majorHAnsi" w:cs="Arial"/>
          <w:sz w:val="22"/>
          <w:szCs w:val="22"/>
          <w:lang w:val="id-ID"/>
        </w:rPr>
        <w:t>DIPA 201</w:t>
      </w:r>
      <w:r w:rsidR="0000230E" w:rsidRPr="00017CC4">
        <w:rPr>
          <w:rFonts w:asciiTheme="majorHAnsi" w:hAnsiTheme="majorHAnsi" w:cs="Arial"/>
          <w:sz w:val="22"/>
          <w:szCs w:val="22"/>
        </w:rPr>
        <w:t>6</w:t>
      </w:r>
      <w:r w:rsidRPr="00017CC4">
        <w:rPr>
          <w:rFonts w:asciiTheme="majorHAnsi" w:hAnsiTheme="majorHAnsi" w:cs="Arial"/>
          <w:sz w:val="22"/>
          <w:szCs w:val="22"/>
          <w:lang w:val="id-ID"/>
        </w:rPr>
        <w:t xml:space="preserve"> bersumber dari </w:t>
      </w:r>
      <w:r w:rsidR="00341E57" w:rsidRPr="00017CC4">
        <w:rPr>
          <w:rFonts w:asciiTheme="majorHAnsi" w:hAnsiTheme="majorHAnsi" w:cs="Arial"/>
          <w:sz w:val="22"/>
          <w:szCs w:val="22"/>
          <w:lang w:val="id-ID"/>
        </w:rPr>
        <w:t xml:space="preserve">RM sebesar </w:t>
      </w:r>
      <w:r w:rsidRPr="00017CC4">
        <w:rPr>
          <w:rFonts w:asciiTheme="majorHAnsi" w:hAnsiTheme="majorHAnsi" w:cs="Arial"/>
          <w:sz w:val="22"/>
          <w:szCs w:val="22"/>
          <w:lang w:val="id-ID"/>
        </w:rPr>
        <w:t>4</w:t>
      </w:r>
      <w:r w:rsidR="00017CC4" w:rsidRPr="00017CC4">
        <w:rPr>
          <w:rFonts w:asciiTheme="majorHAnsi" w:hAnsiTheme="majorHAnsi" w:cs="Arial"/>
          <w:sz w:val="22"/>
          <w:szCs w:val="22"/>
          <w:lang w:val="en-ID"/>
        </w:rPr>
        <w:t>8</w:t>
      </w:r>
      <w:r w:rsidRPr="00017CC4">
        <w:rPr>
          <w:rFonts w:asciiTheme="majorHAnsi" w:hAnsiTheme="majorHAnsi" w:cs="Arial"/>
          <w:sz w:val="22"/>
          <w:szCs w:val="22"/>
          <w:lang w:val="id-ID"/>
        </w:rPr>
        <w:t>% dari total DIPA Unpad.</w:t>
      </w:r>
      <w:r w:rsidRPr="00FF1CE4">
        <w:rPr>
          <w:rFonts w:asciiTheme="majorHAnsi" w:hAnsiTheme="majorHAnsi" w:cs="Arial"/>
          <w:sz w:val="22"/>
          <w:szCs w:val="22"/>
          <w:lang w:val="id-ID"/>
        </w:rPr>
        <w:t xml:space="preserve">  Sedangkan dana yang bersumber</w:t>
      </w:r>
      <w:r w:rsidRPr="00FF1CE4">
        <w:rPr>
          <w:rFonts w:asciiTheme="majorHAnsi" w:hAnsiTheme="majorHAnsi" w:cs="Arial"/>
          <w:color w:val="FF0000"/>
          <w:sz w:val="22"/>
          <w:szCs w:val="22"/>
          <w:lang w:val="id-ID"/>
        </w:rPr>
        <w:t xml:space="preserve"> </w:t>
      </w:r>
      <w:r w:rsidRPr="00FF1CE4">
        <w:rPr>
          <w:rFonts w:asciiTheme="majorHAnsi" w:hAnsiTheme="majorHAnsi" w:cs="Arial"/>
          <w:sz w:val="22"/>
          <w:szCs w:val="22"/>
          <w:lang w:val="id-ID"/>
        </w:rPr>
        <w:t xml:space="preserve">dari masyarakat berupa Sumbangan Penyelenggaraan Pendidikan (SPP), </w:t>
      </w:r>
      <w:r w:rsidR="00D2677B">
        <w:rPr>
          <w:rFonts w:asciiTheme="majorHAnsi" w:hAnsiTheme="majorHAnsi" w:cs="Arial"/>
          <w:sz w:val="22"/>
          <w:szCs w:val="22"/>
          <w:lang w:val="id-ID"/>
        </w:rPr>
        <w:t>d</w:t>
      </w:r>
      <w:r w:rsidRPr="00FF1CE4">
        <w:rPr>
          <w:rFonts w:asciiTheme="majorHAnsi" w:hAnsiTheme="majorHAnsi" w:cs="Arial"/>
          <w:sz w:val="22"/>
          <w:szCs w:val="22"/>
          <w:lang w:val="id-ID"/>
        </w:rPr>
        <w:t>ana hasil kerjasama pendidikan, kerjasama penelitian dan kerjasama pengabdian kepada masyarakat dengan pemerintah dan non</w:t>
      </w:r>
      <w:r w:rsidR="00D2677B">
        <w:rPr>
          <w:rFonts w:asciiTheme="majorHAnsi" w:hAnsiTheme="majorHAnsi" w:cs="Arial"/>
          <w:sz w:val="22"/>
          <w:szCs w:val="22"/>
          <w:lang w:val="id-ID"/>
        </w:rPr>
        <w:t>-</w:t>
      </w:r>
      <w:r w:rsidRPr="00FF1CE4">
        <w:rPr>
          <w:rFonts w:asciiTheme="majorHAnsi" w:hAnsiTheme="majorHAnsi" w:cs="Arial"/>
          <w:sz w:val="22"/>
          <w:szCs w:val="22"/>
          <w:lang w:val="id-ID"/>
        </w:rPr>
        <w:t xml:space="preserve">pemerintah dalam negeri maupun luar negeri penggunaannya diprioritaskan untuk membiayai operasional pengembangan  Unpad </w:t>
      </w:r>
      <w:r w:rsidR="0000230E">
        <w:rPr>
          <w:rFonts w:asciiTheme="majorHAnsi" w:hAnsiTheme="majorHAnsi" w:cs="Arial"/>
          <w:sz w:val="22"/>
          <w:szCs w:val="22"/>
          <w:lang w:val="id-ID"/>
        </w:rPr>
        <w:t>yang tertuang dalam RENSTRA 2015-2019</w:t>
      </w:r>
      <w:r w:rsidRPr="00FF1CE4">
        <w:rPr>
          <w:rFonts w:asciiTheme="majorHAnsi" w:hAnsiTheme="majorHAnsi" w:cs="Arial"/>
          <w:sz w:val="22"/>
          <w:szCs w:val="22"/>
          <w:lang w:val="id-ID"/>
        </w:rPr>
        <w:t xml:space="preserve">. </w:t>
      </w:r>
      <w:r w:rsidRPr="00FF1CE4">
        <w:rPr>
          <w:rFonts w:asciiTheme="majorHAnsi" w:hAnsiTheme="majorHAnsi" w:cs="Arial"/>
          <w:sz w:val="22"/>
          <w:szCs w:val="22"/>
          <w:lang w:val="sv-SE"/>
        </w:rPr>
        <w:t>Melalui penggalian sumber dana masyarakat  atau dikenal dengan Penerimaan Negara Bukan Pajak (PNBP), Unpad me</w:t>
      </w:r>
      <w:r w:rsidRPr="00FF1CE4">
        <w:rPr>
          <w:rFonts w:asciiTheme="majorHAnsi" w:hAnsiTheme="majorHAnsi" w:cs="Arial"/>
          <w:sz w:val="22"/>
          <w:szCs w:val="22"/>
          <w:lang w:val="id-ID"/>
        </w:rPr>
        <w:t xml:space="preserve">mperoleh </w:t>
      </w:r>
      <w:r w:rsidRPr="00FF1CE4">
        <w:rPr>
          <w:rFonts w:asciiTheme="majorHAnsi" w:hAnsiTheme="majorHAnsi" w:cs="Arial"/>
          <w:sz w:val="22"/>
          <w:szCs w:val="22"/>
          <w:lang w:val="sv-SE"/>
        </w:rPr>
        <w:t xml:space="preserve"> dana yang cukup besar.  </w:t>
      </w:r>
    </w:p>
    <w:p w14:paraId="057295F2" w14:textId="163878F1" w:rsidR="00BA5FEA" w:rsidRPr="002F3AF3" w:rsidRDefault="00BA5FEA" w:rsidP="00D2677B">
      <w:pPr>
        <w:spacing w:before="0" w:after="0"/>
        <w:ind w:left="709" w:firstLine="425"/>
        <w:rPr>
          <w:rFonts w:asciiTheme="majorHAnsi" w:hAnsiTheme="majorHAnsi" w:cs="Arial"/>
          <w:sz w:val="22"/>
          <w:szCs w:val="22"/>
          <w:lang w:val="id-ID"/>
        </w:rPr>
      </w:pPr>
      <w:r w:rsidRPr="00FF1CE4">
        <w:rPr>
          <w:rFonts w:asciiTheme="majorHAnsi" w:hAnsiTheme="majorHAnsi" w:cs="Arial"/>
          <w:sz w:val="22"/>
          <w:szCs w:val="22"/>
          <w:lang w:val="id-ID"/>
        </w:rPr>
        <w:t>Sejalan dengan statusnya Unpad menjadi PK-BLU sesuai dengan Peraturan Menteri Keuangan Nomor 76/PMK.05/2008 tentang Pedoman Akuntasi dan Pelaporan Keuangan Badan Layanan Umum, peraturan tersebut mengamanahkan kepada satker BLU harus mengembangkan sistem akuntasi  keuangan sendiri yang berbasis standar akuntasi keuangan (SAK). Sejak tahun 2011 Unpad telah mengembangkan sistem informasi keuangan dan pada tahun 2012 sitem tersebut lebih disempurnakan disesuaikan dengan kebutuhan  untuk pelaporan keuangan yang berbasis SAP dan laporan keuangan yang berbasis SAK. Selain itu, Unpad juga telah menyusun kebijakan akuntasi BLU dan standar tarif layanan. Kiner</w:t>
      </w:r>
      <w:r w:rsidR="0000230E">
        <w:rPr>
          <w:rFonts w:asciiTheme="majorHAnsi" w:hAnsiTheme="majorHAnsi" w:cs="Arial"/>
          <w:sz w:val="22"/>
          <w:szCs w:val="22"/>
          <w:lang w:val="id-ID"/>
        </w:rPr>
        <w:t xml:space="preserve">ja pengelola keuangan Unpad </w:t>
      </w:r>
      <w:r w:rsidRPr="00FF1CE4">
        <w:rPr>
          <w:rFonts w:asciiTheme="majorHAnsi" w:hAnsiTheme="majorHAnsi" w:cs="Arial"/>
          <w:sz w:val="22"/>
          <w:szCs w:val="22"/>
          <w:lang w:val="id-ID"/>
        </w:rPr>
        <w:t>dapat dikatagorikan baik dengan diperolehnya opini W</w:t>
      </w:r>
      <w:r w:rsidR="00CA2387">
        <w:rPr>
          <w:rFonts w:asciiTheme="majorHAnsi" w:hAnsiTheme="majorHAnsi" w:cs="Arial"/>
          <w:sz w:val="22"/>
          <w:szCs w:val="22"/>
          <w:lang w:val="id-ID"/>
        </w:rPr>
        <w:t xml:space="preserve">ajar </w:t>
      </w:r>
      <w:r w:rsidRPr="00FF1CE4">
        <w:rPr>
          <w:rFonts w:asciiTheme="majorHAnsi" w:hAnsiTheme="majorHAnsi" w:cs="Arial"/>
          <w:sz w:val="22"/>
          <w:szCs w:val="22"/>
          <w:lang w:val="id-ID"/>
        </w:rPr>
        <w:t>T</w:t>
      </w:r>
      <w:r w:rsidR="00CA2387">
        <w:rPr>
          <w:rFonts w:asciiTheme="majorHAnsi" w:hAnsiTheme="majorHAnsi" w:cs="Arial"/>
          <w:sz w:val="22"/>
          <w:szCs w:val="22"/>
          <w:lang w:val="id-ID"/>
        </w:rPr>
        <w:t xml:space="preserve">anpa </w:t>
      </w:r>
      <w:r w:rsidRPr="00FF1CE4">
        <w:rPr>
          <w:rFonts w:asciiTheme="majorHAnsi" w:hAnsiTheme="majorHAnsi" w:cs="Arial"/>
          <w:sz w:val="22"/>
          <w:szCs w:val="22"/>
          <w:lang w:val="id-ID"/>
        </w:rPr>
        <w:t>P</w:t>
      </w:r>
      <w:r w:rsidR="00CA2387">
        <w:rPr>
          <w:rFonts w:asciiTheme="majorHAnsi" w:hAnsiTheme="majorHAnsi" w:cs="Arial"/>
          <w:sz w:val="22"/>
          <w:szCs w:val="22"/>
          <w:lang w:val="id-ID"/>
        </w:rPr>
        <w:t>engecualian (WTP)</w:t>
      </w:r>
      <w:r w:rsidRPr="00FF1CE4">
        <w:rPr>
          <w:rFonts w:asciiTheme="majorHAnsi" w:hAnsiTheme="majorHAnsi" w:cs="Arial"/>
          <w:sz w:val="22"/>
          <w:szCs w:val="22"/>
          <w:lang w:val="id-ID"/>
        </w:rPr>
        <w:t xml:space="preserve"> hasil au</w:t>
      </w:r>
      <w:r w:rsidR="008273C0" w:rsidRPr="00FF1CE4">
        <w:rPr>
          <w:rFonts w:asciiTheme="majorHAnsi" w:hAnsiTheme="majorHAnsi" w:cs="Arial"/>
          <w:sz w:val="22"/>
          <w:szCs w:val="22"/>
          <w:lang w:val="id-ID"/>
        </w:rPr>
        <w:t>dit Kantor Akuntan Publik (KAP)</w:t>
      </w:r>
      <w:r w:rsidR="0000230E">
        <w:rPr>
          <w:rFonts w:asciiTheme="majorHAnsi" w:hAnsiTheme="majorHAnsi" w:cs="Arial"/>
          <w:sz w:val="22"/>
          <w:szCs w:val="22"/>
          <w:lang w:val="id-ID"/>
        </w:rPr>
        <w:t xml:space="preserve"> secara berturut-turu</w:t>
      </w:r>
      <w:r w:rsidR="0000230E" w:rsidRPr="002F3AF3">
        <w:rPr>
          <w:rFonts w:asciiTheme="majorHAnsi" w:hAnsiTheme="majorHAnsi" w:cs="Arial"/>
          <w:sz w:val="22"/>
          <w:szCs w:val="22"/>
          <w:lang w:val="id-ID"/>
        </w:rPr>
        <w:t>t untuk Laporan Keuangan Unpad Tahun 2012</w:t>
      </w:r>
      <w:r w:rsidR="008273C0" w:rsidRPr="002F3AF3">
        <w:rPr>
          <w:rFonts w:asciiTheme="majorHAnsi" w:hAnsiTheme="majorHAnsi" w:cs="Arial"/>
          <w:sz w:val="22"/>
          <w:szCs w:val="22"/>
          <w:lang w:val="id-ID"/>
        </w:rPr>
        <w:t xml:space="preserve">, </w:t>
      </w:r>
      <w:r w:rsidR="0000230E" w:rsidRPr="002F3AF3">
        <w:rPr>
          <w:rFonts w:asciiTheme="majorHAnsi" w:hAnsiTheme="majorHAnsi" w:cs="Arial"/>
          <w:sz w:val="22"/>
          <w:szCs w:val="22"/>
          <w:lang w:val="id-ID"/>
        </w:rPr>
        <w:t xml:space="preserve"> 2013 dan 2014</w:t>
      </w:r>
      <w:r w:rsidR="008273C0" w:rsidRPr="002F3AF3">
        <w:rPr>
          <w:rFonts w:asciiTheme="majorHAnsi" w:hAnsiTheme="majorHAnsi" w:cs="Arial"/>
          <w:sz w:val="22"/>
          <w:szCs w:val="22"/>
          <w:lang w:val="id-ID"/>
        </w:rPr>
        <w:t>.</w:t>
      </w:r>
    </w:p>
    <w:p w14:paraId="46444D58" w14:textId="3958483F" w:rsidR="002559D7" w:rsidRDefault="00BA5FEA" w:rsidP="002559D7">
      <w:pPr>
        <w:spacing w:before="0" w:after="0"/>
        <w:ind w:left="709"/>
        <w:rPr>
          <w:rFonts w:asciiTheme="majorHAnsi" w:hAnsiTheme="majorHAnsi" w:cs="Arial"/>
          <w:color w:val="FF0000"/>
          <w:sz w:val="22"/>
          <w:szCs w:val="22"/>
        </w:rPr>
      </w:pPr>
      <w:r w:rsidRPr="002F3AF3">
        <w:rPr>
          <w:rFonts w:asciiTheme="majorHAnsi" w:hAnsiTheme="majorHAnsi" w:cs="Arial"/>
          <w:sz w:val="22"/>
          <w:szCs w:val="22"/>
          <w:lang w:val="id-ID"/>
        </w:rPr>
        <w:t xml:space="preserve">Untuk terus meningkatkaan efisiensi, Unpad sedang mengembangkan sistem </w:t>
      </w:r>
      <w:r w:rsidR="001C4A51">
        <w:rPr>
          <w:rFonts w:asciiTheme="majorHAnsi" w:hAnsiTheme="majorHAnsi" w:cs="Arial"/>
          <w:sz w:val="22"/>
          <w:szCs w:val="22"/>
          <w:lang w:val="en-ID"/>
        </w:rPr>
        <w:t>administrasi</w:t>
      </w:r>
      <w:r w:rsidRPr="002F3AF3">
        <w:rPr>
          <w:rFonts w:asciiTheme="majorHAnsi" w:hAnsiTheme="majorHAnsi" w:cs="Arial"/>
          <w:sz w:val="22"/>
          <w:szCs w:val="22"/>
          <w:lang w:val="id-ID"/>
        </w:rPr>
        <w:t xml:space="preserve"> secara online, seperti aplikasi pembayaran honorarium elektronik (</w:t>
      </w:r>
      <w:r w:rsidRPr="002F3AF3">
        <w:rPr>
          <w:rFonts w:asciiTheme="majorHAnsi" w:hAnsiTheme="majorHAnsi" w:cs="Arial"/>
          <w:i/>
          <w:sz w:val="22"/>
          <w:szCs w:val="22"/>
          <w:lang w:val="id-ID"/>
        </w:rPr>
        <w:t>e-payroll</w:t>
      </w:r>
      <w:r w:rsidRPr="002F3AF3">
        <w:rPr>
          <w:rFonts w:asciiTheme="majorHAnsi" w:hAnsiTheme="majorHAnsi" w:cs="Arial"/>
          <w:sz w:val="22"/>
          <w:szCs w:val="22"/>
          <w:lang w:val="id-ID"/>
        </w:rPr>
        <w:t xml:space="preserve">) </w:t>
      </w:r>
      <w:r w:rsidR="00F847A8" w:rsidRPr="002F3AF3">
        <w:rPr>
          <w:rFonts w:asciiTheme="majorHAnsi" w:hAnsiTheme="majorHAnsi" w:cs="Arial"/>
          <w:sz w:val="22"/>
          <w:szCs w:val="22"/>
        </w:rPr>
        <w:t>dan aplikasi perencanaan</w:t>
      </w:r>
      <w:r w:rsidR="002F3AF3">
        <w:rPr>
          <w:rFonts w:asciiTheme="majorHAnsi" w:hAnsiTheme="majorHAnsi" w:cs="Arial"/>
          <w:sz w:val="22"/>
          <w:szCs w:val="22"/>
        </w:rPr>
        <w:t xml:space="preserve">, </w:t>
      </w:r>
      <w:r w:rsidR="002F3AF3" w:rsidRPr="002F3AF3">
        <w:rPr>
          <w:rFonts w:asciiTheme="majorHAnsi" w:hAnsiTheme="majorHAnsi" w:cs="Arial"/>
          <w:i/>
          <w:sz w:val="22"/>
          <w:szCs w:val="22"/>
        </w:rPr>
        <w:t>e-office</w:t>
      </w:r>
      <w:r w:rsidR="002F3AF3">
        <w:rPr>
          <w:rFonts w:asciiTheme="majorHAnsi" w:hAnsiTheme="majorHAnsi" w:cs="Arial"/>
          <w:sz w:val="22"/>
          <w:szCs w:val="22"/>
        </w:rPr>
        <w:t xml:space="preserve"> untuk proses surat secara elektronik, dan Sistem Informasi Administrasi Terpadu (SIAT)</w:t>
      </w:r>
      <w:r w:rsidR="00F847A8" w:rsidRPr="002F3AF3">
        <w:rPr>
          <w:rFonts w:asciiTheme="majorHAnsi" w:hAnsiTheme="majorHAnsi" w:cs="Arial"/>
          <w:sz w:val="22"/>
          <w:szCs w:val="22"/>
        </w:rPr>
        <w:t>.</w:t>
      </w:r>
      <w:r w:rsidR="00F847A8" w:rsidRPr="00D2677B">
        <w:rPr>
          <w:rFonts w:asciiTheme="majorHAnsi" w:hAnsiTheme="majorHAnsi" w:cs="Arial"/>
          <w:color w:val="FF0000"/>
          <w:sz w:val="22"/>
          <w:szCs w:val="22"/>
        </w:rPr>
        <w:t xml:space="preserve"> </w:t>
      </w:r>
    </w:p>
    <w:p w14:paraId="5CE9F9DC" w14:textId="77777777" w:rsidR="00B662EB" w:rsidRPr="00B662EB" w:rsidRDefault="00B662EB" w:rsidP="009377F7">
      <w:pPr>
        <w:spacing w:before="0" w:after="0"/>
        <w:rPr>
          <w:rFonts w:asciiTheme="majorHAnsi" w:hAnsiTheme="majorHAnsi" w:cs="Arial"/>
          <w:sz w:val="22"/>
          <w:szCs w:val="22"/>
          <w:lang w:val="en-ID"/>
        </w:rPr>
        <w:sectPr w:rsidR="00B662EB" w:rsidRPr="00B662EB" w:rsidSect="0018195E">
          <w:footerReference w:type="even" r:id="rId9"/>
          <w:footerReference w:type="default" r:id="rId10"/>
          <w:pgSz w:w="11907" w:h="16839" w:code="9"/>
          <w:pgMar w:top="1701" w:right="1701" w:bottom="1134" w:left="1701" w:header="794" w:footer="0" w:gutter="0"/>
          <w:cols w:space="708"/>
          <w:docGrid w:linePitch="360"/>
        </w:sectPr>
      </w:pPr>
    </w:p>
    <w:p w14:paraId="5DFA5F27" w14:textId="7392E602" w:rsidR="002559D7" w:rsidRPr="002559D7" w:rsidRDefault="002559D7" w:rsidP="00DF362F">
      <w:pPr>
        <w:pStyle w:val="ListParagraph"/>
        <w:numPr>
          <w:ilvl w:val="2"/>
          <w:numId w:val="16"/>
        </w:numPr>
        <w:spacing w:before="0" w:after="0" w:line="360" w:lineRule="auto"/>
        <w:ind w:left="709" w:hanging="709"/>
        <w:rPr>
          <w:rFonts w:asciiTheme="majorHAnsi" w:hAnsiTheme="majorHAnsi" w:cs="Arial"/>
          <w:b/>
          <w:bCs/>
          <w:sz w:val="22"/>
          <w:lang w:val="id-ID"/>
        </w:rPr>
      </w:pPr>
      <w:r w:rsidRPr="002559D7">
        <w:rPr>
          <w:rFonts w:asciiTheme="majorHAnsi" w:hAnsiTheme="majorHAnsi" w:cs="Arial"/>
          <w:b/>
          <w:bCs/>
          <w:sz w:val="22"/>
          <w:lang w:val="id-ID"/>
        </w:rPr>
        <w:lastRenderedPageBreak/>
        <w:t>Organisasi dan SDM</w:t>
      </w:r>
      <w:r w:rsidR="00CA2387">
        <w:rPr>
          <w:rFonts w:asciiTheme="majorHAnsi" w:hAnsiTheme="majorHAnsi" w:cs="Arial"/>
          <w:b/>
          <w:bCs/>
          <w:sz w:val="22"/>
          <w:lang w:val="id-ID"/>
        </w:rPr>
        <w:t>Br</w:t>
      </w:r>
    </w:p>
    <w:p w14:paraId="148E6933" w14:textId="77777777" w:rsidR="002F3AF3" w:rsidRDefault="002F3AF3" w:rsidP="00CA2387">
      <w:pPr>
        <w:spacing w:before="0" w:after="0"/>
        <w:ind w:left="709"/>
        <w:rPr>
          <w:rFonts w:asciiTheme="majorHAnsi" w:hAnsiTheme="majorHAnsi" w:cs="Arial"/>
          <w:sz w:val="22"/>
          <w:szCs w:val="22"/>
          <w:lang w:val="sv-SE"/>
        </w:rPr>
      </w:pPr>
    </w:p>
    <w:p w14:paraId="3B8AED6C" w14:textId="7B6581B3" w:rsidR="002559D7" w:rsidRDefault="002F3AF3" w:rsidP="002F3AF3">
      <w:pPr>
        <w:spacing w:before="0" w:after="0"/>
        <w:ind w:left="709"/>
        <w:rPr>
          <w:rFonts w:asciiTheme="majorHAnsi" w:hAnsiTheme="majorHAnsi" w:cs="Arial"/>
          <w:sz w:val="22"/>
          <w:szCs w:val="22"/>
          <w:lang w:val="id-ID"/>
        </w:rPr>
      </w:pPr>
      <w:r>
        <w:rPr>
          <w:rFonts w:asciiTheme="majorHAnsi" w:hAnsiTheme="majorHAnsi" w:cs="Arial"/>
          <w:sz w:val="22"/>
          <w:szCs w:val="22"/>
          <w:lang w:val="sv-SE"/>
        </w:rPr>
        <w:t>Berdasarkan Peraturan Pemerintah nomor 26 tahun 2015 tentang Bentuk dan Mekanisme Pendanaan Perguruan Tinggi Negeri Badan Hukum dan</w:t>
      </w:r>
      <w:r w:rsidR="00CA2387">
        <w:rPr>
          <w:rFonts w:asciiTheme="majorHAnsi" w:hAnsiTheme="majorHAnsi" w:cs="Arial"/>
          <w:sz w:val="22"/>
          <w:szCs w:val="22"/>
          <w:lang w:val="sv-SE"/>
        </w:rPr>
        <w:t xml:space="preserve"> Perat</w:t>
      </w:r>
      <w:r w:rsidR="00D2677B">
        <w:rPr>
          <w:rFonts w:asciiTheme="majorHAnsi" w:hAnsiTheme="majorHAnsi" w:cs="Arial"/>
          <w:sz w:val="22"/>
          <w:szCs w:val="22"/>
          <w:lang w:val="id-ID"/>
        </w:rPr>
        <w:t>u</w:t>
      </w:r>
      <w:r w:rsidR="00CA2387">
        <w:rPr>
          <w:rFonts w:asciiTheme="majorHAnsi" w:hAnsiTheme="majorHAnsi" w:cs="Arial"/>
          <w:sz w:val="22"/>
          <w:szCs w:val="22"/>
          <w:lang w:val="sv-SE"/>
        </w:rPr>
        <w:t>ran Rektor Nomor 7</w:t>
      </w:r>
      <w:r>
        <w:rPr>
          <w:rFonts w:asciiTheme="majorHAnsi" w:hAnsiTheme="majorHAnsi" w:cs="Arial"/>
          <w:sz w:val="22"/>
          <w:szCs w:val="22"/>
          <w:lang w:val="sv-SE"/>
        </w:rPr>
        <w:t>0</w:t>
      </w:r>
      <w:r w:rsidR="00CA2387">
        <w:rPr>
          <w:rFonts w:asciiTheme="majorHAnsi" w:hAnsiTheme="majorHAnsi" w:cs="Arial"/>
          <w:sz w:val="22"/>
          <w:szCs w:val="22"/>
          <w:lang w:val="sv-SE"/>
        </w:rPr>
        <w:t xml:space="preserve"> Tahun 2015 </w:t>
      </w:r>
      <w:r w:rsidR="002559D7" w:rsidRPr="00FF1CE4">
        <w:rPr>
          <w:rFonts w:asciiTheme="majorHAnsi" w:hAnsiTheme="majorHAnsi" w:cs="Arial"/>
          <w:sz w:val="22"/>
          <w:szCs w:val="22"/>
          <w:lang w:val="sv-SE"/>
        </w:rPr>
        <w:t xml:space="preserve">Struktur organisasi Unpad </w:t>
      </w:r>
      <w:r w:rsidR="00CA2387">
        <w:rPr>
          <w:rFonts w:asciiTheme="majorHAnsi" w:hAnsiTheme="majorHAnsi" w:cs="Arial"/>
          <w:sz w:val="22"/>
          <w:szCs w:val="22"/>
          <w:lang w:val="sv-SE"/>
        </w:rPr>
        <w:t>sebagai berikut</w:t>
      </w:r>
      <w:r w:rsidR="00CA2387">
        <w:rPr>
          <w:rFonts w:asciiTheme="majorHAnsi" w:hAnsiTheme="majorHAnsi" w:cs="Arial"/>
          <w:sz w:val="22"/>
          <w:szCs w:val="22"/>
          <w:lang w:val="id-ID"/>
        </w:rPr>
        <w:t xml:space="preserve"> :</w:t>
      </w:r>
    </w:p>
    <w:p w14:paraId="5BC3243F" w14:textId="2559E6E3" w:rsidR="002559D7" w:rsidRDefault="002559D7" w:rsidP="002559D7">
      <w:pPr>
        <w:spacing w:before="0" w:after="0" w:line="240" w:lineRule="auto"/>
        <w:jc w:val="center"/>
        <w:rPr>
          <w:rFonts w:asciiTheme="majorHAnsi" w:hAnsiTheme="majorHAnsi" w:cs="Arial"/>
          <w:sz w:val="22"/>
          <w:szCs w:val="22"/>
        </w:rPr>
      </w:pPr>
    </w:p>
    <w:p w14:paraId="1850C841" w14:textId="77777777" w:rsidR="00D642A8" w:rsidRDefault="00D642A8">
      <w:pPr>
        <w:spacing w:before="0" w:after="200" w:line="276" w:lineRule="auto"/>
        <w:jc w:val="left"/>
        <w:rPr>
          <w:rFonts w:asciiTheme="majorHAnsi" w:hAnsiTheme="majorHAnsi" w:cs="Arial"/>
          <w:b/>
          <w:sz w:val="22"/>
          <w:szCs w:val="22"/>
        </w:rPr>
      </w:pPr>
      <w:r>
        <w:rPr>
          <w:rFonts w:asciiTheme="majorHAnsi" w:hAnsiTheme="majorHAnsi" w:cs="Arial"/>
          <w:b/>
          <w:sz w:val="22"/>
          <w:szCs w:val="22"/>
        </w:rPr>
        <w:br w:type="page"/>
      </w:r>
    </w:p>
    <w:p w14:paraId="685260D2" w14:textId="60A0EA7E" w:rsidR="0018195E" w:rsidRDefault="00E86BF5" w:rsidP="002559D7">
      <w:pPr>
        <w:spacing w:before="0" w:after="0" w:line="240" w:lineRule="auto"/>
        <w:jc w:val="center"/>
        <w:rPr>
          <w:lang w:val="id-ID"/>
        </w:rPr>
      </w:pPr>
      <w:r w:rsidRPr="00FF1CE4">
        <w:rPr>
          <w:rFonts w:asciiTheme="majorHAnsi" w:hAnsiTheme="majorHAnsi" w:cs="Arial"/>
          <w:b/>
          <w:sz w:val="22"/>
          <w:szCs w:val="22"/>
        </w:rPr>
        <w:lastRenderedPageBreak/>
        <w:t>Gambar</w:t>
      </w:r>
      <w:r w:rsidR="00A66737">
        <w:rPr>
          <w:rFonts w:asciiTheme="majorHAnsi" w:hAnsiTheme="majorHAnsi" w:cs="Arial"/>
          <w:b/>
          <w:sz w:val="22"/>
          <w:szCs w:val="22"/>
        </w:rPr>
        <w:t xml:space="preserve"> 2</w:t>
      </w:r>
      <w:r w:rsidR="00F847A8" w:rsidRPr="00FF1CE4">
        <w:rPr>
          <w:rFonts w:asciiTheme="majorHAnsi" w:hAnsiTheme="majorHAnsi" w:cs="Arial"/>
          <w:b/>
          <w:sz w:val="22"/>
          <w:szCs w:val="22"/>
        </w:rPr>
        <w:t xml:space="preserve"> </w:t>
      </w:r>
      <w:r w:rsidRPr="00FF1CE4">
        <w:rPr>
          <w:rFonts w:asciiTheme="majorHAnsi" w:hAnsiTheme="majorHAnsi" w:cs="Arial"/>
          <w:b/>
          <w:sz w:val="22"/>
          <w:szCs w:val="22"/>
          <w:lang w:val="id-ID"/>
        </w:rPr>
        <w:t>Struktur Organisasi Unpad 20</w:t>
      </w:r>
      <w:r w:rsidR="0018256B" w:rsidRPr="00FF1CE4">
        <w:rPr>
          <w:rFonts w:asciiTheme="majorHAnsi" w:hAnsiTheme="majorHAnsi" w:cs="Arial"/>
          <w:b/>
          <w:sz w:val="22"/>
          <w:szCs w:val="22"/>
          <w:lang w:val="id-ID"/>
        </w:rPr>
        <w:t>13</w:t>
      </w:r>
    </w:p>
    <w:p w14:paraId="3B59539F" w14:textId="77777777" w:rsidR="002559D7" w:rsidRDefault="002559D7" w:rsidP="0018195E">
      <w:pPr>
        <w:spacing w:before="0" w:after="0" w:line="240" w:lineRule="auto"/>
        <w:rPr>
          <w:lang w:val="id-ID"/>
        </w:rPr>
      </w:pPr>
    </w:p>
    <w:p w14:paraId="6A0A5A40" w14:textId="77777777" w:rsidR="00CA2387" w:rsidRDefault="00CA2387" w:rsidP="0018195E">
      <w:pPr>
        <w:spacing w:before="0" w:after="0" w:line="240" w:lineRule="auto"/>
        <w:rPr>
          <w:lang w:val="id-ID"/>
        </w:rPr>
      </w:pPr>
    </w:p>
    <w:p w14:paraId="2A354123" w14:textId="5810A72B" w:rsidR="00CA2387" w:rsidRDefault="00CA2387" w:rsidP="0018195E">
      <w:pPr>
        <w:spacing w:before="0" w:after="0" w:line="240" w:lineRule="auto"/>
        <w:rPr>
          <w:lang w:val="id-ID"/>
        </w:rPr>
        <w:sectPr w:rsidR="00CA2387" w:rsidSect="00D2677B">
          <w:pgSz w:w="11907" w:h="16839" w:code="9"/>
          <w:pgMar w:top="1418" w:right="993" w:bottom="1701" w:left="1276" w:header="426" w:footer="0" w:gutter="0"/>
          <w:cols w:space="708"/>
          <w:docGrid w:linePitch="360"/>
        </w:sectPr>
      </w:pPr>
      <w:r w:rsidRPr="00FF5525">
        <w:rPr>
          <w:rFonts w:asciiTheme="minorHAnsi" w:hAnsiTheme="minorHAnsi" w:cs="Arial"/>
          <w:noProof/>
          <w:lang w:val="id-ID" w:eastAsia="id-ID"/>
        </w:rPr>
        <w:drawing>
          <wp:inline distT="0" distB="0" distL="0" distR="0" wp14:anchorId="11E9F317" wp14:editId="571F845C">
            <wp:extent cx="5664200" cy="739986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0946" cy="7408681"/>
                    </a:xfrm>
                    <a:prstGeom prst="rect">
                      <a:avLst/>
                    </a:prstGeom>
                    <a:noFill/>
                    <a:ln>
                      <a:noFill/>
                    </a:ln>
                  </pic:spPr>
                </pic:pic>
              </a:graphicData>
            </a:graphic>
          </wp:inline>
        </w:drawing>
      </w:r>
    </w:p>
    <w:p w14:paraId="2381AABA" w14:textId="77777777" w:rsidR="00CA2387" w:rsidRPr="00FF5525" w:rsidRDefault="00CA2387" w:rsidP="00CA2387">
      <w:pPr>
        <w:spacing w:after="120"/>
        <w:rPr>
          <w:rFonts w:asciiTheme="minorHAnsi" w:hAnsiTheme="minorHAnsi" w:cs="Arial"/>
          <w:noProof/>
          <w:lang w:val="id-ID"/>
        </w:rPr>
      </w:pPr>
      <w:r w:rsidRPr="00FF5525">
        <w:rPr>
          <w:rFonts w:asciiTheme="minorHAnsi" w:hAnsiTheme="minorHAnsi" w:cs="Arial"/>
          <w:noProof/>
          <w:lang w:val="id-ID" w:eastAsia="id-ID"/>
        </w:rPr>
        <w:lastRenderedPageBreak/>
        <w:drawing>
          <wp:inline distT="0" distB="0" distL="0" distR="0" wp14:anchorId="74ACA5CF" wp14:editId="1E61EE76">
            <wp:extent cx="5731934" cy="7823200"/>
            <wp:effectExtent l="0" t="0" r="254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818" cy="7825772"/>
                    </a:xfrm>
                    <a:prstGeom prst="rect">
                      <a:avLst/>
                    </a:prstGeom>
                    <a:noFill/>
                    <a:ln>
                      <a:noFill/>
                    </a:ln>
                  </pic:spPr>
                </pic:pic>
              </a:graphicData>
            </a:graphic>
          </wp:inline>
        </w:drawing>
      </w:r>
    </w:p>
    <w:p w14:paraId="407F5C50" w14:textId="77777777" w:rsidR="00CA2387" w:rsidRPr="00FF5525" w:rsidRDefault="00CA2387" w:rsidP="00CA2387">
      <w:pPr>
        <w:spacing w:after="120"/>
        <w:rPr>
          <w:rFonts w:asciiTheme="minorHAnsi" w:hAnsiTheme="minorHAnsi" w:cs="Arial"/>
          <w:noProof/>
          <w:lang w:val="id-ID"/>
        </w:rPr>
      </w:pPr>
    </w:p>
    <w:p w14:paraId="7BE9A8A6" w14:textId="77777777" w:rsidR="00CA2387" w:rsidRPr="00FF5525" w:rsidRDefault="00CA2387" w:rsidP="00CA2387">
      <w:pPr>
        <w:spacing w:after="120"/>
        <w:rPr>
          <w:rFonts w:asciiTheme="minorHAnsi" w:hAnsiTheme="minorHAnsi" w:cs="Arial"/>
          <w:noProof/>
          <w:lang w:val="id-ID"/>
        </w:rPr>
      </w:pPr>
      <w:r w:rsidRPr="00FF5525">
        <w:rPr>
          <w:rFonts w:asciiTheme="minorHAnsi" w:hAnsiTheme="minorHAnsi" w:cs="Arial"/>
          <w:noProof/>
          <w:lang w:val="id-ID" w:eastAsia="id-ID"/>
        </w:rPr>
        <w:lastRenderedPageBreak/>
        <w:drawing>
          <wp:inline distT="0" distB="0" distL="0" distR="0" wp14:anchorId="2E05ECE0" wp14:editId="345D1635">
            <wp:extent cx="5674420" cy="862965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1072" cy="8639766"/>
                    </a:xfrm>
                    <a:prstGeom prst="rect">
                      <a:avLst/>
                    </a:prstGeom>
                    <a:noFill/>
                    <a:ln>
                      <a:noFill/>
                    </a:ln>
                  </pic:spPr>
                </pic:pic>
              </a:graphicData>
            </a:graphic>
          </wp:inline>
        </w:drawing>
      </w:r>
    </w:p>
    <w:p w14:paraId="4DF7EC1A" w14:textId="77777777" w:rsidR="00CA2387" w:rsidRPr="00FF5525" w:rsidRDefault="00CA2387" w:rsidP="00CA2387">
      <w:pPr>
        <w:spacing w:after="120"/>
        <w:rPr>
          <w:rFonts w:asciiTheme="minorHAnsi" w:hAnsiTheme="minorHAnsi" w:cs="Arial"/>
          <w:noProof/>
          <w:lang w:val="id-ID"/>
        </w:rPr>
      </w:pPr>
      <w:r w:rsidRPr="00FF5525">
        <w:rPr>
          <w:rFonts w:asciiTheme="minorHAnsi" w:hAnsiTheme="minorHAnsi" w:cs="Arial"/>
          <w:noProof/>
          <w:lang w:val="id-ID" w:eastAsia="id-ID"/>
        </w:rPr>
        <w:lastRenderedPageBreak/>
        <w:drawing>
          <wp:inline distT="0" distB="0" distL="0" distR="0" wp14:anchorId="7229B802" wp14:editId="45850CE0">
            <wp:extent cx="5740400" cy="8678333"/>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4619" cy="8684711"/>
                    </a:xfrm>
                    <a:prstGeom prst="rect">
                      <a:avLst/>
                    </a:prstGeom>
                    <a:noFill/>
                    <a:ln>
                      <a:noFill/>
                    </a:ln>
                  </pic:spPr>
                </pic:pic>
              </a:graphicData>
            </a:graphic>
          </wp:inline>
        </w:drawing>
      </w:r>
    </w:p>
    <w:p w14:paraId="3B298EC4" w14:textId="77777777" w:rsidR="00CA2387" w:rsidRPr="00FF5525" w:rsidRDefault="00CA2387" w:rsidP="00CA2387">
      <w:pPr>
        <w:spacing w:after="120"/>
        <w:rPr>
          <w:rFonts w:asciiTheme="minorHAnsi" w:hAnsiTheme="minorHAnsi" w:cs="Arial"/>
          <w:noProof/>
          <w:lang w:val="id-ID"/>
        </w:rPr>
      </w:pPr>
      <w:r w:rsidRPr="00FF5525">
        <w:rPr>
          <w:rFonts w:asciiTheme="minorHAnsi" w:hAnsiTheme="minorHAnsi" w:cs="Arial"/>
          <w:noProof/>
          <w:lang w:val="id-ID" w:eastAsia="id-ID"/>
        </w:rPr>
        <w:lastRenderedPageBreak/>
        <w:drawing>
          <wp:inline distT="0" distB="0" distL="0" distR="0" wp14:anchorId="1C4BD9CC" wp14:editId="24EF3A95">
            <wp:extent cx="5782734" cy="7501466"/>
            <wp:effectExtent l="0" t="0" r="889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4409" cy="7503639"/>
                    </a:xfrm>
                    <a:prstGeom prst="rect">
                      <a:avLst/>
                    </a:prstGeom>
                    <a:noFill/>
                    <a:ln>
                      <a:noFill/>
                    </a:ln>
                  </pic:spPr>
                </pic:pic>
              </a:graphicData>
            </a:graphic>
          </wp:inline>
        </w:drawing>
      </w:r>
    </w:p>
    <w:p w14:paraId="4456CF91" w14:textId="77777777" w:rsidR="00CA2387" w:rsidRPr="00FF5525" w:rsidRDefault="00CA2387" w:rsidP="00CA2387">
      <w:pPr>
        <w:spacing w:after="120"/>
        <w:rPr>
          <w:rFonts w:asciiTheme="minorHAnsi" w:hAnsiTheme="minorHAnsi" w:cs="Arial"/>
          <w:noProof/>
          <w:lang w:val="id-ID"/>
        </w:rPr>
      </w:pPr>
    </w:p>
    <w:p w14:paraId="5165C9C3" w14:textId="77777777" w:rsidR="00CA2387" w:rsidRPr="00FF5525" w:rsidRDefault="00CA2387" w:rsidP="00CA2387">
      <w:pPr>
        <w:spacing w:after="120"/>
        <w:rPr>
          <w:rFonts w:asciiTheme="minorHAnsi" w:hAnsiTheme="minorHAnsi" w:cs="Arial"/>
          <w:noProof/>
          <w:lang w:val="id-ID"/>
        </w:rPr>
      </w:pPr>
    </w:p>
    <w:p w14:paraId="610B8A88" w14:textId="77777777" w:rsidR="00CA2387" w:rsidRPr="00FF5525" w:rsidRDefault="00CA2387" w:rsidP="00CA2387">
      <w:pPr>
        <w:spacing w:after="120"/>
        <w:ind w:left="-284"/>
        <w:rPr>
          <w:rFonts w:asciiTheme="minorHAnsi" w:hAnsiTheme="minorHAnsi" w:cs="Arial"/>
          <w:noProof/>
          <w:lang w:val="id-ID"/>
        </w:rPr>
      </w:pPr>
      <w:r w:rsidRPr="00FF5525">
        <w:rPr>
          <w:rFonts w:asciiTheme="minorHAnsi" w:hAnsiTheme="minorHAnsi" w:cs="Arial"/>
          <w:noProof/>
          <w:lang w:val="id-ID" w:eastAsia="id-ID"/>
        </w:rPr>
        <w:lastRenderedPageBreak/>
        <w:drawing>
          <wp:inline distT="0" distB="0" distL="0" distR="0" wp14:anchorId="08A726F2" wp14:editId="0F8DC9F7">
            <wp:extent cx="5977466" cy="815340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1859" cy="8159392"/>
                    </a:xfrm>
                    <a:prstGeom prst="rect">
                      <a:avLst/>
                    </a:prstGeom>
                    <a:noFill/>
                    <a:ln>
                      <a:noFill/>
                    </a:ln>
                  </pic:spPr>
                </pic:pic>
              </a:graphicData>
            </a:graphic>
          </wp:inline>
        </w:drawing>
      </w:r>
    </w:p>
    <w:p w14:paraId="12CE717B" w14:textId="77777777" w:rsidR="00CA2387" w:rsidRPr="00FF5525" w:rsidRDefault="00CA2387" w:rsidP="00CA2387">
      <w:pPr>
        <w:spacing w:after="120"/>
        <w:rPr>
          <w:rFonts w:asciiTheme="minorHAnsi" w:hAnsiTheme="minorHAnsi" w:cs="Arial"/>
          <w:noProof/>
          <w:lang w:val="id-ID"/>
        </w:rPr>
      </w:pPr>
    </w:p>
    <w:p w14:paraId="14E428A5" w14:textId="77777777" w:rsidR="00CA2387" w:rsidRPr="00FF5525" w:rsidRDefault="00CA2387" w:rsidP="00CA2387">
      <w:pPr>
        <w:spacing w:after="120"/>
        <w:ind w:left="-142"/>
        <w:rPr>
          <w:rFonts w:asciiTheme="minorHAnsi" w:hAnsiTheme="minorHAnsi" w:cs="Arial"/>
          <w:noProof/>
          <w:lang w:val="id-ID"/>
        </w:rPr>
      </w:pPr>
      <w:r w:rsidRPr="00FF5525">
        <w:rPr>
          <w:rFonts w:asciiTheme="minorHAnsi" w:hAnsiTheme="minorHAnsi" w:cs="Arial"/>
          <w:noProof/>
          <w:lang w:val="id-ID" w:eastAsia="id-ID"/>
        </w:rPr>
        <w:lastRenderedPageBreak/>
        <w:drawing>
          <wp:inline distT="0" distB="0" distL="0" distR="0" wp14:anchorId="4D89B71C" wp14:editId="374297B9">
            <wp:extent cx="5918200" cy="7211633"/>
            <wp:effectExtent l="0" t="0" r="635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1557" cy="7215724"/>
                    </a:xfrm>
                    <a:prstGeom prst="rect">
                      <a:avLst/>
                    </a:prstGeom>
                    <a:noFill/>
                    <a:ln>
                      <a:noFill/>
                    </a:ln>
                  </pic:spPr>
                </pic:pic>
              </a:graphicData>
            </a:graphic>
          </wp:inline>
        </w:drawing>
      </w:r>
    </w:p>
    <w:p w14:paraId="0FF7F4D2" w14:textId="77777777" w:rsidR="00CA2387" w:rsidRPr="00FF5525" w:rsidRDefault="00CA2387" w:rsidP="00CA2387">
      <w:pPr>
        <w:spacing w:after="120"/>
        <w:rPr>
          <w:rFonts w:asciiTheme="minorHAnsi" w:hAnsiTheme="minorHAnsi" w:cs="Arial"/>
          <w:noProof/>
          <w:lang w:val="id-ID"/>
        </w:rPr>
      </w:pPr>
    </w:p>
    <w:p w14:paraId="3677DC94" w14:textId="77777777" w:rsidR="00CA2387" w:rsidRPr="00FF5525" w:rsidRDefault="00CA2387" w:rsidP="00CA2387">
      <w:pPr>
        <w:spacing w:after="120"/>
        <w:rPr>
          <w:rFonts w:asciiTheme="minorHAnsi" w:hAnsiTheme="minorHAnsi" w:cs="Arial"/>
          <w:noProof/>
          <w:lang w:val="id-ID"/>
        </w:rPr>
      </w:pPr>
    </w:p>
    <w:p w14:paraId="2F55EDC3" w14:textId="77777777" w:rsidR="00CA2387" w:rsidRPr="00FF5525" w:rsidRDefault="00CA2387" w:rsidP="00CA2387">
      <w:pPr>
        <w:spacing w:after="120"/>
        <w:rPr>
          <w:rFonts w:asciiTheme="minorHAnsi" w:hAnsiTheme="minorHAnsi" w:cs="Arial"/>
          <w:noProof/>
          <w:lang w:val="id-ID"/>
        </w:rPr>
      </w:pPr>
    </w:p>
    <w:p w14:paraId="0E8F1D12" w14:textId="77777777" w:rsidR="00CA2387" w:rsidRPr="00FF5525" w:rsidRDefault="00CA2387" w:rsidP="00CA2387">
      <w:pPr>
        <w:spacing w:after="120"/>
        <w:rPr>
          <w:rFonts w:asciiTheme="minorHAnsi" w:hAnsiTheme="minorHAnsi" w:cs="Arial"/>
          <w:noProof/>
          <w:lang w:val="id-ID"/>
        </w:rPr>
      </w:pPr>
      <w:r w:rsidRPr="00FF5525">
        <w:rPr>
          <w:rFonts w:asciiTheme="minorHAnsi" w:hAnsiTheme="minorHAnsi" w:cs="Arial"/>
          <w:noProof/>
          <w:lang w:val="id-ID" w:eastAsia="id-ID"/>
        </w:rPr>
        <w:lastRenderedPageBreak/>
        <w:drawing>
          <wp:inline distT="0" distB="0" distL="0" distR="0" wp14:anchorId="10C352ED" wp14:editId="305102D9">
            <wp:extent cx="5875867" cy="7535333"/>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9360" cy="7539812"/>
                    </a:xfrm>
                    <a:prstGeom prst="rect">
                      <a:avLst/>
                    </a:prstGeom>
                    <a:noFill/>
                    <a:ln>
                      <a:noFill/>
                    </a:ln>
                  </pic:spPr>
                </pic:pic>
              </a:graphicData>
            </a:graphic>
          </wp:inline>
        </w:drawing>
      </w:r>
    </w:p>
    <w:p w14:paraId="235AFD1A" w14:textId="77777777" w:rsidR="00CA2387" w:rsidRPr="00FF5525" w:rsidRDefault="00CA2387" w:rsidP="00CA2387">
      <w:pPr>
        <w:spacing w:after="120"/>
        <w:rPr>
          <w:rFonts w:asciiTheme="minorHAnsi" w:hAnsiTheme="minorHAnsi" w:cs="Arial"/>
          <w:noProof/>
          <w:lang w:val="id-ID"/>
        </w:rPr>
      </w:pPr>
    </w:p>
    <w:p w14:paraId="6F259071" w14:textId="77777777" w:rsidR="00CA2387" w:rsidRDefault="00CA2387" w:rsidP="00CA2387">
      <w:pPr>
        <w:pStyle w:val="ListParagraph"/>
        <w:spacing w:before="0" w:after="0" w:line="360" w:lineRule="auto"/>
        <w:ind w:left="709"/>
        <w:outlineLvl w:val="0"/>
        <w:rPr>
          <w:rFonts w:asciiTheme="majorHAnsi" w:hAnsiTheme="majorHAnsi" w:cs="Arial"/>
          <w:b/>
          <w:bCs/>
          <w:sz w:val="22"/>
          <w:lang w:val="id-ID"/>
        </w:rPr>
      </w:pPr>
    </w:p>
    <w:p w14:paraId="0F2322C9" w14:textId="77777777" w:rsidR="00CA2387" w:rsidRDefault="00CA2387" w:rsidP="00CA2387">
      <w:pPr>
        <w:pStyle w:val="ListParagraph"/>
        <w:spacing w:before="0" w:after="0" w:line="360" w:lineRule="auto"/>
        <w:ind w:left="709"/>
        <w:outlineLvl w:val="0"/>
        <w:rPr>
          <w:rFonts w:asciiTheme="majorHAnsi" w:hAnsiTheme="majorHAnsi" w:cs="Arial"/>
          <w:b/>
          <w:bCs/>
          <w:sz w:val="22"/>
          <w:lang w:val="id-ID"/>
        </w:rPr>
      </w:pPr>
    </w:p>
    <w:p w14:paraId="6CE9D3D9" w14:textId="77777777" w:rsidR="00BA5FEA" w:rsidRPr="00FF1CE4" w:rsidRDefault="00BA5FEA" w:rsidP="00DF362F">
      <w:pPr>
        <w:pStyle w:val="ListParagraph"/>
        <w:numPr>
          <w:ilvl w:val="2"/>
          <w:numId w:val="16"/>
        </w:numPr>
        <w:spacing w:before="0" w:after="0" w:line="360" w:lineRule="auto"/>
        <w:ind w:left="709" w:hanging="709"/>
        <w:outlineLvl w:val="0"/>
        <w:rPr>
          <w:rFonts w:asciiTheme="majorHAnsi" w:hAnsiTheme="majorHAnsi" w:cs="Arial"/>
          <w:b/>
          <w:bCs/>
          <w:sz w:val="22"/>
          <w:lang w:val="id-ID"/>
        </w:rPr>
      </w:pPr>
      <w:r w:rsidRPr="00FF1CE4">
        <w:rPr>
          <w:rFonts w:asciiTheme="majorHAnsi" w:hAnsiTheme="majorHAnsi" w:cs="Arial"/>
          <w:b/>
          <w:bCs/>
          <w:sz w:val="22"/>
        </w:rPr>
        <w:lastRenderedPageBreak/>
        <w:t xml:space="preserve">Sumber Daya Manusia </w:t>
      </w:r>
      <w:r w:rsidRPr="00FF1CE4">
        <w:rPr>
          <w:rFonts w:asciiTheme="majorHAnsi" w:hAnsiTheme="majorHAnsi" w:cs="Arial"/>
          <w:b/>
          <w:bCs/>
          <w:sz w:val="22"/>
          <w:lang w:val="id-ID"/>
        </w:rPr>
        <w:t>(SDM)</w:t>
      </w:r>
    </w:p>
    <w:p w14:paraId="61712AE9" w14:textId="77777777" w:rsidR="00BA5FEA" w:rsidRPr="00FF1CE4" w:rsidRDefault="00BA5FEA" w:rsidP="00D2677B">
      <w:pPr>
        <w:spacing w:before="0" w:after="0"/>
        <w:ind w:left="709" w:firstLine="425"/>
        <w:rPr>
          <w:rFonts w:asciiTheme="majorHAnsi" w:hAnsiTheme="majorHAnsi" w:cs="Arial"/>
          <w:sz w:val="22"/>
          <w:szCs w:val="22"/>
          <w:lang w:val="id-ID"/>
        </w:rPr>
      </w:pPr>
      <w:proofErr w:type="gramStart"/>
      <w:r w:rsidRPr="00FF1CE4">
        <w:rPr>
          <w:rFonts w:asciiTheme="majorHAnsi" w:hAnsiTheme="majorHAnsi" w:cs="Arial"/>
          <w:sz w:val="22"/>
          <w:szCs w:val="22"/>
        </w:rPr>
        <w:t xml:space="preserve">Sumber daya manusia (SDM) Unpad apabila mengacu pada </w:t>
      </w:r>
      <w:r w:rsidRPr="00FF1CE4">
        <w:rPr>
          <w:rFonts w:asciiTheme="majorHAnsi" w:hAnsiTheme="majorHAnsi" w:cs="Arial"/>
          <w:sz w:val="22"/>
          <w:szCs w:val="22"/>
          <w:lang w:val="id-ID"/>
        </w:rPr>
        <w:t>budaya RESPECT (</w:t>
      </w:r>
      <w:r w:rsidRPr="00FF1CE4">
        <w:rPr>
          <w:rFonts w:asciiTheme="majorHAnsi" w:hAnsiTheme="majorHAnsi" w:cs="Arial"/>
          <w:i/>
          <w:sz w:val="22"/>
          <w:szCs w:val="22"/>
          <w:lang w:val="id-ID"/>
        </w:rPr>
        <w:t>responsible, excellent, profesional, scientific eager, creative, encouragement and trust</w:t>
      </w:r>
      <w:r w:rsidRPr="00FF1CE4">
        <w:rPr>
          <w:rFonts w:asciiTheme="majorHAnsi" w:hAnsiTheme="majorHAnsi" w:cs="Arial"/>
          <w:sz w:val="22"/>
          <w:szCs w:val="22"/>
          <w:lang w:val="id-ID"/>
        </w:rPr>
        <w:t>)</w:t>
      </w:r>
      <w:r w:rsidRPr="00FF1CE4">
        <w:rPr>
          <w:rFonts w:asciiTheme="majorHAnsi" w:hAnsiTheme="majorHAnsi" w:cs="Arial"/>
          <w:sz w:val="22"/>
          <w:szCs w:val="22"/>
        </w:rPr>
        <w:t xml:space="preserve"> secara umum</w:t>
      </w:r>
      <w:r w:rsidRPr="00FF1CE4">
        <w:rPr>
          <w:rFonts w:asciiTheme="majorHAnsi" w:hAnsiTheme="majorHAnsi" w:cs="Arial"/>
          <w:sz w:val="22"/>
          <w:szCs w:val="22"/>
          <w:lang w:val="id-ID"/>
        </w:rPr>
        <w:t xml:space="preserve"> memerlukan pengembangan lebih lanjut</w:t>
      </w:r>
      <w:r w:rsidRPr="00FF1CE4">
        <w:rPr>
          <w:rFonts w:asciiTheme="majorHAnsi" w:hAnsiTheme="majorHAnsi" w:cs="Arial"/>
          <w:sz w:val="22"/>
          <w:szCs w:val="22"/>
        </w:rPr>
        <w:t>.</w:t>
      </w:r>
      <w:proofErr w:type="gramEnd"/>
      <w:r w:rsidRPr="00FF1CE4">
        <w:rPr>
          <w:rFonts w:asciiTheme="majorHAnsi" w:hAnsiTheme="majorHAnsi" w:cs="Arial"/>
          <w:sz w:val="22"/>
          <w:szCs w:val="22"/>
        </w:rPr>
        <w:t xml:space="preserve">  Untuk itu diperlukan pemetaan lebih rinci mengenai kondisi SDM, baik pendidik maupun tenaga kependidikan, dan tuntutan </w:t>
      </w:r>
      <w:proofErr w:type="gramStart"/>
      <w:r w:rsidRPr="00FF1CE4">
        <w:rPr>
          <w:rFonts w:asciiTheme="majorHAnsi" w:hAnsiTheme="majorHAnsi" w:cs="Arial"/>
          <w:sz w:val="22"/>
          <w:szCs w:val="22"/>
          <w:lang w:val="id-ID"/>
        </w:rPr>
        <w:t xml:space="preserve">kinerja </w:t>
      </w:r>
      <w:r w:rsidRPr="00FF1CE4">
        <w:rPr>
          <w:rFonts w:asciiTheme="majorHAnsi" w:hAnsiTheme="majorHAnsi" w:cs="Arial"/>
          <w:sz w:val="22"/>
          <w:szCs w:val="22"/>
        </w:rPr>
        <w:t xml:space="preserve"> pendidik</w:t>
      </w:r>
      <w:proofErr w:type="gramEnd"/>
      <w:r w:rsidRPr="00FF1CE4">
        <w:rPr>
          <w:rFonts w:asciiTheme="majorHAnsi" w:hAnsiTheme="majorHAnsi" w:cs="Arial"/>
          <w:sz w:val="22"/>
          <w:szCs w:val="22"/>
        </w:rPr>
        <w:t xml:space="preserve"> maupun tenaga kependidikan. </w:t>
      </w:r>
    </w:p>
    <w:p w14:paraId="4D8808E1" w14:textId="546AABA8" w:rsidR="00BD690A" w:rsidRPr="00FF1CE4" w:rsidRDefault="00740E36" w:rsidP="007600F7">
      <w:pPr>
        <w:spacing w:before="0" w:after="0"/>
        <w:ind w:left="709"/>
        <w:rPr>
          <w:rFonts w:asciiTheme="majorHAnsi" w:hAnsiTheme="majorHAnsi" w:cs="Arial"/>
          <w:sz w:val="22"/>
          <w:szCs w:val="22"/>
        </w:rPr>
      </w:pPr>
      <w:r w:rsidRPr="00625D82">
        <w:rPr>
          <w:rFonts w:asciiTheme="majorHAnsi" w:hAnsiTheme="majorHAnsi" w:cs="Arial"/>
          <w:sz w:val="22"/>
          <w:szCs w:val="22"/>
        </w:rPr>
        <w:t>Jumlah pendidik pada ta</w:t>
      </w:r>
      <w:r w:rsidR="00CA2387" w:rsidRPr="00625D82">
        <w:rPr>
          <w:rFonts w:asciiTheme="majorHAnsi" w:hAnsiTheme="majorHAnsi" w:cs="Arial"/>
          <w:sz w:val="22"/>
          <w:szCs w:val="22"/>
        </w:rPr>
        <w:t xml:space="preserve">hun 2015 adalah </w:t>
      </w:r>
      <w:proofErr w:type="gramStart"/>
      <w:r w:rsidR="002F3AF3" w:rsidRPr="00625D82">
        <w:rPr>
          <w:rFonts w:asciiTheme="majorHAnsi" w:hAnsiTheme="majorHAnsi" w:cs="Arial"/>
          <w:sz w:val="22"/>
          <w:szCs w:val="22"/>
        </w:rPr>
        <w:t>1855</w:t>
      </w:r>
      <w:r w:rsidR="00CA2387" w:rsidRPr="00625D82">
        <w:rPr>
          <w:rFonts w:asciiTheme="majorHAnsi" w:hAnsiTheme="majorHAnsi" w:cs="Arial"/>
          <w:sz w:val="22"/>
          <w:szCs w:val="22"/>
        </w:rPr>
        <w:t xml:space="preserve"> </w:t>
      </w:r>
      <w:r w:rsidRPr="00625D82">
        <w:rPr>
          <w:rFonts w:asciiTheme="majorHAnsi" w:hAnsiTheme="majorHAnsi" w:cs="Arial"/>
          <w:sz w:val="22"/>
          <w:szCs w:val="22"/>
        </w:rPr>
        <w:t>,</w:t>
      </w:r>
      <w:proofErr w:type="gramEnd"/>
      <w:r w:rsidRPr="00625D82">
        <w:rPr>
          <w:rFonts w:asciiTheme="majorHAnsi" w:hAnsiTheme="majorHAnsi" w:cs="Arial"/>
          <w:sz w:val="22"/>
          <w:szCs w:val="22"/>
        </w:rPr>
        <w:t xml:space="preserve"> dilihat dari </w:t>
      </w:r>
      <w:r w:rsidR="00BA5FEA" w:rsidRPr="00625D82">
        <w:rPr>
          <w:rFonts w:asciiTheme="majorHAnsi" w:hAnsiTheme="majorHAnsi" w:cs="Arial"/>
          <w:sz w:val="22"/>
          <w:szCs w:val="22"/>
        </w:rPr>
        <w:t>kompetensi</w:t>
      </w:r>
      <w:r w:rsidRPr="00625D82">
        <w:rPr>
          <w:rFonts w:asciiTheme="majorHAnsi" w:hAnsiTheme="majorHAnsi" w:cs="Arial"/>
          <w:sz w:val="22"/>
          <w:szCs w:val="22"/>
        </w:rPr>
        <w:t xml:space="preserve"> </w:t>
      </w:r>
      <w:r w:rsidR="00BA5FEA" w:rsidRPr="00625D82">
        <w:rPr>
          <w:rFonts w:asciiTheme="majorHAnsi" w:hAnsiTheme="majorHAnsi" w:cs="Arial"/>
          <w:sz w:val="22"/>
          <w:szCs w:val="22"/>
        </w:rPr>
        <w:t>akademik</w:t>
      </w:r>
      <w:r w:rsidRPr="00625D82">
        <w:rPr>
          <w:rFonts w:asciiTheme="majorHAnsi" w:hAnsiTheme="majorHAnsi" w:cs="Arial"/>
          <w:sz w:val="22"/>
          <w:szCs w:val="22"/>
        </w:rPr>
        <w:t xml:space="preserve"> terdiri dari : </w:t>
      </w:r>
      <w:r w:rsidR="00BA5FEA" w:rsidRPr="00625D82">
        <w:rPr>
          <w:rFonts w:asciiTheme="majorHAnsi" w:hAnsiTheme="majorHAnsi" w:cs="Arial"/>
          <w:sz w:val="22"/>
          <w:szCs w:val="22"/>
        </w:rPr>
        <w:t xml:space="preserve"> </w:t>
      </w:r>
      <w:r w:rsidRPr="00625D82">
        <w:rPr>
          <w:rFonts w:asciiTheme="majorHAnsi" w:hAnsiTheme="majorHAnsi" w:cs="Arial"/>
          <w:sz w:val="22"/>
          <w:szCs w:val="22"/>
        </w:rPr>
        <w:t xml:space="preserve">sarjana </w:t>
      </w:r>
      <w:r w:rsidR="00625D82" w:rsidRPr="00625D82">
        <w:rPr>
          <w:rFonts w:asciiTheme="majorHAnsi" w:hAnsiTheme="majorHAnsi" w:cs="Arial"/>
          <w:sz w:val="22"/>
          <w:szCs w:val="22"/>
        </w:rPr>
        <w:t>3</w:t>
      </w:r>
      <w:r w:rsidR="00BD690A" w:rsidRPr="00625D82">
        <w:rPr>
          <w:rFonts w:asciiTheme="majorHAnsi" w:hAnsiTheme="majorHAnsi" w:cs="Arial"/>
          <w:sz w:val="22"/>
          <w:szCs w:val="22"/>
        </w:rPr>
        <w:t xml:space="preserve">3 </w:t>
      </w:r>
      <w:r w:rsidR="00304175" w:rsidRPr="00625D82">
        <w:rPr>
          <w:rFonts w:asciiTheme="majorHAnsi" w:hAnsiTheme="majorHAnsi" w:cs="Arial"/>
          <w:sz w:val="22"/>
          <w:szCs w:val="22"/>
          <w:lang w:val="id-ID"/>
        </w:rPr>
        <w:t>orang (</w:t>
      </w:r>
      <w:r w:rsidR="00625D82" w:rsidRPr="00625D82">
        <w:rPr>
          <w:rFonts w:asciiTheme="majorHAnsi" w:hAnsiTheme="majorHAnsi" w:cs="Arial"/>
          <w:sz w:val="22"/>
          <w:szCs w:val="22"/>
          <w:lang w:val="en-ID"/>
        </w:rPr>
        <w:t>2</w:t>
      </w:r>
      <w:r w:rsidR="00304175" w:rsidRPr="00625D82">
        <w:rPr>
          <w:rFonts w:asciiTheme="majorHAnsi" w:hAnsiTheme="majorHAnsi" w:cs="Arial"/>
          <w:sz w:val="22"/>
          <w:szCs w:val="22"/>
          <w:lang w:val="id-ID"/>
        </w:rPr>
        <w:t>%)</w:t>
      </w:r>
      <w:r w:rsidR="00BA5FEA" w:rsidRPr="00625D82">
        <w:rPr>
          <w:rFonts w:asciiTheme="majorHAnsi" w:hAnsiTheme="majorHAnsi" w:cs="Arial"/>
          <w:sz w:val="22"/>
          <w:szCs w:val="22"/>
        </w:rPr>
        <w:t xml:space="preserve">;  </w:t>
      </w:r>
      <w:r w:rsidR="00304175" w:rsidRPr="00625D82">
        <w:rPr>
          <w:rFonts w:asciiTheme="majorHAnsi" w:hAnsiTheme="majorHAnsi" w:cs="Arial"/>
          <w:sz w:val="22"/>
          <w:szCs w:val="22"/>
          <w:lang w:val="id-ID"/>
        </w:rPr>
        <w:t>S2/Spesialis sebanyak 1.0</w:t>
      </w:r>
      <w:r w:rsidR="00BD690A" w:rsidRPr="00625D82">
        <w:rPr>
          <w:rFonts w:asciiTheme="majorHAnsi" w:hAnsiTheme="majorHAnsi" w:cs="Arial"/>
          <w:sz w:val="22"/>
          <w:szCs w:val="22"/>
        </w:rPr>
        <w:t>5</w:t>
      </w:r>
      <w:r w:rsidR="00625D82" w:rsidRPr="00625D82">
        <w:rPr>
          <w:rFonts w:asciiTheme="majorHAnsi" w:hAnsiTheme="majorHAnsi" w:cs="Arial"/>
          <w:sz w:val="22"/>
          <w:szCs w:val="22"/>
        </w:rPr>
        <w:t>6</w:t>
      </w:r>
      <w:r w:rsidR="00BD690A" w:rsidRPr="00625D82">
        <w:rPr>
          <w:rFonts w:asciiTheme="majorHAnsi" w:hAnsiTheme="majorHAnsi" w:cs="Arial"/>
          <w:sz w:val="22"/>
          <w:szCs w:val="22"/>
        </w:rPr>
        <w:t xml:space="preserve"> </w:t>
      </w:r>
      <w:r w:rsidR="00304175" w:rsidRPr="00625D82">
        <w:rPr>
          <w:rFonts w:asciiTheme="majorHAnsi" w:hAnsiTheme="majorHAnsi" w:cs="Arial"/>
          <w:sz w:val="22"/>
          <w:szCs w:val="22"/>
          <w:lang w:val="id-ID"/>
        </w:rPr>
        <w:t>(</w:t>
      </w:r>
      <w:r w:rsidR="00625D82" w:rsidRPr="00625D82">
        <w:rPr>
          <w:rFonts w:asciiTheme="majorHAnsi" w:hAnsiTheme="majorHAnsi" w:cs="Arial"/>
          <w:sz w:val="22"/>
          <w:szCs w:val="22"/>
          <w:lang w:val="en-ID"/>
        </w:rPr>
        <w:t>57</w:t>
      </w:r>
      <w:r w:rsidR="00304175" w:rsidRPr="00625D82">
        <w:rPr>
          <w:rFonts w:asciiTheme="majorHAnsi" w:hAnsiTheme="majorHAnsi" w:cs="Arial"/>
          <w:sz w:val="22"/>
          <w:szCs w:val="22"/>
          <w:lang w:val="id-ID"/>
        </w:rPr>
        <w:t>%)</w:t>
      </w:r>
      <w:r w:rsidR="00BA5FEA" w:rsidRPr="00625D82">
        <w:rPr>
          <w:rFonts w:asciiTheme="majorHAnsi" w:hAnsiTheme="majorHAnsi" w:cs="Arial"/>
          <w:sz w:val="22"/>
          <w:szCs w:val="22"/>
        </w:rPr>
        <w:t xml:space="preserve">;  dan </w:t>
      </w:r>
      <w:r w:rsidR="00304175" w:rsidRPr="00625D82">
        <w:rPr>
          <w:rFonts w:asciiTheme="majorHAnsi" w:hAnsiTheme="majorHAnsi" w:cs="Arial"/>
          <w:sz w:val="22"/>
          <w:szCs w:val="22"/>
          <w:lang w:val="id-ID"/>
        </w:rPr>
        <w:t>S3/SpII sebanyak</w:t>
      </w:r>
      <w:r w:rsidR="00BD690A" w:rsidRPr="00625D82">
        <w:rPr>
          <w:rFonts w:asciiTheme="majorHAnsi" w:hAnsiTheme="majorHAnsi" w:cs="Arial"/>
          <w:sz w:val="22"/>
          <w:szCs w:val="22"/>
        </w:rPr>
        <w:t xml:space="preserve"> 6</w:t>
      </w:r>
      <w:r w:rsidR="00625D82" w:rsidRPr="00625D82">
        <w:rPr>
          <w:rFonts w:asciiTheme="majorHAnsi" w:hAnsiTheme="majorHAnsi" w:cs="Arial"/>
          <w:sz w:val="22"/>
          <w:szCs w:val="22"/>
        </w:rPr>
        <w:t>61</w:t>
      </w:r>
      <w:r w:rsidR="00304175" w:rsidRPr="00625D82">
        <w:rPr>
          <w:rFonts w:asciiTheme="majorHAnsi" w:hAnsiTheme="majorHAnsi" w:cs="Arial"/>
          <w:sz w:val="22"/>
          <w:szCs w:val="22"/>
          <w:lang w:val="id-ID"/>
        </w:rPr>
        <w:t xml:space="preserve"> orang (3</w:t>
      </w:r>
      <w:r w:rsidR="00625D82" w:rsidRPr="00625D82">
        <w:rPr>
          <w:rFonts w:asciiTheme="majorHAnsi" w:hAnsiTheme="majorHAnsi" w:cs="Arial"/>
          <w:sz w:val="22"/>
          <w:szCs w:val="22"/>
        </w:rPr>
        <w:t>6</w:t>
      </w:r>
      <w:r w:rsidR="00BA5FEA" w:rsidRPr="00625D82">
        <w:rPr>
          <w:rFonts w:asciiTheme="majorHAnsi" w:hAnsiTheme="majorHAnsi" w:cs="Arial"/>
          <w:sz w:val="22"/>
          <w:szCs w:val="22"/>
        </w:rPr>
        <w:t>%</w:t>
      </w:r>
      <w:r w:rsidR="00304175" w:rsidRPr="00625D82">
        <w:rPr>
          <w:rFonts w:asciiTheme="majorHAnsi" w:hAnsiTheme="majorHAnsi" w:cs="Arial"/>
          <w:sz w:val="22"/>
          <w:szCs w:val="22"/>
          <w:lang w:val="id-ID"/>
        </w:rPr>
        <w:t>)</w:t>
      </w:r>
      <w:r w:rsidR="00BA5FEA" w:rsidRPr="00625D82">
        <w:rPr>
          <w:rFonts w:asciiTheme="majorHAnsi" w:hAnsiTheme="majorHAnsi" w:cs="Arial"/>
          <w:sz w:val="22"/>
          <w:szCs w:val="22"/>
        </w:rPr>
        <w:t>.</w:t>
      </w:r>
      <w:r w:rsidR="00BA5FEA" w:rsidRPr="00FF1CE4">
        <w:rPr>
          <w:rFonts w:asciiTheme="majorHAnsi" w:hAnsiTheme="majorHAnsi" w:cs="Arial"/>
          <w:sz w:val="22"/>
          <w:szCs w:val="22"/>
        </w:rPr>
        <w:t xml:space="preserve">  </w:t>
      </w:r>
    </w:p>
    <w:p w14:paraId="76C99094" w14:textId="089884BC" w:rsidR="00BA5FEA" w:rsidRDefault="00BD690A" w:rsidP="00D2677B">
      <w:pPr>
        <w:spacing w:before="0" w:after="0"/>
        <w:ind w:left="709" w:firstLine="425"/>
        <w:rPr>
          <w:rFonts w:asciiTheme="majorHAnsi" w:hAnsiTheme="majorHAnsi" w:cs="Arial"/>
          <w:sz w:val="22"/>
          <w:szCs w:val="22"/>
        </w:rPr>
      </w:pPr>
      <w:r w:rsidRPr="00FF1CE4">
        <w:rPr>
          <w:rFonts w:asciiTheme="majorHAnsi" w:hAnsiTheme="majorHAnsi" w:cs="Arial"/>
          <w:sz w:val="22"/>
          <w:szCs w:val="22"/>
        </w:rPr>
        <w:t>P</w:t>
      </w:r>
      <w:r w:rsidR="00BA5FEA" w:rsidRPr="00FF1CE4">
        <w:rPr>
          <w:rFonts w:asciiTheme="majorHAnsi" w:hAnsiTheme="majorHAnsi" w:cs="Arial"/>
          <w:sz w:val="22"/>
          <w:szCs w:val="22"/>
        </w:rPr>
        <w:t xml:space="preserve">ersentase jumlah dosen berijazah pascasarjana terhadap tenaga pendidik berijazah S1 </w:t>
      </w:r>
      <w:r w:rsidR="00625D82" w:rsidRPr="00625D82">
        <w:rPr>
          <w:rFonts w:asciiTheme="majorHAnsi" w:hAnsiTheme="majorHAnsi" w:cs="Arial"/>
          <w:sz w:val="22"/>
          <w:szCs w:val="22"/>
          <w:lang w:val="en-ID"/>
        </w:rPr>
        <w:t>52</w:t>
      </w:r>
      <w:r w:rsidR="00BA5FEA" w:rsidRPr="00625D82">
        <w:rPr>
          <w:rFonts w:asciiTheme="majorHAnsi" w:hAnsiTheme="majorHAnsi" w:cs="Arial"/>
          <w:sz w:val="22"/>
          <w:szCs w:val="22"/>
        </w:rPr>
        <w:t>:</w:t>
      </w:r>
      <w:r w:rsidR="00BA5FEA" w:rsidRPr="00625D82">
        <w:rPr>
          <w:rFonts w:asciiTheme="majorHAnsi" w:hAnsiTheme="majorHAnsi" w:cs="Arial"/>
          <w:sz w:val="22"/>
          <w:szCs w:val="22"/>
          <w:lang w:val="id-ID"/>
        </w:rPr>
        <w:t>1</w:t>
      </w:r>
      <w:r w:rsidR="00BA5FEA" w:rsidRPr="00625D82">
        <w:rPr>
          <w:rFonts w:asciiTheme="majorHAnsi" w:hAnsiTheme="majorHAnsi" w:cs="Arial"/>
          <w:sz w:val="22"/>
          <w:szCs w:val="22"/>
        </w:rPr>
        <w:t>,</w:t>
      </w:r>
      <w:r w:rsidR="00BA5FEA" w:rsidRPr="00FF1CE4">
        <w:rPr>
          <w:rFonts w:asciiTheme="majorHAnsi" w:hAnsiTheme="majorHAnsi" w:cs="Arial"/>
          <w:sz w:val="22"/>
          <w:szCs w:val="22"/>
        </w:rPr>
        <w:t xml:space="preserve"> </w:t>
      </w:r>
      <w:proofErr w:type="gramStart"/>
      <w:r w:rsidR="00BA5FEA" w:rsidRPr="00FF1CE4">
        <w:rPr>
          <w:rFonts w:asciiTheme="majorHAnsi" w:hAnsiTheme="majorHAnsi" w:cs="Arial"/>
          <w:sz w:val="22"/>
          <w:szCs w:val="22"/>
        </w:rPr>
        <w:t>akan</w:t>
      </w:r>
      <w:proofErr w:type="gramEnd"/>
      <w:r w:rsidR="00BA5FEA" w:rsidRPr="00FF1CE4">
        <w:rPr>
          <w:rFonts w:asciiTheme="majorHAnsi" w:hAnsiTheme="majorHAnsi" w:cs="Arial"/>
          <w:sz w:val="22"/>
          <w:szCs w:val="22"/>
        </w:rPr>
        <w:t xml:space="preserve"> tetapi jika memungkinkan seluruhnya berijazah pascasarjana sesuai dengan ketentuan UU Guru dan Dosen</w:t>
      </w:r>
      <w:r w:rsidR="00BA5FEA" w:rsidRPr="00FF1CE4">
        <w:rPr>
          <w:rFonts w:asciiTheme="majorHAnsi" w:hAnsiTheme="majorHAnsi" w:cs="Arial"/>
          <w:sz w:val="22"/>
          <w:szCs w:val="22"/>
          <w:lang w:val="id-ID"/>
        </w:rPr>
        <w:t xml:space="preserve">. </w:t>
      </w:r>
      <w:r w:rsidR="00BA5FEA" w:rsidRPr="00FF1CE4">
        <w:rPr>
          <w:rFonts w:asciiTheme="majorHAnsi" w:hAnsiTheme="majorHAnsi" w:cs="Arial"/>
          <w:sz w:val="22"/>
          <w:szCs w:val="22"/>
        </w:rPr>
        <w:t>Selain kepakaran akademik (</w:t>
      </w:r>
      <w:r w:rsidR="00BA5FEA" w:rsidRPr="00FF1CE4">
        <w:rPr>
          <w:rFonts w:asciiTheme="majorHAnsi" w:hAnsiTheme="majorHAnsi" w:cs="Arial"/>
          <w:i/>
          <w:iCs/>
          <w:sz w:val="22"/>
          <w:szCs w:val="22"/>
        </w:rPr>
        <w:t>hard skills</w:t>
      </w:r>
      <w:r w:rsidR="00BA5FEA" w:rsidRPr="00FF1CE4">
        <w:rPr>
          <w:rFonts w:asciiTheme="majorHAnsi" w:hAnsiTheme="majorHAnsi" w:cs="Arial"/>
          <w:sz w:val="22"/>
          <w:szCs w:val="22"/>
        </w:rPr>
        <w:t xml:space="preserve">), kepada para tenaga pendidik juga terus dilatihkan berbagai keterampilan profesionalisme dan </w:t>
      </w:r>
      <w:r w:rsidR="00BA5FEA" w:rsidRPr="00FF1CE4">
        <w:rPr>
          <w:rFonts w:asciiTheme="majorHAnsi" w:hAnsiTheme="majorHAnsi" w:cs="Arial"/>
          <w:i/>
          <w:iCs/>
          <w:sz w:val="22"/>
          <w:szCs w:val="22"/>
        </w:rPr>
        <w:t xml:space="preserve">soft skills </w:t>
      </w:r>
      <w:r w:rsidR="00BA5FEA" w:rsidRPr="00FF1CE4">
        <w:rPr>
          <w:rFonts w:asciiTheme="majorHAnsi" w:hAnsiTheme="majorHAnsi" w:cs="Arial"/>
          <w:sz w:val="22"/>
          <w:szCs w:val="22"/>
        </w:rPr>
        <w:t xml:space="preserve">berupa keterampilan mengajar dan meneliti, a.l. melalui </w:t>
      </w:r>
      <w:proofErr w:type="gramStart"/>
      <w:r w:rsidR="00BA5FEA" w:rsidRPr="00FF1CE4">
        <w:rPr>
          <w:rFonts w:asciiTheme="majorHAnsi" w:hAnsiTheme="majorHAnsi" w:cs="Arial"/>
          <w:sz w:val="22"/>
          <w:szCs w:val="22"/>
        </w:rPr>
        <w:t>pelatihan :</w:t>
      </w:r>
      <w:proofErr w:type="gramEnd"/>
      <w:r w:rsidR="00BA5FEA" w:rsidRPr="00FF1CE4">
        <w:rPr>
          <w:rFonts w:asciiTheme="majorHAnsi" w:hAnsiTheme="majorHAnsi" w:cs="Arial"/>
          <w:sz w:val="22"/>
          <w:szCs w:val="22"/>
        </w:rPr>
        <w:t xml:space="preserve"> </w:t>
      </w:r>
      <w:r w:rsidR="00BA5FEA" w:rsidRPr="00FF1CE4">
        <w:rPr>
          <w:rFonts w:asciiTheme="majorHAnsi" w:hAnsiTheme="majorHAnsi" w:cs="Arial"/>
          <w:i/>
          <w:iCs/>
          <w:sz w:val="22"/>
          <w:szCs w:val="22"/>
        </w:rPr>
        <w:t>Applied Approach</w:t>
      </w:r>
      <w:r w:rsidR="00BA5FEA" w:rsidRPr="00FF1CE4">
        <w:rPr>
          <w:rFonts w:asciiTheme="majorHAnsi" w:hAnsiTheme="majorHAnsi" w:cs="Arial"/>
          <w:sz w:val="22"/>
          <w:szCs w:val="22"/>
        </w:rPr>
        <w:t xml:space="preserve"> dan Pekerti, metodologi penelitian, metodologi penulisan artikel ilmiah dan buku ajar, penguasaan teknologi informasi dan komunikasi, penguasaan bahasa asing, dan sebagainya. </w:t>
      </w:r>
      <w:proofErr w:type="gramStart"/>
      <w:r w:rsidR="00BA5FEA" w:rsidRPr="00FF1CE4">
        <w:rPr>
          <w:rFonts w:asciiTheme="majorHAnsi" w:hAnsiTheme="majorHAnsi" w:cs="Arial"/>
          <w:sz w:val="22"/>
          <w:szCs w:val="22"/>
        </w:rPr>
        <w:t xml:space="preserve">Selain itu, diberikan pula keterampilan manajemen dan kepemimpinan, dan </w:t>
      </w:r>
      <w:r w:rsidR="00BA5FEA" w:rsidRPr="00FF1CE4">
        <w:rPr>
          <w:rFonts w:asciiTheme="majorHAnsi" w:hAnsiTheme="majorHAnsi" w:cs="Arial"/>
          <w:i/>
          <w:iCs/>
          <w:sz w:val="22"/>
          <w:szCs w:val="22"/>
        </w:rPr>
        <w:t>entrepreneurship</w:t>
      </w:r>
      <w:r w:rsidR="00BA5FEA" w:rsidRPr="00FF1CE4">
        <w:rPr>
          <w:rFonts w:asciiTheme="majorHAnsi" w:hAnsiTheme="majorHAnsi" w:cs="Arial"/>
          <w:sz w:val="22"/>
          <w:szCs w:val="22"/>
        </w:rPr>
        <w:t>.</w:t>
      </w:r>
      <w:proofErr w:type="gramEnd"/>
    </w:p>
    <w:p w14:paraId="2DBC6CBC" w14:textId="57C6CA3E" w:rsidR="00BA5FEA" w:rsidRPr="00FF1CE4" w:rsidRDefault="00BA5FEA" w:rsidP="00D2677B">
      <w:pPr>
        <w:spacing w:before="0" w:after="0"/>
        <w:ind w:left="709" w:firstLine="425"/>
        <w:rPr>
          <w:rFonts w:asciiTheme="majorHAnsi" w:hAnsiTheme="majorHAnsi" w:cs="Arial"/>
          <w:sz w:val="22"/>
          <w:szCs w:val="22"/>
          <w:lang w:val="id-ID"/>
        </w:rPr>
      </w:pPr>
      <w:r w:rsidRPr="00625D82">
        <w:rPr>
          <w:rFonts w:asciiTheme="majorHAnsi" w:hAnsiTheme="majorHAnsi" w:cs="Arial"/>
          <w:sz w:val="22"/>
          <w:szCs w:val="22"/>
        </w:rPr>
        <w:t xml:space="preserve">Berdasarkan </w:t>
      </w:r>
      <w:r w:rsidR="00304175" w:rsidRPr="00625D82">
        <w:rPr>
          <w:rFonts w:asciiTheme="majorHAnsi" w:hAnsiTheme="majorHAnsi" w:cs="Arial"/>
          <w:sz w:val="22"/>
          <w:szCs w:val="22"/>
          <w:lang w:val="id-ID"/>
        </w:rPr>
        <w:t>jabatan fungsional</w:t>
      </w:r>
      <w:r w:rsidRPr="00625D82">
        <w:rPr>
          <w:rFonts w:asciiTheme="majorHAnsi" w:hAnsiTheme="majorHAnsi" w:cs="Arial"/>
          <w:sz w:val="22"/>
          <w:szCs w:val="22"/>
        </w:rPr>
        <w:t xml:space="preserve"> pendidik di Unpad </w:t>
      </w:r>
      <w:r w:rsidR="00304175" w:rsidRPr="00625D82">
        <w:rPr>
          <w:rFonts w:asciiTheme="majorHAnsi" w:hAnsiTheme="majorHAnsi" w:cs="Arial"/>
          <w:sz w:val="22"/>
          <w:szCs w:val="22"/>
          <w:lang w:val="id-ID"/>
        </w:rPr>
        <w:t xml:space="preserve">terdiri </w:t>
      </w:r>
      <w:proofErr w:type="gramStart"/>
      <w:r w:rsidR="00304175" w:rsidRPr="00625D82">
        <w:rPr>
          <w:rFonts w:asciiTheme="majorHAnsi" w:hAnsiTheme="majorHAnsi" w:cs="Arial"/>
          <w:sz w:val="22"/>
          <w:szCs w:val="22"/>
          <w:lang w:val="id-ID"/>
        </w:rPr>
        <w:t xml:space="preserve">dari </w:t>
      </w:r>
      <w:r w:rsidRPr="00625D82">
        <w:rPr>
          <w:rFonts w:asciiTheme="majorHAnsi" w:hAnsiTheme="majorHAnsi" w:cs="Arial"/>
          <w:sz w:val="22"/>
          <w:szCs w:val="22"/>
        </w:rPr>
        <w:t>:</w:t>
      </w:r>
      <w:proofErr w:type="gramEnd"/>
      <w:r w:rsidRPr="00625D82">
        <w:rPr>
          <w:rFonts w:asciiTheme="majorHAnsi" w:hAnsiTheme="majorHAnsi" w:cs="Arial"/>
          <w:sz w:val="22"/>
          <w:szCs w:val="22"/>
        </w:rPr>
        <w:t xml:space="preserve"> </w:t>
      </w:r>
      <w:r w:rsidR="00BD690A" w:rsidRPr="00625D82">
        <w:rPr>
          <w:rFonts w:asciiTheme="majorHAnsi" w:hAnsiTheme="majorHAnsi" w:cs="Arial"/>
          <w:sz w:val="22"/>
          <w:szCs w:val="22"/>
        </w:rPr>
        <w:t>34</w:t>
      </w:r>
      <w:r w:rsidR="00625D82" w:rsidRPr="00625D82">
        <w:rPr>
          <w:rFonts w:asciiTheme="majorHAnsi" w:hAnsiTheme="majorHAnsi" w:cs="Arial"/>
          <w:sz w:val="22"/>
          <w:szCs w:val="22"/>
        </w:rPr>
        <w:t>1</w:t>
      </w:r>
      <w:r w:rsidR="00100572" w:rsidRPr="00625D82">
        <w:rPr>
          <w:rFonts w:asciiTheme="majorHAnsi" w:hAnsiTheme="majorHAnsi" w:cs="Arial"/>
          <w:sz w:val="22"/>
          <w:szCs w:val="22"/>
          <w:lang w:val="id-ID"/>
        </w:rPr>
        <w:t xml:space="preserve"> org </w:t>
      </w:r>
      <w:r w:rsidR="00625D82" w:rsidRPr="00625D82">
        <w:rPr>
          <w:rFonts w:asciiTheme="majorHAnsi" w:hAnsiTheme="majorHAnsi" w:cs="Arial"/>
          <w:sz w:val="22"/>
          <w:szCs w:val="22"/>
          <w:lang w:val="en-ID"/>
        </w:rPr>
        <w:t>18</w:t>
      </w:r>
      <w:r w:rsidRPr="00625D82">
        <w:rPr>
          <w:rFonts w:asciiTheme="majorHAnsi" w:hAnsiTheme="majorHAnsi" w:cs="Arial"/>
          <w:sz w:val="22"/>
          <w:szCs w:val="22"/>
        </w:rPr>
        <w:t xml:space="preserve">% Asisten Ahli;  </w:t>
      </w:r>
      <w:r w:rsidR="00100572" w:rsidRPr="00625D82">
        <w:rPr>
          <w:rFonts w:asciiTheme="majorHAnsi" w:hAnsiTheme="majorHAnsi" w:cs="Arial"/>
          <w:sz w:val="22"/>
          <w:szCs w:val="22"/>
          <w:lang w:val="id-ID"/>
        </w:rPr>
        <w:t>7</w:t>
      </w:r>
      <w:r w:rsidR="00625D82" w:rsidRPr="00625D82">
        <w:rPr>
          <w:rFonts w:asciiTheme="majorHAnsi" w:hAnsiTheme="majorHAnsi" w:cs="Arial"/>
          <w:sz w:val="22"/>
          <w:szCs w:val="22"/>
          <w:lang w:val="en-ID"/>
        </w:rPr>
        <w:t>2</w:t>
      </w:r>
      <w:r w:rsidR="00100572" w:rsidRPr="00625D82">
        <w:rPr>
          <w:rFonts w:asciiTheme="majorHAnsi" w:hAnsiTheme="majorHAnsi" w:cs="Arial"/>
          <w:sz w:val="22"/>
          <w:szCs w:val="22"/>
          <w:lang w:val="id-ID"/>
        </w:rPr>
        <w:t>8 org</w:t>
      </w:r>
      <w:r w:rsidR="00BD690A" w:rsidRPr="00625D82">
        <w:rPr>
          <w:rFonts w:asciiTheme="majorHAnsi" w:hAnsiTheme="majorHAnsi" w:cs="Arial"/>
          <w:sz w:val="22"/>
          <w:szCs w:val="22"/>
        </w:rPr>
        <w:t xml:space="preserve"> (</w:t>
      </w:r>
      <w:r w:rsidR="00100572" w:rsidRPr="00625D82">
        <w:rPr>
          <w:rFonts w:asciiTheme="majorHAnsi" w:hAnsiTheme="majorHAnsi" w:cs="Arial"/>
          <w:sz w:val="22"/>
          <w:szCs w:val="22"/>
          <w:lang w:val="id-ID"/>
        </w:rPr>
        <w:t xml:space="preserve"> </w:t>
      </w:r>
      <w:r w:rsidRPr="00625D82">
        <w:rPr>
          <w:rFonts w:asciiTheme="majorHAnsi" w:hAnsiTheme="majorHAnsi" w:cs="Arial"/>
          <w:sz w:val="22"/>
          <w:szCs w:val="22"/>
        </w:rPr>
        <w:t>3</w:t>
      </w:r>
      <w:r w:rsidR="00625D82" w:rsidRPr="00625D82">
        <w:rPr>
          <w:rFonts w:asciiTheme="majorHAnsi" w:hAnsiTheme="majorHAnsi" w:cs="Arial"/>
          <w:sz w:val="22"/>
          <w:szCs w:val="22"/>
          <w:lang w:val="en-ID"/>
        </w:rPr>
        <w:t>9</w:t>
      </w:r>
      <w:r w:rsidRPr="00625D82">
        <w:rPr>
          <w:rFonts w:asciiTheme="majorHAnsi" w:hAnsiTheme="majorHAnsi" w:cs="Arial"/>
          <w:sz w:val="22"/>
          <w:szCs w:val="22"/>
          <w:lang w:val="id-ID"/>
        </w:rPr>
        <w:t>%</w:t>
      </w:r>
      <w:r w:rsidR="00BD690A" w:rsidRPr="00625D82">
        <w:rPr>
          <w:rFonts w:asciiTheme="majorHAnsi" w:hAnsiTheme="majorHAnsi" w:cs="Arial"/>
          <w:sz w:val="22"/>
          <w:szCs w:val="22"/>
        </w:rPr>
        <w:t>)</w:t>
      </w:r>
      <w:r w:rsidRPr="00625D82">
        <w:rPr>
          <w:rFonts w:asciiTheme="majorHAnsi" w:hAnsiTheme="majorHAnsi" w:cs="Arial"/>
          <w:sz w:val="22"/>
          <w:szCs w:val="22"/>
        </w:rPr>
        <w:t xml:space="preserve"> Lektor</w:t>
      </w:r>
      <w:proofErr w:type="gramStart"/>
      <w:r w:rsidRPr="00625D82">
        <w:rPr>
          <w:rFonts w:asciiTheme="majorHAnsi" w:hAnsiTheme="majorHAnsi" w:cs="Arial"/>
          <w:sz w:val="22"/>
          <w:szCs w:val="22"/>
        </w:rPr>
        <w:t xml:space="preserve">;  </w:t>
      </w:r>
      <w:r w:rsidR="00100572" w:rsidRPr="00625D82">
        <w:rPr>
          <w:rFonts w:asciiTheme="majorHAnsi" w:hAnsiTheme="majorHAnsi" w:cs="Arial"/>
          <w:sz w:val="22"/>
          <w:szCs w:val="22"/>
          <w:lang w:val="id-ID"/>
        </w:rPr>
        <w:t>4</w:t>
      </w:r>
      <w:r w:rsidR="00625D82" w:rsidRPr="00625D82">
        <w:rPr>
          <w:rFonts w:asciiTheme="majorHAnsi" w:hAnsiTheme="majorHAnsi" w:cs="Arial"/>
          <w:sz w:val="22"/>
          <w:szCs w:val="22"/>
        </w:rPr>
        <w:t>53</w:t>
      </w:r>
      <w:proofErr w:type="gramEnd"/>
      <w:r w:rsidR="00100572" w:rsidRPr="00625D82">
        <w:rPr>
          <w:rFonts w:asciiTheme="majorHAnsi" w:hAnsiTheme="majorHAnsi" w:cs="Arial"/>
          <w:sz w:val="22"/>
          <w:szCs w:val="22"/>
          <w:lang w:val="id-ID"/>
        </w:rPr>
        <w:t xml:space="preserve"> org </w:t>
      </w:r>
      <w:r w:rsidR="00BD690A" w:rsidRPr="00625D82">
        <w:rPr>
          <w:rFonts w:asciiTheme="majorHAnsi" w:hAnsiTheme="majorHAnsi" w:cs="Arial"/>
          <w:sz w:val="22"/>
          <w:szCs w:val="22"/>
        </w:rPr>
        <w:t>(</w:t>
      </w:r>
      <w:r w:rsidRPr="00625D82">
        <w:rPr>
          <w:rFonts w:asciiTheme="majorHAnsi" w:hAnsiTheme="majorHAnsi" w:cs="Arial"/>
          <w:sz w:val="22"/>
          <w:szCs w:val="22"/>
        </w:rPr>
        <w:t>2</w:t>
      </w:r>
      <w:r w:rsidR="00625D82" w:rsidRPr="00625D82">
        <w:rPr>
          <w:rFonts w:asciiTheme="majorHAnsi" w:hAnsiTheme="majorHAnsi" w:cs="Arial"/>
          <w:sz w:val="22"/>
          <w:szCs w:val="22"/>
          <w:lang w:val="en-ID"/>
        </w:rPr>
        <w:t>4</w:t>
      </w:r>
      <w:r w:rsidRPr="00625D82">
        <w:rPr>
          <w:rStyle w:val="PageNumber"/>
          <w:rFonts w:asciiTheme="majorHAnsi" w:hAnsiTheme="majorHAnsi" w:cs="Arial"/>
          <w:sz w:val="22"/>
          <w:szCs w:val="22"/>
        </w:rPr>
        <w:t>%</w:t>
      </w:r>
      <w:r w:rsidR="00BD690A" w:rsidRPr="00625D82">
        <w:rPr>
          <w:rStyle w:val="PageNumber"/>
          <w:rFonts w:asciiTheme="majorHAnsi" w:hAnsiTheme="majorHAnsi" w:cs="Arial"/>
          <w:sz w:val="22"/>
          <w:szCs w:val="22"/>
        </w:rPr>
        <w:t>)</w:t>
      </w:r>
      <w:r w:rsidRPr="00625D82">
        <w:rPr>
          <w:rStyle w:val="PageNumber"/>
          <w:rFonts w:asciiTheme="majorHAnsi" w:hAnsiTheme="majorHAnsi" w:cs="Arial"/>
          <w:sz w:val="22"/>
          <w:szCs w:val="22"/>
        </w:rPr>
        <w:t xml:space="preserve"> Lektor Kepala</w:t>
      </w:r>
      <w:proofErr w:type="gramStart"/>
      <w:r w:rsidRPr="00625D82">
        <w:rPr>
          <w:rStyle w:val="PageNumber"/>
          <w:rFonts w:asciiTheme="majorHAnsi" w:hAnsiTheme="majorHAnsi" w:cs="Arial"/>
          <w:sz w:val="22"/>
          <w:szCs w:val="22"/>
        </w:rPr>
        <w:t>;  dan</w:t>
      </w:r>
      <w:proofErr w:type="gramEnd"/>
      <w:r w:rsidR="00625D82" w:rsidRPr="00625D82">
        <w:rPr>
          <w:rStyle w:val="PageNumber"/>
          <w:rFonts w:asciiTheme="majorHAnsi" w:hAnsiTheme="majorHAnsi" w:cs="Arial"/>
          <w:sz w:val="22"/>
          <w:szCs w:val="22"/>
        </w:rPr>
        <w:t xml:space="preserve"> 2</w:t>
      </w:r>
      <w:r w:rsidR="00100572" w:rsidRPr="00625D82">
        <w:rPr>
          <w:rStyle w:val="PageNumber"/>
          <w:rFonts w:asciiTheme="majorHAnsi" w:hAnsiTheme="majorHAnsi" w:cs="Arial"/>
          <w:sz w:val="22"/>
          <w:szCs w:val="22"/>
          <w:lang w:val="id-ID"/>
        </w:rPr>
        <w:t xml:space="preserve">13 </w:t>
      </w:r>
      <w:r w:rsidR="00BD690A" w:rsidRPr="00625D82">
        <w:rPr>
          <w:rStyle w:val="PageNumber"/>
          <w:rFonts w:asciiTheme="majorHAnsi" w:hAnsiTheme="majorHAnsi" w:cs="Arial"/>
          <w:sz w:val="22"/>
          <w:szCs w:val="22"/>
        </w:rPr>
        <w:t>(</w:t>
      </w:r>
      <w:r w:rsidR="00625D82" w:rsidRPr="00625D82">
        <w:rPr>
          <w:rStyle w:val="PageNumber"/>
          <w:rFonts w:asciiTheme="majorHAnsi" w:hAnsiTheme="majorHAnsi" w:cs="Arial"/>
          <w:sz w:val="22"/>
          <w:szCs w:val="22"/>
          <w:lang w:val="en-ID"/>
        </w:rPr>
        <w:t>11</w:t>
      </w:r>
      <w:r w:rsidRPr="00625D82">
        <w:rPr>
          <w:rFonts w:asciiTheme="majorHAnsi" w:hAnsiTheme="majorHAnsi" w:cs="Arial"/>
          <w:sz w:val="22"/>
          <w:szCs w:val="22"/>
        </w:rPr>
        <w:t>%</w:t>
      </w:r>
      <w:r w:rsidR="00BD690A" w:rsidRPr="00625D82">
        <w:rPr>
          <w:rFonts w:asciiTheme="majorHAnsi" w:hAnsiTheme="majorHAnsi" w:cs="Arial"/>
          <w:sz w:val="22"/>
          <w:szCs w:val="22"/>
        </w:rPr>
        <w:t>)</w:t>
      </w:r>
      <w:r w:rsidRPr="00FF1CE4">
        <w:rPr>
          <w:rFonts w:asciiTheme="majorHAnsi" w:hAnsiTheme="majorHAnsi" w:cs="Arial"/>
          <w:sz w:val="22"/>
          <w:szCs w:val="22"/>
        </w:rPr>
        <w:t xml:space="preserve"> Guru Besar. </w:t>
      </w:r>
      <w:r w:rsidRPr="00FF1CE4">
        <w:rPr>
          <w:rFonts w:asciiTheme="majorHAnsi" w:hAnsiTheme="majorHAnsi" w:cs="Arial"/>
          <w:sz w:val="22"/>
          <w:szCs w:val="22"/>
          <w:lang w:val="sv-SE"/>
        </w:rPr>
        <w:t xml:space="preserve">Jumlah Guru Besar tidak merata distribusinya antar fakultas bahkan antar program studi. Hal lain yang perlu mendapat perhatian di Unpad </w:t>
      </w:r>
      <w:r w:rsidRPr="00FF1CE4">
        <w:rPr>
          <w:rFonts w:asciiTheme="majorHAnsi" w:hAnsiTheme="majorHAnsi" w:cs="Arial"/>
          <w:sz w:val="22"/>
          <w:szCs w:val="22"/>
          <w:lang w:val="id-ID"/>
        </w:rPr>
        <w:t>yaitu kaderisasi atau regenerasi untuk Guru Besar perlu diop</w:t>
      </w:r>
      <w:r w:rsidR="00FC44C6" w:rsidRPr="00FF1CE4">
        <w:rPr>
          <w:rFonts w:asciiTheme="majorHAnsi" w:hAnsiTheme="majorHAnsi" w:cs="Arial"/>
          <w:sz w:val="22"/>
          <w:szCs w:val="22"/>
          <w:lang w:val="id-ID"/>
        </w:rPr>
        <w:t>timalkan berkaitan dengan sebag</w:t>
      </w:r>
      <w:r w:rsidRPr="00FF1CE4">
        <w:rPr>
          <w:rFonts w:asciiTheme="majorHAnsi" w:hAnsiTheme="majorHAnsi" w:cs="Arial"/>
          <w:sz w:val="22"/>
          <w:szCs w:val="22"/>
          <w:lang w:val="id-ID"/>
        </w:rPr>
        <w:t xml:space="preserve">ian besar Guru Besar yang ada memasuki masa pensiun. </w:t>
      </w:r>
    </w:p>
    <w:p w14:paraId="30A44296" w14:textId="3A9ADF5F" w:rsidR="00520079" w:rsidRPr="00FF1CE4" w:rsidRDefault="00520079" w:rsidP="00D2677B">
      <w:pPr>
        <w:spacing w:before="0" w:after="0"/>
        <w:ind w:left="709" w:firstLine="425"/>
        <w:rPr>
          <w:rFonts w:asciiTheme="majorHAnsi" w:hAnsiTheme="majorHAnsi" w:cs="Arial"/>
          <w:color w:val="000000" w:themeColor="text1"/>
          <w:sz w:val="22"/>
          <w:szCs w:val="22"/>
          <w:lang w:val="id-ID"/>
        </w:rPr>
      </w:pPr>
      <w:r w:rsidRPr="00254F22">
        <w:rPr>
          <w:rFonts w:asciiTheme="majorHAnsi" w:hAnsiTheme="majorHAnsi" w:cs="Arial"/>
          <w:sz w:val="22"/>
          <w:szCs w:val="22"/>
          <w:lang w:val="id-ID"/>
        </w:rPr>
        <w:t xml:space="preserve">Jumlah dosen PNS </w:t>
      </w:r>
      <w:r w:rsidR="00D2677B" w:rsidRPr="00254F22">
        <w:rPr>
          <w:rFonts w:asciiTheme="majorHAnsi" w:hAnsiTheme="majorHAnsi" w:cs="Arial"/>
          <w:sz w:val="22"/>
          <w:szCs w:val="22"/>
          <w:lang w:val="id-ID"/>
        </w:rPr>
        <w:t xml:space="preserve">Unpad </w:t>
      </w:r>
      <w:r w:rsidRPr="00254F22">
        <w:rPr>
          <w:rFonts w:asciiTheme="majorHAnsi" w:hAnsiTheme="majorHAnsi" w:cs="Arial"/>
          <w:sz w:val="22"/>
          <w:szCs w:val="22"/>
          <w:lang w:val="id-ID"/>
        </w:rPr>
        <w:t>saat ini sebenarnya tidak mencukupi jika harus melay</w:t>
      </w:r>
      <w:r w:rsidR="00BD690A" w:rsidRPr="00254F22">
        <w:rPr>
          <w:rFonts w:asciiTheme="majorHAnsi" w:hAnsiTheme="majorHAnsi" w:cs="Arial"/>
          <w:sz w:val="22"/>
          <w:szCs w:val="22"/>
          <w:lang w:val="id-ID"/>
        </w:rPr>
        <w:t xml:space="preserve">ani jumlah mahasiswa sebanyak </w:t>
      </w:r>
      <w:r w:rsidR="00FA1F67" w:rsidRPr="00254F22">
        <w:rPr>
          <w:rFonts w:asciiTheme="majorHAnsi" w:hAnsiTheme="majorHAnsi" w:cs="Arial"/>
          <w:sz w:val="22"/>
          <w:szCs w:val="22"/>
        </w:rPr>
        <w:t>39</w:t>
      </w:r>
      <w:r w:rsidR="00254F22" w:rsidRPr="00254F22">
        <w:rPr>
          <w:rFonts w:asciiTheme="majorHAnsi" w:hAnsiTheme="majorHAnsi" w:cs="Arial"/>
          <w:sz w:val="22"/>
          <w:szCs w:val="22"/>
        </w:rPr>
        <w:t>.</w:t>
      </w:r>
      <w:r w:rsidR="00FA1F67" w:rsidRPr="00254F22">
        <w:rPr>
          <w:rFonts w:asciiTheme="majorHAnsi" w:hAnsiTheme="majorHAnsi" w:cs="Arial"/>
          <w:sz w:val="22"/>
          <w:szCs w:val="22"/>
        </w:rPr>
        <w:t>014</w:t>
      </w:r>
      <w:r w:rsidRPr="00254F22">
        <w:rPr>
          <w:rFonts w:asciiTheme="majorHAnsi" w:hAnsiTheme="majorHAnsi" w:cs="Arial"/>
          <w:color w:val="FF0000"/>
          <w:sz w:val="22"/>
          <w:szCs w:val="22"/>
          <w:lang w:val="id-ID"/>
        </w:rPr>
        <w:t>.</w:t>
      </w:r>
      <w:r w:rsidRPr="00254F22">
        <w:rPr>
          <w:rFonts w:asciiTheme="majorHAnsi" w:hAnsiTheme="majorHAnsi" w:cs="Arial"/>
          <w:sz w:val="22"/>
          <w:szCs w:val="22"/>
          <w:lang w:val="id-ID"/>
        </w:rPr>
        <w:t xml:space="preserve"> Akibatnya untuk menutupi kekurangan dosen, pada beberapa program studi menggunakan tenaga dosen tidak tetap yang bekerja paruh waktu sesuai penugasan, berasal dari praktisi dan institusi pendidikan lainnya.</w:t>
      </w:r>
      <w:r w:rsidR="00D2677B" w:rsidRPr="00254F22">
        <w:rPr>
          <w:rFonts w:asciiTheme="majorHAnsi" w:hAnsiTheme="majorHAnsi" w:cs="Arial"/>
          <w:sz w:val="22"/>
          <w:szCs w:val="22"/>
          <w:lang w:val="id-ID"/>
        </w:rPr>
        <w:t xml:space="preserve"> </w:t>
      </w:r>
      <w:r w:rsidRPr="00254F22">
        <w:rPr>
          <w:rFonts w:asciiTheme="majorHAnsi" w:hAnsiTheme="majorHAnsi" w:cs="Arial"/>
          <w:color w:val="000000" w:themeColor="text1"/>
          <w:sz w:val="22"/>
          <w:szCs w:val="22"/>
          <w:lang w:val="id-ID"/>
        </w:rPr>
        <w:t>Jumlah dosen tidak tetap tercatat 1.322 orang. Biaya dosen tidak tetap bersumber dari PNBP. Praktek BLU Unpad juga membayarkan honorarium bagi dosen PNS bersumber dari PNBP  yang mengajar diluar jam kerja dan/atau mengajar pada program pascasarjana setelah dihitung beban pokok kegiatan mengajar dalam kesatuan kewajiban Tridharma Perguruan Tinggi.</w:t>
      </w:r>
      <w:r w:rsidRPr="00FF1CE4">
        <w:rPr>
          <w:rFonts w:asciiTheme="majorHAnsi" w:hAnsiTheme="majorHAnsi" w:cs="Arial"/>
          <w:color w:val="000000" w:themeColor="text1"/>
          <w:sz w:val="22"/>
          <w:szCs w:val="22"/>
          <w:lang w:val="id-ID"/>
        </w:rPr>
        <w:t xml:space="preserve">  </w:t>
      </w:r>
    </w:p>
    <w:p w14:paraId="289B499D" w14:textId="77777777" w:rsidR="008F203B" w:rsidRDefault="00520079" w:rsidP="007600F7">
      <w:pPr>
        <w:spacing w:before="0" w:after="0"/>
        <w:rPr>
          <w:rFonts w:asciiTheme="majorHAnsi" w:hAnsiTheme="majorHAnsi" w:cs="Arial"/>
          <w:color w:val="000000" w:themeColor="text1"/>
          <w:sz w:val="22"/>
          <w:szCs w:val="22"/>
          <w:lang w:val="id-ID"/>
        </w:rPr>
      </w:pPr>
      <w:r w:rsidRPr="00FF1CE4">
        <w:rPr>
          <w:rFonts w:asciiTheme="majorHAnsi" w:hAnsiTheme="majorHAnsi" w:cs="Arial"/>
          <w:color w:val="000000" w:themeColor="text1"/>
          <w:sz w:val="22"/>
          <w:szCs w:val="22"/>
          <w:lang w:val="id-ID"/>
        </w:rPr>
        <w:lastRenderedPageBreak/>
        <w:t>Tabel 2.2.</w:t>
      </w:r>
      <w:r w:rsidR="004C79CD">
        <w:rPr>
          <w:rFonts w:asciiTheme="majorHAnsi" w:hAnsiTheme="majorHAnsi" w:cs="Arial"/>
          <w:color w:val="000000" w:themeColor="text1"/>
          <w:sz w:val="22"/>
          <w:szCs w:val="22"/>
          <w:lang w:val="en-AU"/>
        </w:rPr>
        <w:t xml:space="preserve"> </w:t>
      </w:r>
      <w:r w:rsidRPr="00FF1CE4">
        <w:rPr>
          <w:rFonts w:asciiTheme="majorHAnsi" w:hAnsiTheme="majorHAnsi" w:cs="Arial"/>
          <w:color w:val="000000" w:themeColor="text1"/>
          <w:sz w:val="22"/>
          <w:szCs w:val="22"/>
          <w:lang w:val="id-ID"/>
        </w:rPr>
        <w:t>menjelaskan sebaran dosen pada 16 Fakultas. Membandingkan rasio dosen PNS (tetap) dan dosen tidak tetap maka kegiatan pembelajaran di semua jenjang studi ternyata memerlukan bantuan dosen tidak tetap yang hampir sama jumlah orangnya.</w:t>
      </w:r>
    </w:p>
    <w:p w14:paraId="6863CCB2" w14:textId="77777777" w:rsidR="004C79CD" w:rsidRPr="00FF1CE4" w:rsidRDefault="004C79CD" w:rsidP="004C79CD">
      <w:pPr>
        <w:spacing w:before="0" w:after="0" w:line="240" w:lineRule="auto"/>
        <w:rPr>
          <w:rFonts w:asciiTheme="majorHAnsi" w:hAnsiTheme="majorHAnsi" w:cs="Arial"/>
          <w:color w:val="000000" w:themeColor="text1"/>
          <w:sz w:val="22"/>
          <w:szCs w:val="22"/>
        </w:rPr>
      </w:pPr>
    </w:p>
    <w:p w14:paraId="57B0BF80" w14:textId="77777777" w:rsidR="00520079" w:rsidRDefault="00520079" w:rsidP="009377F7">
      <w:pPr>
        <w:pStyle w:val="Caption"/>
        <w:spacing w:after="0" w:line="360" w:lineRule="auto"/>
        <w:jc w:val="center"/>
        <w:rPr>
          <w:rFonts w:asciiTheme="majorHAnsi" w:hAnsiTheme="majorHAnsi" w:cs="Arial"/>
          <w:color w:val="auto"/>
          <w:sz w:val="22"/>
          <w:szCs w:val="22"/>
          <w:lang w:val="en-ID"/>
        </w:rPr>
      </w:pPr>
      <w:r w:rsidRPr="00FF1CE4">
        <w:rPr>
          <w:rFonts w:asciiTheme="majorHAnsi" w:hAnsiTheme="majorHAnsi" w:cs="Arial"/>
          <w:color w:val="auto"/>
          <w:sz w:val="22"/>
          <w:szCs w:val="22"/>
        </w:rPr>
        <w:t>Tabel</w:t>
      </w:r>
      <w:r w:rsidRPr="00FF1CE4">
        <w:rPr>
          <w:rFonts w:asciiTheme="majorHAnsi" w:hAnsiTheme="majorHAnsi" w:cs="Arial"/>
          <w:color w:val="auto"/>
          <w:sz w:val="22"/>
          <w:szCs w:val="22"/>
          <w:lang w:val="id-ID"/>
        </w:rPr>
        <w:t xml:space="preserve"> 2.2</w:t>
      </w:r>
      <w:r w:rsidR="0018195E">
        <w:rPr>
          <w:rFonts w:asciiTheme="majorHAnsi" w:hAnsiTheme="majorHAnsi" w:cs="Arial"/>
          <w:color w:val="auto"/>
          <w:sz w:val="22"/>
          <w:szCs w:val="22"/>
          <w:lang w:val="en-AU"/>
        </w:rPr>
        <w:t xml:space="preserve"> </w:t>
      </w:r>
      <w:r w:rsidRPr="00FF1CE4">
        <w:rPr>
          <w:rFonts w:asciiTheme="majorHAnsi" w:hAnsiTheme="majorHAnsi" w:cs="Arial"/>
          <w:color w:val="auto"/>
          <w:sz w:val="22"/>
          <w:szCs w:val="22"/>
          <w:lang w:val="id-ID"/>
        </w:rPr>
        <w:t>Jumlah dan Distribusi Pegawai</w:t>
      </w:r>
    </w:p>
    <w:tbl>
      <w:tblPr>
        <w:tblW w:w="8640" w:type="dxa"/>
        <w:tblInd w:w="93" w:type="dxa"/>
        <w:tblLook w:val="04A0" w:firstRow="1" w:lastRow="0" w:firstColumn="1" w:lastColumn="0" w:noHBand="0" w:noVBand="1"/>
      </w:tblPr>
      <w:tblGrid>
        <w:gridCol w:w="960"/>
        <w:gridCol w:w="5320"/>
        <w:gridCol w:w="1180"/>
        <w:gridCol w:w="1180"/>
      </w:tblGrid>
      <w:tr w:rsidR="00254F22" w:rsidRPr="00254F22" w14:paraId="2DE33DCA" w14:textId="77777777" w:rsidTr="00254F22">
        <w:trPr>
          <w:trHeight w:val="403"/>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6C1E1CC8"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No</w:t>
            </w:r>
          </w:p>
        </w:tc>
        <w:tc>
          <w:tcPr>
            <w:tcW w:w="5320" w:type="dxa"/>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5A4324D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Fakultas</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5CE9DDA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Jumlah Dosen</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12E9C97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Jumlah Tendik</w:t>
            </w:r>
          </w:p>
        </w:tc>
      </w:tr>
      <w:tr w:rsidR="00254F22" w:rsidRPr="00254F22" w14:paraId="1C5CB802" w14:textId="77777777" w:rsidTr="00254F22">
        <w:trPr>
          <w:trHeight w:val="58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1C63A84" w14:textId="77777777" w:rsidR="00254F22" w:rsidRPr="00254F22" w:rsidRDefault="00254F22" w:rsidP="00254F22">
            <w:pPr>
              <w:spacing w:before="0" w:after="0" w:line="240" w:lineRule="auto"/>
              <w:jc w:val="left"/>
              <w:rPr>
                <w:rFonts w:ascii="Calibri" w:hAnsi="Calibri"/>
                <w:color w:val="000000"/>
                <w:sz w:val="22"/>
                <w:szCs w:val="22"/>
              </w:rPr>
            </w:pPr>
          </w:p>
        </w:tc>
        <w:tc>
          <w:tcPr>
            <w:tcW w:w="5320" w:type="dxa"/>
            <w:vMerge/>
            <w:tcBorders>
              <w:top w:val="single" w:sz="4" w:space="0" w:color="auto"/>
              <w:left w:val="single" w:sz="4" w:space="0" w:color="auto"/>
              <w:bottom w:val="single" w:sz="4" w:space="0" w:color="000000"/>
              <w:right w:val="single" w:sz="4" w:space="0" w:color="auto"/>
            </w:tcBorders>
            <w:vAlign w:val="center"/>
            <w:hideMark/>
          </w:tcPr>
          <w:p w14:paraId="2CBF7C0C" w14:textId="77777777" w:rsidR="00254F22" w:rsidRPr="00254F22" w:rsidRDefault="00254F22" w:rsidP="00254F22">
            <w:pPr>
              <w:spacing w:before="0" w:after="0" w:line="240" w:lineRule="auto"/>
              <w:jc w:val="left"/>
              <w:rPr>
                <w:rFonts w:ascii="Calibri" w:hAnsi="Calibri"/>
                <w:color w:val="000000"/>
                <w:sz w:val="22"/>
                <w:szCs w:val="22"/>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4906A4A3" w14:textId="77777777" w:rsidR="00254F22" w:rsidRPr="00254F22" w:rsidRDefault="00254F22" w:rsidP="00254F22">
            <w:pPr>
              <w:spacing w:before="0" w:after="0" w:line="240" w:lineRule="auto"/>
              <w:jc w:val="left"/>
              <w:rPr>
                <w:rFonts w:ascii="Calibri" w:hAnsi="Calibri"/>
                <w:color w:val="000000"/>
                <w:sz w:val="22"/>
                <w:szCs w:val="22"/>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1EE6EE9D" w14:textId="77777777" w:rsidR="00254F22" w:rsidRPr="00254F22" w:rsidRDefault="00254F22" w:rsidP="00254F22">
            <w:pPr>
              <w:spacing w:before="0" w:after="0" w:line="240" w:lineRule="auto"/>
              <w:jc w:val="left"/>
              <w:rPr>
                <w:rFonts w:ascii="Calibri" w:hAnsi="Calibri"/>
                <w:color w:val="000000"/>
                <w:sz w:val="22"/>
                <w:szCs w:val="22"/>
              </w:rPr>
            </w:pPr>
          </w:p>
        </w:tc>
      </w:tr>
      <w:tr w:rsidR="00254F22" w:rsidRPr="00254F22" w14:paraId="34C7B4ED"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0BD655"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w:t>
            </w:r>
          </w:p>
        </w:tc>
        <w:tc>
          <w:tcPr>
            <w:tcW w:w="5320" w:type="dxa"/>
            <w:tcBorders>
              <w:top w:val="nil"/>
              <w:left w:val="nil"/>
              <w:bottom w:val="single" w:sz="4" w:space="0" w:color="auto"/>
              <w:right w:val="single" w:sz="4" w:space="0" w:color="auto"/>
            </w:tcBorders>
            <w:shd w:val="clear" w:color="auto" w:fill="auto"/>
            <w:noWrap/>
            <w:vAlign w:val="bottom"/>
            <w:hideMark/>
          </w:tcPr>
          <w:p w14:paraId="5D2A37CB"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Hukum</w:t>
            </w:r>
          </w:p>
        </w:tc>
        <w:tc>
          <w:tcPr>
            <w:tcW w:w="1180" w:type="dxa"/>
            <w:tcBorders>
              <w:top w:val="nil"/>
              <w:left w:val="nil"/>
              <w:bottom w:val="single" w:sz="4" w:space="0" w:color="auto"/>
              <w:right w:val="single" w:sz="4" w:space="0" w:color="auto"/>
            </w:tcBorders>
            <w:shd w:val="clear" w:color="auto" w:fill="auto"/>
            <w:noWrap/>
            <w:vAlign w:val="bottom"/>
            <w:hideMark/>
          </w:tcPr>
          <w:p w14:paraId="37AB5A70"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115</w:t>
            </w:r>
          </w:p>
        </w:tc>
        <w:tc>
          <w:tcPr>
            <w:tcW w:w="1180" w:type="dxa"/>
            <w:tcBorders>
              <w:top w:val="nil"/>
              <w:left w:val="nil"/>
              <w:bottom w:val="single" w:sz="4" w:space="0" w:color="auto"/>
              <w:right w:val="single" w:sz="4" w:space="0" w:color="auto"/>
            </w:tcBorders>
            <w:shd w:val="clear" w:color="auto" w:fill="auto"/>
            <w:noWrap/>
            <w:vAlign w:val="bottom"/>
            <w:hideMark/>
          </w:tcPr>
          <w:p w14:paraId="43B93F8C"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61</w:t>
            </w:r>
          </w:p>
        </w:tc>
      </w:tr>
      <w:tr w:rsidR="00254F22" w:rsidRPr="00254F22" w14:paraId="3D0ACE2F"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74C47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2</w:t>
            </w:r>
          </w:p>
        </w:tc>
        <w:tc>
          <w:tcPr>
            <w:tcW w:w="5320" w:type="dxa"/>
            <w:tcBorders>
              <w:top w:val="nil"/>
              <w:left w:val="nil"/>
              <w:bottom w:val="single" w:sz="4" w:space="0" w:color="auto"/>
              <w:right w:val="single" w:sz="4" w:space="0" w:color="auto"/>
            </w:tcBorders>
            <w:shd w:val="clear" w:color="auto" w:fill="auto"/>
            <w:noWrap/>
            <w:vAlign w:val="bottom"/>
            <w:hideMark/>
          </w:tcPr>
          <w:p w14:paraId="56A2A176"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Ekonomi dan Bisnis</w:t>
            </w:r>
          </w:p>
        </w:tc>
        <w:tc>
          <w:tcPr>
            <w:tcW w:w="1180" w:type="dxa"/>
            <w:tcBorders>
              <w:top w:val="nil"/>
              <w:left w:val="nil"/>
              <w:bottom w:val="single" w:sz="4" w:space="0" w:color="auto"/>
              <w:right w:val="single" w:sz="4" w:space="0" w:color="auto"/>
            </w:tcBorders>
            <w:shd w:val="clear" w:color="auto" w:fill="auto"/>
            <w:noWrap/>
            <w:vAlign w:val="bottom"/>
            <w:hideMark/>
          </w:tcPr>
          <w:p w14:paraId="38191298"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144</w:t>
            </w:r>
          </w:p>
        </w:tc>
        <w:tc>
          <w:tcPr>
            <w:tcW w:w="1180" w:type="dxa"/>
            <w:tcBorders>
              <w:top w:val="nil"/>
              <w:left w:val="nil"/>
              <w:bottom w:val="single" w:sz="4" w:space="0" w:color="auto"/>
              <w:right w:val="single" w:sz="4" w:space="0" w:color="auto"/>
            </w:tcBorders>
            <w:shd w:val="clear" w:color="auto" w:fill="auto"/>
            <w:noWrap/>
            <w:vAlign w:val="bottom"/>
            <w:hideMark/>
          </w:tcPr>
          <w:p w14:paraId="34EB2C2F"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134</w:t>
            </w:r>
          </w:p>
        </w:tc>
      </w:tr>
      <w:tr w:rsidR="00254F22" w:rsidRPr="00254F22" w14:paraId="72C8AF06"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94A302"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3</w:t>
            </w:r>
          </w:p>
        </w:tc>
        <w:tc>
          <w:tcPr>
            <w:tcW w:w="5320" w:type="dxa"/>
            <w:tcBorders>
              <w:top w:val="nil"/>
              <w:left w:val="nil"/>
              <w:bottom w:val="single" w:sz="4" w:space="0" w:color="auto"/>
              <w:right w:val="single" w:sz="4" w:space="0" w:color="auto"/>
            </w:tcBorders>
            <w:shd w:val="clear" w:color="auto" w:fill="auto"/>
            <w:noWrap/>
            <w:vAlign w:val="bottom"/>
            <w:hideMark/>
          </w:tcPr>
          <w:p w14:paraId="7B3E7DEE"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Kedokteran</w:t>
            </w:r>
          </w:p>
        </w:tc>
        <w:tc>
          <w:tcPr>
            <w:tcW w:w="1180" w:type="dxa"/>
            <w:tcBorders>
              <w:top w:val="nil"/>
              <w:left w:val="nil"/>
              <w:bottom w:val="single" w:sz="4" w:space="0" w:color="auto"/>
              <w:right w:val="single" w:sz="4" w:space="0" w:color="auto"/>
            </w:tcBorders>
            <w:shd w:val="clear" w:color="auto" w:fill="auto"/>
            <w:noWrap/>
            <w:vAlign w:val="bottom"/>
            <w:hideMark/>
          </w:tcPr>
          <w:p w14:paraId="27721D7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221</w:t>
            </w:r>
          </w:p>
        </w:tc>
        <w:tc>
          <w:tcPr>
            <w:tcW w:w="1180" w:type="dxa"/>
            <w:tcBorders>
              <w:top w:val="nil"/>
              <w:left w:val="nil"/>
              <w:bottom w:val="single" w:sz="4" w:space="0" w:color="auto"/>
              <w:right w:val="single" w:sz="4" w:space="0" w:color="auto"/>
            </w:tcBorders>
            <w:shd w:val="clear" w:color="auto" w:fill="auto"/>
            <w:noWrap/>
            <w:vAlign w:val="bottom"/>
            <w:hideMark/>
          </w:tcPr>
          <w:p w14:paraId="5FE1C17D"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211</w:t>
            </w:r>
          </w:p>
        </w:tc>
      </w:tr>
      <w:tr w:rsidR="00254F22" w:rsidRPr="00254F22" w14:paraId="45AF0D7B"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EF787C"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4</w:t>
            </w:r>
          </w:p>
        </w:tc>
        <w:tc>
          <w:tcPr>
            <w:tcW w:w="5320" w:type="dxa"/>
            <w:tcBorders>
              <w:top w:val="nil"/>
              <w:left w:val="nil"/>
              <w:bottom w:val="single" w:sz="4" w:space="0" w:color="auto"/>
              <w:right w:val="single" w:sz="4" w:space="0" w:color="auto"/>
            </w:tcBorders>
            <w:shd w:val="clear" w:color="auto" w:fill="auto"/>
            <w:noWrap/>
            <w:vAlign w:val="bottom"/>
            <w:hideMark/>
          </w:tcPr>
          <w:p w14:paraId="58EDF7E6"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MIPA</w:t>
            </w:r>
          </w:p>
        </w:tc>
        <w:tc>
          <w:tcPr>
            <w:tcW w:w="1180" w:type="dxa"/>
            <w:tcBorders>
              <w:top w:val="nil"/>
              <w:left w:val="nil"/>
              <w:bottom w:val="single" w:sz="4" w:space="0" w:color="auto"/>
              <w:right w:val="single" w:sz="4" w:space="0" w:color="auto"/>
            </w:tcBorders>
            <w:shd w:val="clear" w:color="auto" w:fill="auto"/>
            <w:noWrap/>
            <w:vAlign w:val="bottom"/>
            <w:hideMark/>
          </w:tcPr>
          <w:p w14:paraId="3C4C1E01"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218</w:t>
            </w:r>
          </w:p>
        </w:tc>
        <w:tc>
          <w:tcPr>
            <w:tcW w:w="1180" w:type="dxa"/>
            <w:tcBorders>
              <w:top w:val="nil"/>
              <w:left w:val="nil"/>
              <w:bottom w:val="single" w:sz="4" w:space="0" w:color="auto"/>
              <w:right w:val="single" w:sz="4" w:space="0" w:color="auto"/>
            </w:tcBorders>
            <w:shd w:val="clear" w:color="auto" w:fill="auto"/>
            <w:noWrap/>
            <w:vAlign w:val="bottom"/>
            <w:hideMark/>
          </w:tcPr>
          <w:p w14:paraId="4F27D1F9"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109</w:t>
            </w:r>
          </w:p>
        </w:tc>
      </w:tr>
      <w:tr w:rsidR="00254F22" w:rsidRPr="00254F22" w14:paraId="0AE419A0"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A50139"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5</w:t>
            </w:r>
          </w:p>
        </w:tc>
        <w:tc>
          <w:tcPr>
            <w:tcW w:w="5320" w:type="dxa"/>
            <w:tcBorders>
              <w:top w:val="nil"/>
              <w:left w:val="nil"/>
              <w:bottom w:val="single" w:sz="4" w:space="0" w:color="auto"/>
              <w:right w:val="single" w:sz="4" w:space="0" w:color="auto"/>
            </w:tcBorders>
            <w:shd w:val="clear" w:color="auto" w:fill="auto"/>
            <w:noWrap/>
            <w:vAlign w:val="bottom"/>
            <w:hideMark/>
          </w:tcPr>
          <w:p w14:paraId="402CC3DF"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Pertanian</w:t>
            </w:r>
          </w:p>
        </w:tc>
        <w:tc>
          <w:tcPr>
            <w:tcW w:w="1180" w:type="dxa"/>
            <w:tcBorders>
              <w:top w:val="nil"/>
              <w:left w:val="nil"/>
              <w:bottom w:val="single" w:sz="4" w:space="0" w:color="auto"/>
              <w:right w:val="single" w:sz="4" w:space="0" w:color="auto"/>
            </w:tcBorders>
            <w:shd w:val="clear" w:color="auto" w:fill="auto"/>
            <w:noWrap/>
            <w:vAlign w:val="bottom"/>
            <w:hideMark/>
          </w:tcPr>
          <w:p w14:paraId="10630586"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148</w:t>
            </w:r>
          </w:p>
        </w:tc>
        <w:tc>
          <w:tcPr>
            <w:tcW w:w="1180" w:type="dxa"/>
            <w:tcBorders>
              <w:top w:val="nil"/>
              <w:left w:val="nil"/>
              <w:bottom w:val="single" w:sz="4" w:space="0" w:color="auto"/>
              <w:right w:val="single" w:sz="4" w:space="0" w:color="auto"/>
            </w:tcBorders>
            <w:shd w:val="clear" w:color="auto" w:fill="auto"/>
            <w:noWrap/>
            <w:vAlign w:val="bottom"/>
            <w:hideMark/>
          </w:tcPr>
          <w:p w14:paraId="41D7B268"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75</w:t>
            </w:r>
          </w:p>
        </w:tc>
      </w:tr>
      <w:tr w:rsidR="00254F22" w:rsidRPr="00254F22" w14:paraId="2CB0F219"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B7BA6E"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6</w:t>
            </w:r>
          </w:p>
        </w:tc>
        <w:tc>
          <w:tcPr>
            <w:tcW w:w="5320" w:type="dxa"/>
            <w:tcBorders>
              <w:top w:val="nil"/>
              <w:left w:val="nil"/>
              <w:bottom w:val="single" w:sz="4" w:space="0" w:color="auto"/>
              <w:right w:val="single" w:sz="4" w:space="0" w:color="auto"/>
            </w:tcBorders>
            <w:shd w:val="clear" w:color="auto" w:fill="auto"/>
            <w:noWrap/>
            <w:vAlign w:val="bottom"/>
            <w:hideMark/>
          </w:tcPr>
          <w:p w14:paraId="02780DB8"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Kedokteran Gigi</w:t>
            </w:r>
          </w:p>
        </w:tc>
        <w:tc>
          <w:tcPr>
            <w:tcW w:w="1180" w:type="dxa"/>
            <w:tcBorders>
              <w:top w:val="nil"/>
              <w:left w:val="nil"/>
              <w:bottom w:val="single" w:sz="4" w:space="0" w:color="auto"/>
              <w:right w:val="single" w:sz="4" w:space="0" w:color="auto"/>
            </w:tcBorders>
            <w:shd w:val="clear" w:color="auto" w:fill="auto"/>
            <w:noWrap/>
            <w:vAlign w:val="bottom"/>
            <w:hideMark/>
          </w:tcPr>
          <w:p w14:paraId="52B2F3C8"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138</w:t>
            </w:r>
          </w:p>
        </w:tc>
        <w:tc>
          <w:tcPr>
            <w:tcW w:w="1180" w:type="dxa"/>
            <w:tcBorders>
              <w:top w:val="nil"/>
              <w:left w:val="nil"/>
              <w:bottom w:val="single" w:sz="4" w:space="0" w:color="auto"/>
              <w:right w:val="single" w:sz="4" w:space="0" w:color="auto"/>
            </w:tcBorders>
            <w:shd w:val="clear" w:color="auto" w:fill="auto"/>
            <w:noWrap/>
            <w:vAlign w:val="bottom"/>
            <w:hideMark/>
          </w:tcPr>
          <w:p w14:paraId="363F1261"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80</w:t>
            </w:r>
          </w:p>
        </w:tc>
      </w:tr>
      <w:tr w:rsidR="00254F22" w:rsidRPr="00254F22" w14:paraId="559DA340"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448146"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7</w:t>
            </w:r>
          </w:p>
        </w:tc>
        <w:tc>
          <w:tcPr>
            <w:tcW w:w="5320" w:type="dxa"/>
            <w:tcBorders>
              <w:top w:val="nil"/>
              <w:left w:val="nil"/>
              <w:bottom w:val="single" w:sz="4" w:space="0" w:color="auto"/>
              <w:right w:val="single" w:sz="4" w:space="0" w:color="auto"/>
            </w:tcBorders>
            <w:shd w:val="clear" w:color="auto" w:fill="auto"/>
            <w:noWrap/>
            <w:vAlign w:val="bottom"/>
            <w:hideMark/>
          </w:tcPr>
          <w:p w14:paraId="2E202C41"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Ilmu Sosial dan Ilmu Politik</w:t>
            </w:r>
          </w:p>
        </w:tc>
        <w:tc>
          <w:tcPr>
            <w:tcW w:w="1180" w:type="dxa"/>
            <w:tcBorders>
              <w:top w:val="nil"/>
              <w:left w:val="nil"/>
              <w:bottom w:val="single" w:sz="4" w:space="0" w:color="auto"/>
              <w:right w:val="single" w:sz="4" w:space="0" w:color="auto"/>
            </w:tcBorders>
            <w:shd w:val="clear" w:color="auto" w:fill="auto"/>
            <w:noWrap/>
            <w:vAlign w:val="bottom"/>
            <w:hideMark/>
          </w:tcPr>
          <w:p w14:paraId="234E7A94"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170</w:t>
            </w:r>
          </w:p>
        </w:tc>
        <w:tc>
          <w:tcPr>
            <w:tcW w:w="1180" w:type="dxa"/>
            <w:tcBorders>
              <w:top w:val="nil"/>
              <w:left w:val="nil"/>
              <w:bottom w:val="single" w:sz="4" w:space="0" w:color="auto"/>
              <w:right w:val="single" w:sz="4" w:space="0" w:color="auto"/>
            </w:tcBorders>
            <w:shd w:val="clear" w:color="auto" w:fill="auto"/>
            <w:noWrap/>
            <w:vAlign w:val="bottom"/>
            <w:hideMark/>
          </w:tcPr>
          <w:p w14:paraId="14C145C0"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124</w:t>
            </w:r>
          </w:p>
        </w:tc>
      </w:tr>
      <w:tr w:rsidR="00254F22" w:rsidRPr="00254F22" w14:paraId="748EDAF3"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8CB98D"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8</w:t>
            </w:r>
          </w:p>
        </w:tc>
        <w:tc>
          <w:tcPr>
            <w:tcW w:w="5320" w:type="dxa"/>
            <w:tcBorders>
              <w:top w:val="nil"/>
              <w:left w:val="nil"/>
              <w:bottom w:val="single" w:sz="4" w:space="0" w:color="auto"/>
              <w:right w:val="single" w:sz="4" w:space="0" w:color="auto"/>
            </w:tcBorders>
            <w:shd w:val="clear" w:color="auto" w:fill="auto"/>
            <w:noWrap/>
            <w:vAlign w:val="bottom"/>
            <w:hideMark/>
          </w:tcPr>
          <w:p w14:paraId="00B70DE6"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Ilmu Budaya</w:t>
            </w:r>
          </w:p>
        </w:tc>
        <w:tc>
          <w:tcPr>
            <w:tcW w:w="1180" w:type="dxa"/>
            <w:tcBorders>
              <w:top w:val="nil"/>
              <w:left w:val="nil"/>
              <w:bottom w:val="single" w:sz="4" w:space="0" w:color="auto"/>
              <w:right w:val="single" w:sz="4" w:space="0" w:color="auto"/>
            </w:tcBorders>
            <w:shd w:val="clear" w:color="auto" w:fill="auto"/>
            <w:noWrap/>
            <w:vAlign w:val="bottom"/>
            <w:hideMark/>
          </w:tcPr>
          <w:p w14:paraId="099CE276"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133</w:t>
            </w:r>
          </w:p>
        </w:tc>
        <w:tc>
          <w:tcPr>
            <w:tcW w:w="1180" w:type="dxa"/>
            <w:tcBorders>
              <w:top w:val="nil"/>
              <w:left w:val="nil"/>
              <w:bottom w:val="single" w:sz="4" w:space="0" w:color="auto"/>
              <w:right w:val="single" w:sz="4" w:space="0" w:color="auto"/>
            </w:tcBorders>
            <w:shd w:val="clear" w:color="auto" w:fill="auto"/>
            <w:noWrap/>
            <w:vAlign w:val="bottom"/>
            <w:hideMark/>
          </w:tcPr>
          <w:p w14:paraId="62A87B4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79</w:t>
            </w:r>
          </w:p>
        </w:tc>
      </w:tr>
      <w:tr w:rsidR="00254F22" w:rsidRPr="00254F22" w14:paraId="21D204B5"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7297B0"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9</w:t>
            </w:r>
          </w:p>
        </w:tc>
        <w:tc>
          <w:tcPr>
            <w:tcW w:w="5320" w:type="dxa"/>
            <w:tcBorders>
              <w:top w:val="nil"/>
              <w:left w:val="nil"/>
              <w:bottom w:val="single" w:sz="4" w:space="0" w:color="auto"/>
              <w:right w:val="single" w:sz="4" w:space="0" w:color="auto"/>
            </w:tcBorders>
            <w:shd w:val="clear" w:color="auto" w:fill="auto"/>
            <w:noWrap/>
            <w:vAlign w:val="bottom"/>
            <w:hideMark/>
          </w:tcPr>
          <w:p w14:paraId="7231F4B4"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Psikologi</w:t>
            </w:r>
          </w:p>
        </w:tc>
        <w:tc>
          <w:tcPr>
            <w:tcW w:w="1180" w:type="dxa"/>
            <w:tcBorders>
              <w:top w:val="nil"/>
              <w:left w:val="nil"/>
              <w:bottom w:val="single" w:sz="4" w:space="0" w:color="auto"/>
              <w:right w:val="single" w:sz="4" w:space="0" w:color="auto"/>
            </w:tcBorders>
            <w:shd w:val="clear" w:color="auto" w:fill="auto"/>
            <w:noWrap/>
            <w:vAlign w:val="bottom"/>
            <w:hideMark/>
          </w:tcPr>
          <w:p w14:paraId="01859F52"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60</w:t>
            </w:r>
          </w:p>
        </w:tc>
        <w:tc>
          <w:tcPr>
            <w:tcW w:w="1180" w:type="dxa"/>
            <w:tcBorders>
              <w:top w:val="nil"/>
              <w:left w:val="nil"/>
              <w:bottom w:val="single" w:sz="4" w:space="0" w:color="auto"/>
              <w:right w:val="single" w:sz="4" w:space="0" w:color="auto"/>
            </w:tcBorders>
            <w:shd w:val="clear" w:color="auto" w:fill="auto"/>
            <w:noWrap/>
            <w:vAlign w:val="bottom"/>
            <w:hideMark/>
          </w:tcPr>
          <w:p w14:paraId="7E3DBEEA"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42</w:t>
            </w:r>
          </w:p>
        </w:tc>
      </w:tr>
      <w:tr w:rsidR="00254F22" w:rsidRPr="00254F22" w14:paraId="14B4FAE1"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0B4FC6"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10</w:t>
            </w:r>
          </w:p>
        </w:tc>
        <w:tc>
          <w:tcPr>
            <w:tcW w:w="5320" w:type="dxa"/>
            <w:tcBorders>
              <w:top w:val="nil"/>
              <w:left w:val="nil"/>
              <w:bottom w:val="single" w:sz="4" w:space="0" w:color="auto"/>
              <w:right w:val="single" w:sz="4" w:space="0" w:color="auto"/>
            </w:tcBorders>
            <w:shd w:val="clear" w:color="auto" w:fill="auto"/>
            <w:noWrap/>
            <w:vAlign w:val="bottom"/>
            <w:hideMark/>
          </w:tcPr>
          <w:p w14:paraId="7A00255C"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Peternakan</w:t>
            </w:r>
          </w:p>
        </w:tc>
        <w:tc>
          <w:tcPr>
            <w:tcW w:w="1180" w:type="dxa"/>
            <w:tcBorders>
              <w:top w:val="nil"/>
              <w:left w:val="nil"/>
              <w:bottom w:val="single" w:sz="4" w:space="0" w:color="auto"/>
              <w:right w:val="single" w:sz="4" w:space="0" w:color="auto"/>
            </w:tcBorders>
            <w:shd w:val="clear" w:color="auto" w:fill="auto"/>
            <w:noWrap/>
            <w:vAlign w:val="bottom"/>
            <w:hideMark/>
          </w:tcPr>
          <w:p w14:paraId="72A630B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113</w:t>
            </w:r>
          </w:p>
        </w:tc>
        <w:tc>
          <w:tcPr>
            <w:tcW w:w="1180" w:type="dxa"/>
            <w:tcBorders>
              <w:top w:val="nil"/>
              <w:left w:val="nil"/>
              <w:bottom w:val="single" w:sz="4" w:space="0" w:color="auto"/>
              <w:right w:val="single" w:sz="4" w:space="0" w:color="auto"/>
            </w:tcBorders>
            <w:shd w:val="clear" w:color="auto" w:fill="auto"/>
            <w:noWrap/>
            <w:vAlign w:val="bottom"/>
            <w:hideMark/>
          </w:tcPr>
          <w:p w14:paraId="6CA86EF1"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60</w:t>
            </w:r>
          </w:p>
        </w:tc>
      </w:tr>
      <w:tr w:rsidR="00254F22" w:rsidRPr="00254F22" w14:paraId="13B10D1D"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094FC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11</w:t>
            </w:r>
          </w:p>
        </w:tc>
        <w:tc>
          <w:tcPr>
            <w:tcW w:w="5320" w:type="dxa"/>
            <w:tcBorders>
              <w:top w:val="nil"/>
              <w:left w:val="nil"/>
              <w:bottom w:val="single" w:sz="4" w:space="0" w:color="auto"/>
              <w:right w:val="single" w:sz="4" w:space="0" w:color="auto"/>
            </w:tcBorders>
            <w:shd w:val="clear" w:color="auto" w:fill="auto"/>
            <w:noWrap/>
            <w:vAlign w:val="bottom"/>
            <w:hideMark/>
          </w:tcPr>
          <w:p w14:paraId="46471894"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Ilmu Komunikasi</w:t>
            </w:r>
          </w:p>
        </w:tc>
        <w:tc>
          <w:tcPr>
            <w:tcW w:w="1180" w:type="dxa"/>
            <w:tcBorders>
              <w:top w:val="nil"/>
              <w:left w:val="nil"/>
              <w:bottom w:val="single" w:sz="4" w:space="0" w:color="auto"/>
              <w:right w:val="single" w:sz="4" w:space="0" w:color="auto"/>
            </w:tcBorders>
            <w:shd w:val="clear" w:color="auto" w:fill="auto"/>
            <w:noWrap/>
            <w:vAlign w:val="bottom"/>
            <w:hideMark/>
          </w:tcPr>
          <w:p w14:paraId="3086CCF1"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114</w:t>
            </w:r>
          </w:p>
        </w:tc>
        <w:tc>
          <w:tcPr>
            <w:tcW w:w="1180" w:type="dxa"/>
            <w:tcBorders>
              <w:top w:val="nil"/>
              <w:left w:val="nil"/>
              <w:bottom w:val="single" w:sz="4" w:space="0" w:color="auto"/>
              <w:right w:val="single" w:sz="4" w:space="0" w:color="auto"/>
            </w:tcBorders>
            <w:shd w:val="clear" w:color="auto" w:fill="auto"/>
            <w:noWrap/>
            <w:vAlign w:val="bottom"/>
            <w:hideMark/>
          </w:tcPr>
          <w:p w14:paraId="3E7117F6"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75</w:t>
            </w:r>
          </w:p>
        </w:tc>
      </w:tr>
      <w:tr w:rsidR="00254F22" w:rsidRPr="00254F22" w14:paraId="3B84F66F"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50D5B9"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12</w:t>
            </w:r>
          </w:p>
        </w:tc>
        <w:tc>
          <w:tcPr>
            <w:tcW w:w="5320" w:type="dxa"/>
            <w:tcBorders>
              <w:top w:val="nil"/>
              <w:left w:val="nil"/>
              <w:bottom w:val="single" w:sz="4" w:space="0" w:color="auto"/>
              <w:right w:val="single" w:sz="4" w:space="0" w:color="auto"/>
            </w:tcBorders>
            <w:shd w:val="clear" w:color="auto" w:fill="auto"/>
            <w:noWrap/>
            <w:vAlign w:val="bottom"/>
            <w:hideMark/>
          </w:tcPr>
          <w:p w14:paraId="5A23D8EC"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Keperawatan</w:t>
            </w:r>
          </w:p>
        </w:tc>
        <w:tc>
          <w:tcPr>
            <w:tcW w:w="1180" w:type="dxa"/>
            <w:tcBorders>
              <w:top w:val="nil"/>
              <w:left w:val="nil"/>
              <w:bottom w:val="single" w:sz="4" w:space="0" w:color="auto"/>
              <w:right w:val="single" w:sz="4" w:space="0" w:color="auto"/>
            </w:tcBorders>
            <w:shd w:val="clear" w:color="auto" w:fill="auto"/>
            <w:noWrap/>
            <w:vAlign w:val="bottom"/>
            <w:hideMark/>
          </w:tcPr>
          <w:p w14:paraId="2C45B0D9"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63</w:t>
            </w:r>
          </w:p>
        </w:tc>
        <w:tc>
          <w:tcPr>
            <w:tcW w:w="1180" w:type="dxa"/>
            <w:tcBorders>
              <w:top w:val="nil"/>
              <w:left w:val="nil"/>
              <w:bottom w:val="single" w:sz="4" w:space="0" w:color="auto"/>
              <w:right w:val="single" w:sz="4" w:space="0" w:color="auto"/>
            </w:tcBorders>
            <w:shd w:val="clear" w:color="auto" w:fill="auto"/>
            <w:noWrap/>
            <w:vAlign w:val="bottom"/>
            <w:hideMark/>
          </w:tcPr>
          <w:p w14:paraId="089E49E1"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50</w:t>
            </w:r>
          </w:p>
        </w:tc>
      </w:tr>
      <w:tr w:rsidR="00254F22" w:rsidRPr="00254F22" w14:paraId="4D606D28"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EED4EA"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13</w:t>
            </w:r>
          </w:p>
        </w:tc>
        <w:tc>
          <w:tcPr>
            <w:tcW w:w="5320" w:type="dxa"/>
            <w:tcBorders>
              <w:top w:val="nil"/>
              <w:left w:val="nil"/>
              <w:bottom w:val="single" w:sz="4" w:space="0" w:color="auto"/>
              <w:right w:val="single" w:sz="4" w:space="0" w:color="auto"/>
            </w:tcBorders>
            <w:shd w:val="clear" w:color="auto" w:fill="auto"/>
            <w:noWrap/>
            <w:vAlign w:val="bottom"/>
            <w:hideMark/>
          </w:tcPr>
          <w:p w14:paraId="436B17FC"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Perikanan dan Ilmu kelautan</w:t>
            </w:r>
          </w:p>
        </w:tc>
        <w:tc>
          <w:tcPr>
            <w:tcW w:w="1180" w:type="dxa"/>
            <w:tcBorders>
              <w:top w:val="nil"/>
              <w:left w:val="nil"/>
              <w:bottom w:val="single" w:sz="4" w:space="0" w:color="auto"/>
              <w:right w:val="single" w:sz="4" w:space="0" w:color="auto"/>
            </w:tcBorders>
            <w:shd w:val="clear" w:color="auto" w:fill="auto"/>
            <w:noWrap/>
            <w:vAlign w:val="bottom"/>
            <w:hideMark/>
          </w:tcPr>
          <w:p w14:paraId="7E83E580"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55</w:t>
            </w:r>
          </w:p>
        </w:tc>
        <w:tc>
          <w:tcPr>
            <w:tcW w:w="1180" w:type="dxa"/>
            <w:tcBorders>
              <w:top w:val="nil"/>
              <w:left w:val="nil"/>
              <w:bottom w:val="single" w:sz="4" w:space="0" w:color="auto"/>
              <w:right w:val="single" w:sz="4" w:space="0" w:color="auto"/>
            </w:tcBorders>
            <w:shd w:val="clear" w:color="auto" w:fill="auto"/>
            <w:noWrap/>
            <w:vAlign w:val="bottom"/>
            <w:hideMark/>
          </w:tcPr>
          <w:p w14:paraId="2508603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29</w:t>
            </w:r>
          </w:p>
        </w:tc>
      </w:tr>
      <w:tr w:rsidR="00254F22" w:rsidRPr="00254F22" w14:paraId="1D7BF8E9"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487A71"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14</w:t>
            </w:r>
          </w:p>
        </w:tc>
        <w:tc>
          <w:tcPr>
            <w:tcW w:w="5320" w:type="dxa"/>
            <w:tcBorders>
              <w:top w:val="nil"/>
              <w:left w:val="nil"/>
              <w:bottom w:val="single" w:sz="4" w:space="0" w:color="auto"/>
              <w:right w:val="single" w:sz="4" w:space="0" w:color="auto"/>
            </w:tcBorders>
            <w:shd w:val="clear" w:color="auto" w:fill="auto"/>
            <w:noWrap/>
            <w:vAlign w:val="bottom"/>
            <w:hideMark/>
          </w:tcPr>
          <w:p w14:paraId="028DEB8A"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Teknologi Industri Pertanian</w:t>
            </w:r>
          </w:p>
        </w:tc>
        <w:tc>
          <w:tcPr>
            <w:tcW w:w="1180" w:type="dxa"/>
            <w:tcBorders>
              <w:top w:val="nil"/>
              <w:left w:val="nil"/>
              <w:bottom w:val="single" w:sz="4" w:space="0" w:color="auto"/>
              <w:right w:val="single" w:sz="4" w:space="0" w:color="auto"/>
            </w:tcBorders>
            <w:shd w:val="clear" w:color="auto" w:fill="auto"/>
            <w:noWrap/>
            <w:vAlign w:val="bottom"/>
            <w:hideMark/>
          </w:tcPr>
          <w:p w14:paraId="1991C03D"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59</w:t>
            </w:r>
          </w:p>
        </w:tc>
        <w:tc>
          <w:tcPr>
            <w:tcW w:w="1180" w:type="dxa"/>
            <w:tcBorders>
              <w:top w:val="nil"/>
              <w:left w:val="nil"/>
              <w:bottom w:val="single" w:sz="4" w:space="0" w:color="auto"/>
              <w:right w:val="single" w:sz="4" w:space="0" w:color="auto"/>
            </w:tcBorders>
            <w:shd w:val="clear" w:color="auto" w:fill="auto"/>
            <w:noWrap/>
            <w:vAlign w:val="bottom"/>
            <w:hideMark/>
          </w:tcPr>
          <w:p w14:paraId="078892FF"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37</w:t>
            </w:r>
          </w:p>
        </w:tc>
      </w:tr>
      <w:tr w:rsidR="00254F22" w:rsidRPr="00254F22" w14:paraId="12A8F9DE"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08C5EE"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15</w:t>
            </w:r>
          </w:p>
        </w:tc>
        <w:tc>
          <w:tcPr>
            <w:tcW w:w="5320" w:type="dxa"/>
            <w:tcBorders>
              <w:top w:val="nil"/>
              <w:left w:val="nil"/>
              <w:bottom w:val="single" w:sz="4" w:space="0" w:color="auto"/>
              <w:right w:val="single" w:sz="4" w:space="0" w:color="auto"/>
            </w:tcBorders>
            <w:shd w:val="clear" w:color="auto" w:fill="auto"/>
            <w:noWrap/>
            <w:vAlign w:val="bottom"/>
            <w:hideMark/>
          </w:tcPr>
          <w:p w14:paraId="439E19A5"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Farmasi</w:t>
            </w:r>
          </w:p>
        </w:tc>
        <w:tc>
          <w:tcPr>
            <w:tcW w:w="1180" w:type="dxa"/>
            <w:tcBorders>
              <w:top w:val="nil"/>
              <w:left w:val="nil"/>
              <w:bottom w:val="single" w:sz="4" w:space="0" w:color="auto"/>
              <w:right w:val="single" w:sz="4" w:space="0" w:color="auto"/>
            </w:tcBorders>
            <w:shd w:val="clear" w:color="auto" w:fill="auto"/>
            <w:noWrap/>
            <w:vAlign w:val="bottom"/>
            <w:hideMark/>
          </w:tcPr>
          <w:p w14:paraId="234AB525"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56</w:t>
            </w:r>
          </w:p>
        </w:tc>
        <w:tc>
          <w:tcPr>
            <w:tcW w:w="1180" w:type="dxa"/>
            <w:tcBorders>
              <w:top w:val="nil"/>
              <w:left w:val="nil"/>
              <w:bottom w:val="single" w:sz="4" w:space="0" w:color="auto"/>
              <w:right w:val="single" w:sz="4" w:space="0" w:color="auto"/>
            </w:tcBorders>
            <w:shd w:val="clear" w:color="auto" w:fill="auto"/>
            <w:noWrap/>
            <w:vAlign w:val="bottom"/>
            <w:hideMark/>
          </w:tcPr>
          <w:p w14:paraId="04141CFE"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40</w:t>
            </w:r>
          </w:p>
        </w:tc>
      </w:tr>
      <w:tr w:rsidR="00254F22" w:rsidRPr="00254F22" w14:paraId="164311FF"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8678F6"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16</w:t>
            </w:r>
          </w:p>
        </w:tc>
        <w:tc>
          <w:tcPr>
            <w:tcW w:w="5320" w:type="dxa"/>
            <w:tcBorders>
              <w:top w:val="nil"/>
              <w:left w:val="nil"/>
              <w:bottom w:val="single" w:sz="4" w:space="0" w:color="auto"/>
              <w:right w:val="single" w:sz="4" w:space="0" w:color="auto"/>
            </w:tcBorders>
            <w:shd w:val="clear" w:color="auto" w:fill="auto"/>
            <w:noWrap/>
            <w:vAlign w:val="bottom"/>
            <w:hideMark/>
          </w:tcPr>
          <w:p w14:paraId="7CDB61DC"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Fakultas Teknik Geologi</w:t>
            </w:r>
          </w:p>
        </w:tc>
        <w:tc>
          <w:tcPr>
            <w:tcW w:w="1180" w:type="dxa"/>
            <w:tcBorders>
              <w:top w:val="nil"/>
              <w:left w:val="nil"/>
              <w:bottom w:val="single" w:sz="4" w:space="0" w:color="auto"/>
              <w:right w:val="single" w:sz="4" w:space="0" w:color="auto"/>
            </w:tcBorders>
            <w:shd w:val="clear" w:color="auto" w:fill="auto"/>
            <w:noWrap/>
            <w:vAlign w:val="bottom"/>
            <w:hideMark/>
          </w:tcPr>
          <w:p w14:paraId="074635BA"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48</w:t>
            </w:r>
          </w:p>
        </w:tc>
        <w:tc>
          <w:tcPr>
            <w:tcW w:w="1180" w:type="dxa"/>
            <w:tcBorders>
              <w:top w:val="nil"/>
              <w:left w:val="nil"/>
              <w:bottom w:val="single" w:sz="4" w:space="0" w:color="auto"/>
              <w:right w:val="single" w:sz="4" w:space="0" w:color="auto"/>
            </w:tcBorders>
            <w:shd w:val="clear" w:color="auto" w:fill="auto"/>
            <w:noWrap/>
            <w:vAlign w:val="bottom"/>
            <w:hideMark/>
          </w:tcPr>
          <w:p w14:paraId="2B87DD57"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28</w:t>
            </w:r>
          </w:p>
        </w:tc>
      </w:tr>
      <w:tr w:rsidR="00254F22" w:rsidRPr="00254F22" w14:paraId="20A99093"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1630BD"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17</w:t>
            </w:r>
          </w:p>
        </w:tc>
        <w:tc>
          <w:tcPr>
            <w:tcW w:w="5320" w:type="dxa"/>
            <w:tcBorders>
              <w:top w:val="nil"/>
              <w:left w:val="nil"/>
              <w:bottom w:val="single" w:sz="4" w:space="0" w:color="auto"/>
              <w:right w:val="single" w:sz="4" w:space="0" w:color="auto"/>
            </w:tcBorders>
            <w:shd w:val="clear" w:color="auto" w:fill="auto"/>
            <w:noWrap/>
            <w:vAlign w:val="bottom"/>
            <w:hideMark/>
          </w:tcPr>
          <w:p w14:paraId="3C5898FA"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Program Pascasarjana</w:t>
            </w:r>
          </w:p>
        </w:tc>
        <w:tc>
          <w:tcPr>
            <w:tcW w:w="1180" w:type="dxa"/>
            <w:tcBorders>
              <w:top w:val="nil"/>
              <w:left w:val="nil"/>
              <w:bottom w:val="single" w:sz="4" w:space="0" w:color="auto"/>
              <w:right w:val="single" w:sz="4" w:space="0" w:color="auto"/>
            </w:tcBorders>
            <w:shd w:val="clear" w:color="auto" w:fill="auto"/>
            <w:noWrap/>
            <w:vAlign w:val="bottom"/>
            <w:hideMark/>
          </w:tcPr>
          <w:p w14:paraId="2DF19240" w14:textId="5CCA525D"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 xml:space="preserve">                  - </w:t>
            </w:r>
          </w:p>
        </w:tc>
        <w:tc>
          <w:tcPr>
            <w:tcW w:w="1180" w:type="dxa"/>
            <w:tcBorders>
              <w:top w:val="nil"/>
              <w:left w:val="nil"/>
              <w:bottom w:val="single" w:sz="4" w:space="0" w:color="auto"/>
              <w:right w:val="single" w:sz="4" w:space="0" w:color="auto"/>
            </w:tcBorders>
            <w:shd w:val="clear" w:color="auto" w:fill="auto"/>
            <w:noWrap/>
            <w:vAlign w:val="bottom"/>
            <w:hideMark/>
          </w:tcPr>
          <w:p w14:paraId="27847C84"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26</w:t>
            </w:r>
          </w:p>
        </w:tc>
      </w:tr>
      <w:tr w:rsidR="00254F22" w:rsidRPr="00254F22" w14:paraId="1543006E" w14:textId="77777777" w:rsidTr="00254F2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1C08DB" w14:textId="77777777" w:rsidR="00254F22" w:rsidRPr="00254F22" w:rsidRDefault="00254F22" w:rsidP="00254F22">
            <w:pPr>
              <w:spacing w:before="0" w:after="0" w:line="240" w:lineRule="auto"/>
              <w:jc w:val="center"/>
              <w:rPr>
                <w:rFonts w:ascii="Calibri" w:hAnsi="Calibri"/>
                <w:color w:val="000000"/>
                <w:sz w:val="22"/>
                <w:szCs w:val="22"/>
              </w:rPr>
            </w:pPr>
            <w:r w:rsidRPr="00254F22">
              <w:rPr>
                <w:rFonts w:ascii="Calibri" w:hAnsi="Calibri"/>
                <w:color w:val="000000"/>
                <w:sz w:val="22"/>
                <w:szCs w:val="22"/>
              </w:rPr>
              <w:t>18</w:t>
            </w:r>
          </w:p>
        </w:tc>
        <w:tc>
          <w:tcPr>
            <w:tcW w:w="5320" w:type="dxa"/>
            <w:tcBorders>
              <w:top w:val="nil"/>
              <w:left w:val="nil"/>
              <w:bottom w:val="single" w:sz="4" w:space="0" w:color="auto"/>
              <w:right w:val="single" w:sz="4" w:space="0" w:color="auto"/>
            </w:tcBorders>
            <w:shd w:val="clear" w:color="auto" w:fill="auto"/>
            <w:noWrap/>
            <w:vAlign w:val="bottom"/>
            <w:hideMark/>
          </w:tcPr>
          <w:p w14:paraId="628C8EE6" w14:textId="77777777"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Kantor Pusat</w:t>
            </w:r>
          </w:p>
        </w:tc>
        <w:tc>
          <w:tcPr>
            <w:tcW w:w="1180" w:type="dxa"/>
            <w:tcBorders>
              <w:top w:val="nil"/>
              <w:left w:val="nil"/>
              <w:bottom w:val="single" w:sz="4" w:space="0" w:color="auto"/>
              <w:right w:val="single" w:sz="4" w:space="0" w:color="auto"/>
            </w:tcBorders>
            <w:shd w:val="clear" w:color="auto" w:fill="auto"/>
            <w:noWrap/>
            <w:vAlign w:val="bottom"/>
            <w:hideMark/>
          </w:tcPr>
          <w:p w14:paraId="4553097C" w14:textId="58C6A90D" w:rsidR="00254F22" w:rsidRPr="00254F22" w:rsidRDefault="00254F22" w:rsidP="00254F22">
            <w:pPr>
              <w:spacing w:before="0" w:after="0" w:line="240" w:lineRule="auto"/>
              <w:jc w:val="left"/>
              <w:rPr>
                <w:rFonts w:ascii="Calibri" w:hAnsi="Calibri"/>
                <w:color w:val="000000"/>
                <w:sz w:val="22"/>
                <w:szCs w:val="22"/>
              </w:rPr>
            </w:pPr>
            <w:r w:rsidRPr="00254F22">
              <w:rPr>
                <w:rFonts w:ascii="Calibri" w:hAnsi="Calibri"/>
                <w:color w:val="000000"/>
                <w:sz w:val="22"/>
                <w:szCs w:val="22"/>
              </w:rPr>
              <w:t xml:space="preserve">                  - </w:t>
            </w:r>
          </w:p>
        </w:tc>
        <w:tc>
          <w:tcPr>
            <w:tcW w:w="1180" w:type="dxa"/>
            <w:tcBorders>
              <w:top w:val="nil"/>
              <w:left w:val="nil"/>
              <w:bottom w:val="single" w:sz="4" w:space="0" w:color="auto"/>
              <w:right w:val="single" w:sz="4" w:space="0" w:color="auto"/>
            </w:tcBorders>
            <w:shd w:val="clear" w:color="auto" w:fill="auto"/>
            <w:noWrap/>
            <w:vAlign w:val="bottom"/>
            <w:hideMark/>
          </w:tcPr>
          <w:p w14:paraId="1D9FC486" w14:textId="39E4278F" w:rsidR="00254F22" w:rsidRPr="00254F22" w:rsidRDefault="00300D05" w:rsidP="00254F22">
            <w:pPr>
              <w:spacing w:before="0" w:after="0" w:line="240" w:lineRule="auto"/>
              <w:jc w:val="center"/>
              <w:rPr>
                <w:rFonts w:ascii="Calibri" w:hAnsi="Calibri"/>
                <w:color w:val="000000"/>
                <w:sz w:val="22"/>
                <w:szCs w:val="22"/>
              </w:rPr>
            </w:pPr>
            <w:r>
              <w:rPr>
                <w:rFonts w:ascii="Calibri" w:hAnsi="Calibri"/>
                <w:color w:val="000000"/>
                <w:sz w:val="22"/>
                <w:szCs w:val="22"/>
              </w:rPr>
              <w:t>487</w:t>
            </w:r>
          </w:p>
        </w:tc>
      </w:tr>
      <w:tr w:rsidR="00254F22" w:rsidRPr="00254F22" w14:paraId="42483776" w14:textId="77777777" w:rsidTr="00254F22">
        <w:trPr>
          <w:trHeight w:val="290"/>
        </w:trPr>
        <w:tc>
          <w:tcPr>
            <w:tcW w:w="6280" w:type="dxa"/>
            <w:gridSpan w:val="2"/>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467434D5" w14:textId="77777777" w:rsidR="00254F22" w:rsidRPr="00254F22" w:rsidRDefault="00254F22" w:rsidP="00254F22">
            <w:pPr>
              <w:spacing w:before="0" w:after="0" w:line="240" w:lineRule="auto"/>
              <w:jc w:val="center"/>
              <w:rPr>
                <w:rFonts w:ascii="Calibri" w:hAnsi="Calibri"/>
                <w:b/>
                <w:bCs/>
                <w:color w:val="000000"/>
                <w:sz w:val="22"/>
                <w:szCs w:val="22"/>
              </w:rPr>
            </w:pPr>
            <w:r w:rsidRPr="00254F22">
              <w:rPr>
                <w:rFonts w:ascii="Calibri" w:hAnsi="Calibri"/>
                <w:b/>
                <w:bCs/>
                <w:color w:val="000000"/>
                <w:sz w:val="22"/>
                <w:szCs w:val="22"/>
              </w:rPr>
              <w:t>Jumlah</w:t>
            </w:r>
          </w:p>
        </w:tc>
        <w:tc>
          <w:tcPr>
            <w:tcW w:w="1180" w:type="dxa"/>
            <w:tcBorders>
              <w:top w:val="nil"/>
              <w:left w:val="nil"/>
              <w:bottom w:val="single" w:sz="4" w:space="0" w:color="auto"/>
              <w:right w:val="single" w:sz="4" w:space="0" w:color="auto"/>
            </w:tcBorders>
            <w:shd w:val="clear" w:color="000000" w:fill="DCE6F1"/>
            <w:noWrap/>
            <w:vAlign w:val="bottom"/>
            <w:hideMark/>
          </w:tcPr>
          <w:p w14:paraId="731BA40C" w14:textId="77777777" w:rsidR="00254F22" w:rsidRPr="00254F22" w:rsidRDefault="00254F22" w:rsidP="00254F22">
            <w:pPr>
              <w:spacing w:before="0" w:after="0" w:line="240" w:lineRule="auto"/>
              <w:jc w:val="center"/>
              <w:rPr>
                <w:rFonts w:ascii="Calibri" w:hAnsi="Calibri"/>
                <w:b/>
                <w:bCs/>
                <w:color w:val="000000"/>
                <w:sz w:val="22"/>
                <w:szCs w:val="22"/>
              </w:rPr>
            </w:pPr>
            <w:r w:rsidRPr="00254F22">
              <w:rPr>
                <w:rFonts w:ascii="Calibri" w:hAnsi="Calibri"/>
                <w:b/>
                <w:bCs/>
                <w:color w:val="000000"/>
                <w:sz w:val="22"/>
                <w:szCs w:val="22"/>
              </w:rPr>
              <w:t>1855</w:t>
            </w:r>
          </w:p>
        </w:tc>
        <w:tc>
          <w:tcPr>
            <w:tcW w:w="1180" w:type="dxa"/>
            <w:tcBorders>
              <w:top w:val="nil"/>
              <w:left w:val="nil"/>
              <w:bottom w:val="single" w:sz="4" w:space="0" w:color="auto"/>
              <w:right w:val="single" w:sz="4" w:space="0" w:color="auto"/>
            </w:tcBorders>
            <w:shd w:val="clear" w:color="000000" w:fill="DCE6F1"/>
            <w:noWrap/>
            <w:vAlign w:val="bottom"/>
            <w:hideMark/>
          </w:tcPr>
          <w:p w14:paraId="067143F1" w14:textId="7D2F979A" w:rsidR="00254F22" w:rsidRPr="00254F22" w:rsidRDefault="00300D05" w:rsidP="00254F22">
            <w:pPr>
              <w:spacing w:before="0" w:after="0" w:line="240" w:lineRule="auto"/>
              <w:jc w:val="center"/>
              <w:rPr>
                <w:rFonts w:ascii="Calibri" w:hAnsi="Calibri"/>
                <w:b/>
                <w:bCs/>
                <w:color w:val="000000"/>
                <w:sz w:val="22"/>
                <w:szCs w:val="22"/>
              </w:rPr>
            </w:pPr>
            <w:r>
              <w:rPr>
                <w:rFonts w:ascii="Calibri" w:hAnsi="Calibri"/>
                <w:b/>
                <w:bCs/>
                <w:color w:val="000000"/>
                <w:sz w:val="22"/>
                <w:szCs w:val="22"/>
              </w:rPr>
              <w:t>17</w:t>
            </w:r>
            <w:r w:rsidR="00254F22" w:rsidRPr="00254F22">
              <w:rPr>
                <w:rFonts w:ascii="Calibri" w:hAnsi="Calibri"/>
                <w:b/>
                <w:bCs/>
                <w:color w:val="000000"/>
                <w:sz w:val="22"/>
                <w:szCs w:val="22"/>
              </w:rPr>
              <w:t>4</w:t>
            </w:r>
            <w:r>
              <w:rPr>
                <w:rFonts w:ascii="Calibri" w:hAnsi="Calibri"/>
                <w:b/>
                <w:bCs/>
                <w:color w:val="000000"/>
                <w:sz w:val="22"/>
                <w:szCs w:val="22"/>
              </w:rPr>
              <w:t>7</w:t>
            </w:r>
          </w:p>
        </w:tc>
      </w:tr>
    </w:tbl>
    <w:p w14:paraId="1BC5E23B" w14:textId="77777777" w:rsidR="00254F22" w:rsidRDefault="00254F22" w:rsidP="009377F7">
      <w:pPr>
        <w:tabs>
          <w:tab w:val="left" w:pos="1080"/>
        </w:tabs>
        <w:spacing w:before="0" w:after="0"/>
        <w:outlineLvl w:val="0"/>
        <w:rPr>
          <w:rFonts w:asciiTheme="majorHAnsi" w:hAnsiTheme="majorHAnsi" w:cs="Arial"/>
          <w:b/>
          <w:bCs/>
          <w:color w:val="000000" w:themeColor="text1"/>
          <w:sz w:val="22"/>
          <w:szCs w:val="22"/>
          <w:lang w:val="sv-SE"/>
        </w:rPr>
      </w:pPr>
    </w:p>
    <w:p w14:paraId="0F2E74D9" w14:textId="77777777" w:rsidR="00BA5FEA" w:rsidRPr="00FF1CE4" w:rsidRDefault="00BA5FEA" w:rsidP="009377F7">
      <w:pPr>
        <w:tabs>
          <w:tab w:val="left" w:pos="1080"/>
        </w:tabs>
        <w:spacing w:before="0" w:after="0"/>
        <w:outlineLvl w:val="0"/>
        <w:rPr>
          <w:rFonts w:asciiTheme="majorHAnsi" w:hAnsiTheme="majorHAnsi" w:cs="Arial"/>
          <w:b/>
          <w:bCs/>
          <w:color w:val="000000" w:themeColor="text1"/>
          <w:sz w:val="22"/>
          <w:szCs w:val="22"/>
          <w:lang w:val="sv-SE"/>
        </w:rPr>
      </w:pPr>
      <w:r w:rsidRPr="00FF1CE4">
        <w:rPr>
          <w:rFonts w:asciiTheme="majorHAnsi" w:hAnsiTheme="majorHAnsi" w:cs="Arial"/>
          <w:b/>
          <w:bCs/>
          <w:color w:val="000000" w:themeColor="text1"/>
          <w:sz w:val="22"/>
          <w:szCs w:val="22"/>
          <w:lang w:val="sv-SE"/>
        </w:rPr>
        <w:t>Tenaga Kependidikan</w:t>
      </w:r>
    </w:p>
    <w:p w14:paraId="04456E98" w14:textId="66451A5D" w:rsidR="00BA5FEA" w:rsidRPr="00FF1CE4" w:rsidRDefault="00BA5FEA" w:rsidP="00D2677B">
      <w:pPr>
        <w:spacing w:before="0" w:after="0"/>
        <w:ind w:firstLine="567"/>
        <w:rPr>
          <w:rFonts w:asciiTheme="majorHAnsi" w:hAnsiTheme="majorHAnsi" w:cs="Arial"/>
          <w:sz w:val="22"/>
          <w:szCs w:val="22"/>
          <w:lang w:val="sv-SE"/>
        </w:rPr>
      </w:pPr>
      <w:r w:rsidRPr="00254F22">
        <w:rPr>
          <w:rFonts w:asciiTheme="majorHAnsi" w:hAnsiTheme="majorHAnsi" w:cs="Arial"/>
          <w:sz w:val="22"/>
          <w:szCs w:val="22"/>
          <w:lang w:val="sv-SE"/>
        </w:rPr>
        <w:t>Tenaga kependi</w:t>
      </w:r>
      <w:r w:rsidR="00CE1DA3" w:rsidRPr="00254F22">
        <w:rPr>
          <w:rFonts w:asciiTheme="majorHAnsi" w:hAnsiTheme="majorHAnsi" w:cs="Arial"/>
          <w:sz w:val="22"/>
          <w:szCs w:val="22"/>
          <w:lang w:val="sv-SE"/>
        </w:rPr>
        <w:t>dikan  di Unpad berjumlah 1.</w:t>
      </w:r>
      <w:r w:rsidR="00254F22" w:rsidRPr="00254F22">
        <w:rPr>
          <w:rFonts w:asciiTheme="majorHAnsi" w:hAnsiTheme="majorHAnsi" w:cs="Arial"/>
          <w:sz w:val="22"/>
          <w:szCs w:val="22"/>
          <w:lang w:val="sv-SE"/>
        </w:rPr>
        <w:t>74</w:t>
      </w:r>
      <w:r w:rsidR="00300D05">
        <w:rPr>
          <w:rFonts w:asciiTheme="majorHAnsi" w:hAnsiTheme="majorHAnsi" w:cs="Arial"/>
          <w:sz w:val="22"/>
          <w:szCs w:val="22"/>
          <w:lang w:val="sv-SE"/>
        </w:rPr>
        <w:t>7</w:t>
      </w:r>
      <w:r w:rsidR="00CE1DA3" w:rsidRPr="00254F22">
        <w:rPr>
          <w:rFonts w:asciiTheme="majorHAnsi" w:hAnsiTheme="majorHAnsi" w:cs="Arial"/>
          <w:sz w:val="22"/>
          <w:szCs w:val="22"/>
          <w:lang w:val="sv-SE"/>
        </w:rPr>
        <w:t xml:space="preserve"> </w:t>
      </w:r>
      <w:r w:rsidRPr="00254F22">
        <w:rPr>
          <w:rFonts w:asciiTheme="majorHAnsi" w:hAnsiTheme="majorHAnsi" w:cs="Arial"/>
          <w:sz w:val="22"/>
          <w:szCs w:val="22"/>
          <w:lang w:val="sv-SE"/>
        </w:rPr>
        <w:t>orang</w:t>
      </w:r>
      <w:r w:rsidR="008B6904" w:rsidRPr="00254F22">
        <w:rPr>
          <w:rFonts w:asciiTheme="majorHAnsi" w:hAnsiTheme="majorHAnsi" w:cs="Arial"/>
          <w:sz w:val="22"/>
          <w:szCs w:val="22"/>
          <w:lang w:val="id-ID"/>
        </w:rPr>
        <w:t xml:space="preserve"> PNS</w:t>
      </w:r>
      <w:r w:rsidRPr="00254F22">
        <w:rPr>
          <w:rFonts w:asciiTheme="majorHAnsi" w:hAnsiTheme="majorHAnsi" w:cs="Arial"/>
          <w:sz w:val="22"/>
          <w:szCs w:val="22"/>
          <w:lang w:val="sv-SE"/>
        </w:rPr>
        <w:t>.</w:t>
      </w:r>
      <w:r w:rsidRPr="00FF1CE4">
        <w:rPr>
          <w:rFonts w:asciiTheme="majorHAnsi" w:hAnsiTheme="majorHAnsi" w:cs="Arial"/>
          <w:sz w:val="22"/>
          <w:szCs w:val="22"/>
          <w:lang w:val="sv-SE"/>
        </w:rPr>
        <w:t xml:space="preserve">  Untuk meningkatkan karir dan kemampuannya, tenaga kependidikan diberi kesempatan dan bantuan biaya pendidikan untuk melanjutkan studi ke tingkat yang lebih tinggi.  Selain itu, kepada mereka, secara bertahap dan berkesinambungan diberikan pula berbagai latihan keterampilan dan kemampuan manajerial.</w:t>
      </w:r>
    </w:p>
    <w:p w14:paraId="76B074D0" w14:textId="276DB52A" w:rsidR="005F779C" w:rsidRPr="00FF1CE4" w:rsidRDefault="005F779C" w:rsidP="00D2677B">
      <w:pPr>
        <w:spacing w:before="0" w:after="0"/>
        <w:ind w:firstLine="567"/>
        <w:rPr>
          <w:rFonts w:asciiTheme="majorHAnsi" w:hAnsiTheme="majorHAnsi" w:cs="Arial"/>
          <w:sz w:val="22"/>
          <w:szCs w:val="22"/>
          <w:lang w:val="id-ID"/>
        </w:rPr>
      </w:pPr>
      <w:r w:rsidRPr="00254F22">
        <w:rPr>
          <w:rFonts w:asciiTheme="majorHAnsi" w:hAnsiTheme="majorHAnsi" w:cs="Arial"/>
          <w:sz w:val="22"/>
          <w:szCs w:val="22"/>
          <w:lang w:val="id-ID"/>
        </w:rPr>
        <w:t>BLU Unpad saat ini mempunyai beban pegawai</w:t>
      </w:r>
      <w:r w:rsidR="00254F22" w:rsidRPr="00254F22">
        <w:rPr>
          <w:rFonts w:asciiTheme="majorHAnsi" w:hAnsiTheme="majorHAnsi" w:cs="Arial"/>
          <w:sz w:val="22"/>
          <w:szCs w:val="22"/>
          <w:lang w:val="en-ID"/>
        </w:rPr>
        <w:t xml:space="preserve"> </w:t>
      </w:r>
      <w:r w:rsidRPr="00254F22">
        <w:rPr>
          <w:rFonts w:asciiTheme="majorHAnsi" w:hAnsiTheme="majorHAnsi" w:cs="Arial"/>
          <w:sz w:val="22"/>
          <w:szCs w:val="22"/>
          <w:lang w:val="id-ID"/>
        </w:rPr>
        <w:t xml:space="preserve">sangat berlebih untuk tenaga administrasi ditambah memiliki tenaga tidak tetap atau honorer sebanyak </w:t>
      </w:r>
      <w:r w:rsidR="00300D05">
        <w:rPr>
          <w:rFonts w:asciiTheme="majorHAnsi" w:hAnsiTheme="majorHAnsi" w:cs="Arial"/>
          <w:sz w:val="22"/>
          <w:szCs w:val="22"/>
          <w:lang w:val="en-ID"/>
        </w:rPr>
        <w:t>737</w:t>
      </w:r>
      <w:r w:rsidRPr="00254F22">
        <w:rPr>
          <w:rFonts w:asciiTheme="majorHAnsi" w:hAnsiTheme="majorHAnsi" w:cs="Arial"/>
          <w:sz w:val="22"/>
          <w:szCs w:val="22"/>
          <w:lang w:val="id-ID"/>
        </w:rPr>
        <w:t xml:space="preserve"> orang.</w:t>
      </w:r>
      <w:r w:rsidRPr="00FF1CE4">
        <w:rPr>
          <w:rFonts w:asciiTheme="majorHAnsi" w:hAnsiTheme="majorHAnsi" w:cs="Arial"/>
          <w:sz w:val="22"/>
          <w:szCs w:val="22"/>
          <w:lang w:val="id-ID"/>
        </w:rPr>
        <w:t xml:space="preserve"> Beban tenaga kependidikan tidak tetap ini cukup mengkendala peningkatan produktivitas dan efisiensi BLU sekalipun sejak 4 tahun lalu Unpad sudah tidak merekrut tenaga kependidikan honorer. Mengacu pada rasio jumlah tenaga kependidikan terhadap jumlah </w:t>
      </w:r>
      <w:r w:rsidRPr="00300D05">
        <w:rPr>
          <w:rFonts w:asciiTheme="majorHAnsi" w:hAnsiTheme="majorHAnsi" w:cs="Arial"/>
          <w:sz w:val="22"/>
          <w:szCs w:val="22"/>
          <w:lang w:val="id-ID"/>
        </w:rPr>
        <w:t xml:space="preserve">mahasiswa yang normal 1:50 maka hanya dibutuhkan 820 orang tenaga kependidikan saja, atau dengan kata </w:t>
      </w:r>
      <w:r w:rsidRPr="00300D05">
        <w:rPr>
          <w:rFonts w:asciiTheme="majorHAnsi" w:hAnsiTheme="majorHAnsi" w:cs="Arial"/>
          <w:sz w:val="22"/>
          <w:szCs w:val="22"/>
          <w:lang w:val="id-ID"/>
        </w:rPr>
        <w:lastRenderedPageBreak/>
        <w:t>lain perlu dipertimbangkan untuk melakukan replacement tenaga kependidikan dan program seleksi ulang tenaga honorer.</w:t>
      </w:r>
      <w:r w:rsidRPr="00FF1CE4">
        <w:rPr>
          <w:rFonts w:asciiTheme="majorHAnsi" w:hAnsiTheme="majorHAnsi" w:cs="Arial"/>
          <w:sz w:val="22"/>
          <w:szCs w:val="22"/>
          <w:lang w:val="id-ID"/>
        </w:rPr>
        <w:t xml:space="preserve"> </w:t>
      </w:r>
    </w:p>
    <w:p w14:paraId="6A7E4739" w14:textId="77777777" w:rsidR="00BA5FEA" w:rsidRPr="00FF1CE4" w:rsidRDefault="00BA5FEA" w:rsidP="00D2677B">
      <w:pPr>
        <w:spacing w:before="0" w:after="0"/>
        <w:ind w:firstLine="567"/>
        <w:rPr>
          <w:rFonts w:asciiTheme="majorHAnsi" w:hAnsiTheme="majorHAnsi" w:cs="Arial"/>
          <w:sz w:val="22"/>
          <w:szCs w:val="22"/>
          <w:lang w:val="sv-SE"/>
        </w:rPr>
      </w:pPr>
      <w:r w:rsidRPr="00FF1CE4">
        <w:rPr>
          <w:rFonts w:asciiTheme="majorHAnsi" w:hAnsiTheme="majorHAnsi" w:cs="Arial"/>
          <w:sz w:val="22"/>
          <w:szCs w:val="22"/>
          <w:lang w:val="sv-SE"/>
        </w:rPr>
        <w:t>Berdasarkan data di atas, dari segi jumlah, tenaga kependidikan di Unpad sudah mencukupi, tetapi jika berdasarkan kualitas, kompetensi, keterampilan, manajerial, dan etos kerja (</w:t>
      </w:r>
      <w:r w:rsidRPr="00FF1CE4">
        <w:rPr>
          <w:rFonts w:asciiTheme="majorHAnsi" w:hAnsiTheme="majorHAnsi" w:cs="Arial"/>
          <w:i/>
          <w:iCs/>
          <w:sz w:val="22"/>
          <w:szCs w:val="22"/>
          <w:lang w:val="sv-SE"/>
        </w:rPr>
        <w:t>entrepreneurship</w:t>
      </w:r>
      <w:r w:rsidRPr="00FF1CE4">
        <w:rPr>
          <w:rFonts w:asciiTheme="majorHAnsi" w:hAnsiTheme="majorHAnsi" w:cs="Arial"/>
          <w:sz w:val="22"/>
          <w:szCs w:val="22"/>
          <w:lang w:val="sv-SE"/>
        </w:rPr>
        <w:t xml:space="preserve">),  kinerja mereka masih </w:t>
      </w:r>
      <w:r w:rsidRPr="00FF1CE4">
        <w:rPr>
          <w:rFonts w:asciiTheme="majorHAnsi" w:hAnsiTheme="majorHAnsi" w:cs="Arial"/>
          <w:sz w:val="22"/>
          <w:szCs w:val="22"/>
          <w:lang w:val="id-ID"/>
        </w:rPr>
        <w:t>harus ditingkatkan</w:t>
      </w:r>
      <w:r w:rsidRPr="00FF1CE4">
        <w:rPr>
          <w:rFonts w:asciiTheme="majorHAnsi" w:hAnsiTheme="majorHAnsi" w:cs="Arial"/>
          <w:sz w:val="22"/>
          <w:szCs w:val="22"/>
          <w:lang w:val="sv-SE"/>
        </w:rPr>
        <w:t xml:space="preserve">.   </w:t>
      </w:r>
    </w:p>
    <w:p w14:paraId="097F32B2" w14:textId="77777777" w:rsidR="009377F7" w:rsidRPr="00FF1CE4" w:rsidRDefault="009377F7" w:rsidP="009377F7">
      <w:pPr>
        <w:spacing w:before="0" w:after="0"/>
        <w:rPr>
          <w:rFonts w:asciiTheme="majorHAnsi" w:hAnsiTheme="majorHAnsi" w:cs="Arial"/>
          <w:sz w:val="22"/>
          <w:szCs w:val="22"/>
          <w:lang w:val="id-ID"/>
        </w:rPr>
      </w:pPr>
    </w:p>
    <w:p w14:paraId="6FC89A19" w14:textId="77777777" w:rsidR="00BA5FEA" w:rsidRPr="00FF1CE4" w:rsidRDefault="00BA5FEA" w:rsidP="00DF362F">
      <w:pPr>
        <w:pStyle w:val="ListParagraph"/>
        <w:numPr>
          <w:ilvl w:val="1"/>
          <w:numId w:val="14"/>
        </w:numPr>
        <w:spacing w:before="0" w:after="0" w:line="360" w:lineRule="auto"/>
        <w:ind w:left="567" w:hanging="567"/>
        <w:rPr>
          <w:rFonts w:asciiTheme="majorHAnsi" w:hAnsiTheme="majorHAnsi" w:cs="Arial"/>
          <w:b/>
          <w:bCs/>
          <w:sz w:val="22"/>
        </w:rPr>
      </w:pPr>
      <w:r w:rsidRPr="00FF1CE4">
        <w:rPr>
          <w:rFonts w:asciiTheme="majorHAnsi" w:hAnsiTheme="majorHAnsi" w:cs="Arial"/>
          <w:b/>
          <w:bCs/>
          <w:sz w:val="22"/>
          <w:lang w:val="id-ID"/>
        </w:rPr>
        <w:t xml:space="preserve">Kondisi </w:t>
      </w:r>
      <w:r w:rsidRPr="00FF1CE4">
        <w:rPr>
          <w:rFonts w:asciiTheme="majorHAnsi" w:hAnsiTheme="majorHAnsi" w:cs="Arial"/>
          <w:b/>
          <w:bCs/>
          <w:sz w:val="22"/>
        </w:rPr>
        <w:t xml:space="preserve"> Eksternal</w:t>
      </w:r>
      <w:r w:rsidRPr="00FF1CE4">
        <w:rPr>
          <w:rFonts w:asciiTheme="majorHAnsi" w:hAnsiTheme="majorHAnsi" w:cs="Arial"/>
          <w:b/>
          <w:bCs/>
          <w:sz w:val="22"/>
          <w:lang w:val="id-ID"/>
        </w:rPr>
        <w:t xml:space="preserve"> BLU</w:t>
      </w:r>
    </w:p>
    <w:p w14:paraId="7DCC9D33" w14:textId="77777777" w:rsidR="00BA5FEA" w:rsidRPr="00FF1CE4" w:rsidRDefault="00BA5FEA" w:rsidP="00DF362F">
      <w:pPr>
        <w:numPr>
          <w:ilvl w:val="0"/>
          <w:numId w:val="8"/>
        </w:numPr>
        <w:spacing w:before="0" w:after="0"/>
        <w:ind w:left="993" w:hanging="426"/>
        <w:rPr>
          <w:rFonts w:asciiTheme="majorHAnsi" w:hAnsiTheme="majorHAnsi" w:cs="Arial"/>
          <w:b/>
          <w:bCs/>
          <w:sz w:val="22"/>
          <w:szCs w:val="22"/>
        </w:rPr>
      </w:pPr>
      <w:r w:rsidRPr="00FF1CE4">
        <w:rPr>
          <w:rFonts w:asciiTheme="majorHAnsi" w:hAnsiTheme="majorHAnsi" w:cs="Arial"/>
          <w:b/>
          <w:bCs/>
          <w:sz w:val="22"/>
          <w:szCs w:val="22"/>
        </w:rPr>
        <w:t>Undang-undang</w:t>
      </w:r>
    </w:p>
    <w:p w14:paraId="2DB7B1ED" w14:textId="77777777" w:rsidR="00BA5FEA" w:rsidRPr="00FF1CE4" w:rsidRDefault="00BA5FEA" w:rsidP="00DF362F">
      <w:pPr>
        <w:numPr>
          <w:ilvl w:val="0"/>
          <w:numId w:val="6"/>
        </w:numPr>
        <w:spacing w:before="0" w:after="0"/>
        <w:ind w:left="1276" w:hanging="283"/>
        <w:rPr>
          <w:rFonts w:asciiTheme="majorHAnsi" w:hAnsiTheme="majorHAnsi" w:cs="Arial"/>
          <w:sz w:val="22"/>
          <w:szCs w:val="22"/>
          <w:lang w:val="sv-SE"/>
        </w:rPr>
      </w:pPr>
      <w:r w:rsidRPr="00FF1CE4">
        <w:rPr>
          <w:rFonts w:asciiTheme="majorHAnsi" w:hAnsiTheme="majorHAnsi" w:cs="Arial"/>
          <w:sz w:val="22"/>
          <w:szCs w:val="22"/>
          <w:lang w:val="sv-SE"/>
        </w:rPr>
        <w:t xml:space="preserve">Undang-undang nomor 17 tahun 2003 tentang </w:t>
      </w:r>
      <w:r w:rsidRPr="00FF1CE4">
        <w:rPr>
          <w:rFonts w:asciiTheme="majorHAnsi" w:hAnsiTheme="majorHAnsi" w:cs="Arial"/>
          <w:sz w:val="22"/>
          <w:szCs w:val="22"/>
          <w:lang w:val="id-ID"/>
        </w:rPr>
        <w:t>K</w:t>
      </w:r>
      <w:r w:rsidRPr="00FF1CE4">
        <w:rPr>
          <w:rFonts w:asciiTheme="majorHAnsi" w:hAnsiTheme="majorHAnsi" w:cs="Arial"/>
          <w:sz w:val="22"/>
          <w:szCs w:val="22"/>
          <w:lang w:val="sv-SE"/>
        </w:rPr>
        <w:t>euangan Negara</w:t>
      </w:r>
      <w:r w:rsidR="00DA3993" w:rsidRPr="00FF1CE4">
        <w:rPr>
          <w:rFonts w:asciiTheme="majorHAnsi" w:hAnsiTheme="majorHAnsi" w:cs="Arial"/>
          <w:sz w:val="22"/>
          <w:szCs w:val="22"/>
          <w:lang w:val="sv-SE"/>
        </w:rPr>
        <w:t>.</w:t>
      </w:r>
    </w:p>
    <w:p w14:paraId="7B31A96F" w14:textId="77777777" w:rsidR="00BA5FEA" w:rsidRPr="00FF1CE4" w:rsidRDefault="00BA5FEA" w:rsidP="000462A1">
      <w:pPr>
        <w:spacing w:before="0" w:after="0"/>
        <w:ind w:left="1276"/>
        <w:rPr>
          <w:rFonts w:asciiTheme="majorHAnsi" w:hAnsiTheme="majorHAnsi" w:cs="Arial"/>
          <w:sz w:val="22"/>
          <w:szCs w:val="22"/>
          <w:lang w:val="id-ID"/>
        </w:rPr>
      </w:pPr>
      <w:r w:rsidRPr="00FF1CE4">
        <w:rPr>
          <w:rFonts w:asciiTheme="majorHAnsi" w:hAnsiTheme="majorHAnsi" w:cs="Arial"/>
          <w:sz w:val="22"/>
          <w:szCs w:val="22"/>
          <w:lang w:val="nl-NL"/>
        </w:rPr>
        <w:t xml:space="preserve">Pendidikan merupakan kebutuhan hakiki umat manusia, sehingga Negara, sebagaimana diatur dalam Pembukaan UUD 1945 berkewajiban untuk menyelenggarakan pendidikan bagi rakyatnya dalam rangka mencerdaskan </w:t>
      </w:r>
      <w:r w:rsidRPr="00FF1CE4">
        <w:rPr>
          <w:rFonts w:asciiTheme="majorHAnsi" w:hAnsiTheme="majorHAnsi" w:cs="Arial"/>
          <w:sz w:val="22"/>
          <w:szCs w:val="22"/>
          <w:lang w:val="id-ID"/>
        </w:rPr>
        <w:t xml:space="preserve">kehidupan </w:t>
      </w:r>
      <w:r w:rsidRPr="00FF1CE4">
        <w:rPr>
          <w:rFonts w:asciiTheme="majorHAnsi" w:hAnsiTheme="majorHAnsi" w:cs="Arial"/>
          <w:sz w:val="22"/>
          <w:szCs w:val="22"/>
          <w:lang w:val="nl-NL"/>
        </w:rPr>
        <w:t>bangsa.  Dalam salah satu pasal Amandemen ke-4 UUD 1945, pasal 31 ditegaskan bahwa Negara wajib menyediakan pendidikan bagi seluruh warga negara.  Kemudian Ketetapan MPR No. VII/MPR/2002 tentang Visi Indonesia Masa Depan juga menegaskan bahwa negara wajib mengalokasikan 20% dari dana Anggaran Pendapatan dan Belanja Negara (APBN) untuk sektor pendidikan</w:t>
      </w:r>
      <w:r w:rsidRPr="00FF1CE4">
        <w:rPr>
          <w:rFonts w:asciiTheme="majorHAnsi" w:hAnsiTheme="majorHAnsi" w:cs="Arial"/>
          <w:sz w:val="22"/>
          <w:szCs w:val="22"/>
          <w:lang w:val="id-ID"/>
        </w:rPr>
        <w:t xml:space="preserve"> telah direalisasikan</w:t>
      </w:r>
      <w:r w:rsidRPr="00FF1CE4">
        <w:rPr>
          <w:rFonts w:asciiTheme="majorHAnsi" w:hAnsiTheme="majorHAnsi" w:cs="Arial"/>
          <w:sz w:val="22"/>
          <w:szCs w:val="22"/>
          <w:lang w:val="nl-NL"/>
        </w:rPr>
        <w:t xml:space="preserve">.  Hal ini menjadi peluang yang sangat besar bagi Unpad untuk dapat memanfaatkan dana Pemerintah tersebut bagi penyelenggaraan pendidikan, khususnya pendidikan tinggi. </w:t>
      </w:r>
    </w:p>
    <w:p w14:paraId="3B3E0D72" w14:textId="77777777" w:rsidR="00BA5FEA" w:rsidRPr="00FF1CE4" w:rsidRDefault="00BA5FEA" w:rsidP="00DF362F">
      <w:pPr>
        <w:pStyle w:val="ListParagraph"/>
        <w:numPr>
          <w:ilvl w:val="0"/>
          <w:numId w:val="6"/>
        </w:numPr>
        <w:spacing w:before="0" w:after="0" w:line="360" w:lineRule="auto"/>
        <w:ind w:left="1276" w:hanging="283"/>
        <w:rPr>
          <w:rFonts w:asciiTheme="majorHAnsi" w:hAnsiTheme="majorHAnsi" w:cs="Arial"/>
          <w:sz w:val="22"/>
          <w:lang w:val="id-ID"/>
        </w:rPr>
      </w:pPr>
      <w:r w:rsidRPr="00FF1CE4">
        <w:rPr>
          <w:rFonts w:asciiTheme="majorHAnsi" w:hAnsiTheme="majorHAnsi" w:cs="Arial"/>
          <w:sz w:val="22"/>
          <w:lang w:val="id-ID"/>
        </w:rPr>
        <w:t>Peraturan Menteri Pendidikan dan Kebudayaan Nomor 58 Tahun 2012 tentang Bantuan Operasional Pendidikan Tinggi Negeri  (BOPTN).  Bantuan BOPTN ini diberikan untuk membantu operasional pendidika</w:t>
      </w:r>
      <w:r w:rsidR="00DA3993" w:rsidRPr="00FF1CE4">
        <w:rPr>
          <w:rFonts w:asciiTheme="majorHAnsi" w:hAnsiTheme="majorHAnsi" w:cs="Arial"/>
          <w:sz w:val="22"/>
          <w:lang w:val="id-ID"/>
        </w:rPr>
        <w:t xml:space="preserve">n tinggi akibat dari </w:t>
      </w:r>
      <w:r w:rsidR="00100572" w:rsidRPr="00FF1CE4">
        <w:rPr>
          <w:rFonts w:asciiTheme="majorHAnsi" w:hAnsiTheme="majorHAnsi" w:cs="Arial"/>
          <w:sz w:val="22"/>
          <w:lang w:val="id-ID"/>
        </w:rPr>
        <w:t>diberlakukannya Uang Kuliah Tunggal (UKT)</w:t>
      </w:r>
      <w:r w:rsidRPr="00FF1CE4">
        <w:rPr>
          <w:rFonts w:asciiTheme="majorHAnsi" w:hAnsiTheme="majorHAnsi" w:cs="Arial"/>
          <w:sz w:val="22"/>
          <w:lang w:val="id-ID"/>
        </w:rPr>
        <w:t xml:space="preserve">. Kendala  yang dihadapi oleh Perguruan tinggi berkaitan dengan BOPTN </w:t>
      </w:r>
      <w:r w:rsidR="00100572" w:rsidRPr="00FF1CE4">
        <w:rPr>
          <w:rFonts w:asciiTheme="majorHAnsi" w:hAnsiTheme="majorHAnsi" w:cs="Arial"/>
          <w:sz w:val="22"/>
          <w:lang w:val="id-ID"/>
        </w:rPr>
        <w:t>antara lain keterbatasan penggunaan belanja</w:t>
      </w:r>
      <w:r w:rsidRPr="00FF1CE4">
        <w:rPr>
          <w:rFonts w:asciiTheme="majorHAnsi" w:hAnsiTheme="majorHAnsi" w:cs="Arial"/>
          <w:sz w:val="22"/>
          <w:lang w:val="id-ID"/>
        </w:rPr>
        <w:t>.</w:t>
      </w:r>
    </w:p>
    <w:p w14:paraId="5696ADA6" w14:textId="77777777" w:rsidR="00BA5FEA" w:rsidRPr="00FF1CE4" w:rsidRDefault="00BA5FEA" w:rsidP="000462A1">
      <w:pPr>
        <w:spacing w:before="0" w:after="0"/>
        <w:ind w:left="1276"/>
        <w:rPr>
          <w:rFonts w:asciiTheme="majorHAnsi" w:hAnsiTheme="majorHAnsi" w:cs="Arial"/>
          <w:sz w:val="22"/>
          <w:szCs w:val="22"/>
          <w:lang w:val="nl-NL"/>
        </w:rPr>
      </w:pPr>
      <w:r w:rsidRPr="00FF1CE4">
        <w:rPr>
          <w:rFonts w:asciiTheme="majorHAnsi" w:hAnsiTheme="majorHAnsi" w:cs="Arial"/>
          <w:sz w:val="22"/>
          <w:szCs w:val="22"/>
          <w:lang w:val="nl-NL"/>
        </w:rPr>
        <w:t xml:space="preserve">Selain itu, </w:t>
      </w:r>
      <w:r w:rsidRPr="00FF1CE4">
        <w:rPr>
          <w:rFonts w:asciiTheme="majorHAnsi" w:hAnsiTheme="majorHAnsi" w:cs="Arial"/>
          <w:sz w:val="22"/>
          <w:szCs w:val="22"/>
          <w:lang w:val="id-ID"/>
        </w:rPr>
        <w:t>d</w:t>
      </w:r>
      <w:r w:rsidR="001D00E5" w:rsidRPr="00FF1CE4">
        <w:rPr>
          <w:rFonts w:asciiTheme="majorHAnsi" w:hAnsiTheme="majorHAnsi" w:cs="Arial"/>
          <w:sz w:val="22"/>
          <w:szCs w:val="22"/>
          <w:lang w:val="id-ID"/>
        </w:rPr>
        <w:t>engan dis</w:t>
      </w:r>
      <w:r w:rsidRPr="00FF1CE4">
        <w:rPr>
          <w:rFonts w:asciiTheme="majorHAnsi" w:hAnsiTheme="majorHAnsi" w:cs="Arial"/>
          <w:sz w:val="22"/>
          <w:szCs w:val="22"/>
          <w:lang w:val="id-ID"/>
        </w:rPr>
        <w:t>ahkannya Peraturan Pemerintah tentang Pendidikan Tinggi,</w:t>
      </w:r>
      <w:r w:rsidRPr="00FF1CE4">
        <w:rPr>
          <w:rFonts w:asciiTheme="majorHAnsi" w:hAnsiTheme="majorHAnsi" w:cs="Arial"/>
          <w:sz w:val="22"/>
          <w:szCs w:val="22"/>
          <w:lang w:val="nl-NL"/>
        </w:rPr>
        <w:t xml:space="preserve"> pada hakikatnya memberi peluang kepada lembaga pendidikan untuk mampu mandiri dalam mengelola pendidikan termasuk kemandirian dalam hal pengelolaan anggaran.  Undang-Undang No. 32 tahun 2004 tentang Pemerintah Daerah memberikan perubahan tata kepemerintahan dari sistem sentralistik ke sistem desentralistik, dengan memberikan otonomi yang luas kepada daerah. Pendidikan yang semula menjadi kewenangan pemerintah pusat kemudian dialihkan menjadi kewenangan pemerintah daerah. Pengelolaan pendidikan yang menjadi wewenang pemerintah daerah ini dimaksudkan untuk </w:t>
      </w:r>
      <w:r w:rsidRPr="00FF1CE4">
        <w:rPr>
          <w:rFonts w:asciiTheme="majorHAnsi" w:hAnsiTheme="majorHAnsi" w:cs="Arial"/>
          <w:sz w:val="22"/>
          <w:szCs w:val="22"/>
          <w:lang w:val="nl-NL"/>
        </w:rPr>
        <w:lastRenderedPageBreak/>
        <w:t xml:space="preserve">meningkatkan efisiensi dan efektivitas manajemen pendidikan, sehingga diharapkan dapat memperbaiki kinerja pendidikan nasional. </w:t>
      </w:r>
    </w:p>
    <w:p w14:paraId="6D908DF9" w14:textId="77777777" w:rsidR="00BA5FEA" w:rsidRPr="00FF1CE4" w:rsidRDefault="00BA5FEA" w:rsidP="000462A1">
      <w:pPr>
        <w:spacing w:before="0" w:after="0"/>
        <w:ind w:left="1276"/>
        <w:rPr>
          <w:rFonts w:asciiTheme="majorHAnsi" w:hAnsiTheme="majorHAnsi" w:cs="Arial"/>
          <w:sz w:val="22"/>
          <w:szCs w:val="22"/>
          <w:lang w:val="id-ID"/>
        </w:rPr>
      </w:pPr>
      <w:r w:rsidRPr="00FF1CE4">
        <w:rPr>
          <w:rFonts w:asciiTheme="majorHAnsi" w:hAnsiTheme="majorHAnsi" w:cs="Arial"/>
          <w:sz w:val="22"/>
          <w:szCs w:val="22"/>
          <w:lang w:val="nl-NL"/>
        </w:rPr>
        <w:t xml:space="preserve">Selain UU Sisdiknas, Undang-Undang lainnya, a.l. UU No. 17/2003 tentang Keuangan Negara, UU No. 25/2004 tentang Sistem Perencanaan Pembangunan Nasional, UU No. 32 Tahun 2004 tentang Pemerintahan Daerah, UU No. 33/2004 tentang Perimbangan Keuangan Antara Pemerintah Pusat dan Pemerintah Daerah, UU No.14/2005 tentang Guru dan Dosen; PP No. 19/2005 tentang Standard Nasional Pendidikan adalah perundang-undangan yang juga memberikan peluang yang dapat dimanfaatkan oleh Unpad untuk pengembangan dirinya.  </w:t>
      </w:r>
    </w:p>
    <w:p w14:paraId="5DA36D09" w14:textId="77777777" w:rsidR="00BA5FEA" w:rsidRPr="00FF1CE4" w:rsidRDefault="00BA5FEA" w:rsidP="00DF362F">
      <w:pPr>
        <w:pStyle w:val="ListParagraph"/>
        <w:numPr>
          <w:ilvl w:val="0"/>
          <w:numId w:val="6"/>
        </w:numPr>
        <w:spacing w:before="0" w:after="0" w:line="360" w:lineRule="auto"/>
        <w:ind w:left="1276" w:hanging="283"/>
        <w:rPr>
          <w:rFonts w:asciiTheme="majorHAnsi" w:hAnsiTheme="majorHAnsi" w:cs="Arial"/>
          <w:sz w:val="22"/>
        </w:rPr>
      </w:pPr>
      <w:r w:rsidRPr="00FF1CE4">
        <w:rPr>
          <w:rFonts w:asciiTheme="majorHAnsi" w:hAnsiTheme="majorHAnsi" w:cs="Arial"/>
          <w:sz w:val="22"/>
        </w:rPr>
        <w:t xml:space="preserve">Undang-undang nomor 20 tahun 2003 tentang Sistem </w:t>
      </w:r>
      <w:r w:rsidRPr="00FF1CE4">
        <w:rPr>
          <w:rFonts w:asciiTheme="majorHAnsi" w:hAnsiTheme="majorHAnsi" w:cs="Arial"/>
          <w:sz w:val="22"/>
          <w:lang w:val="id-ID"/>
        </w:rPr>
        <w:t>P</w:t>
      </w:r>
      <w:r w:rsidRPr="00FF1CE4">
        <w:rPr>
          <w:rFonts w:asciiTheme="majorHAnsi" w:hAnsiTheme="majorHAnsi" w:cs="Arial"/>
          <w:sz w:val="22"/>
        </w:rPr>
        <w:t>endidikan Nasional.</w:t>
      </w:r>
    </w:p>
    <w:p w14:paraId="619ADB8B" w14:textId="77777777" w:rsidR="009D6FAD" w:rsidRDefault="00BA5FEA" w:rsidP="000462A1">
      <w:pPr>
        <w:spacing w:before="0" w:after="0"/>
        <w:ind w:left="1276"/>
        <w:rPr>
          <w:rFonts w:asciiTheme="majorHAnsi" w:hAnsiTheme="majorHAnsi" w:cs="Arial"/>
          <w:sz w:val="22"/>
          <w:szCs w:val="22"/>
          <w:lang w:val="nl-NL"/>
        </w:rPr>
      </w:pPr>
      <w:r w:rsidRPr="00FF1CE4">
        <w:rPr>
          <w:rFonts w:asciiTheme="majorHAnsi" w:hAnsiTheme="majorHAnsi" w:cs="Arial"/>
          <w:sz w:val="22"/>
          <w:szCs w:val="22"/>
          <w:lang w:val="nl-NL"/>
        </w:rPr>
        <w:t xml:space="preserve">Besarnya komitmen Pemerintah bagi pengembangan pendidikan lebih ditegaskan lagi dalam Undang-Undang  No. 20 tahun 2003 tentang Sistem Pendidikan Nasional (UU Sisdiknas), pasal 49, bahwa dana pendidikan selain gaji pendidik dan biaya pendidikan kedinasan dialokasikan minimal 20 persen dari APBN, dan 20 persen dari Anggaran Pendapatan dan Belanja Daerah (APBD).  Selain itu, UU Sisdiknas ini juga di dalamnya a.l. juga mengatur adanya partisipasi masyarakat dalam penyelenggaraan pendidikan.  Keberadaan berbagai perundang-undangan yang mengatur pendidikan, termasuk juga dalam hal pembiayaannya, yang dimulai dari UUD 1945 sampai ke berbagai peraturan turunannya, merupakan sebuah peluang bagi Unpad untuk tetap eksis dan berpartisipasi aktif dalam membangun pendidikan nasional, khususnya melalui pendidikan tinggi. </w:t>
      </w:r>
    </w:p>
    <w:p w14:paraId="0CE54535" w14:textId="77777777" w:rsidR="00BA5FEA" w:rsidRDefault="00BA5FEA" w:rsidP="00DF362F">
      <w:pPr>
        <w:pStyle w:val="ListParagraph"/>
        <w:numPr>
          <w:ilvl w:val="0"/>
          <w:numId w:val="6"/>
        </w:numPr>
        <w:spacing w:before="0" w:after="0" w:line="360" w:lineRule="auto"/>
        <w:ind w:left="1276" w:hanging="283"/>
        <w:rPr>
          <w:rFonts w:asciiTheme="majorHAnsi" w:hAnsiTheme="majorHAnsi" w:cs="Arial"/>
          <w:sz w:val="22"/>
          <w:lang w:val="nl-NL"/>
        </w:rPr>
      </w:pPr>
      <w:r w:rsidRPr="00FF1CE4">
        <w:rPr>
          <w:rFonts w:asciiTheme="majorHAnsi" w:hAnsiTheme="majorHAnsi" w:cs="Arial"/>
          <w:sz w:val="22"/>
          <w:lang w:val="nl-NL"/>
        </w:rPr>
        <w:t>Undang-undang terkait Bidang Keuangan</w:t>
      </w:r>
    </w:p>
    <w:p w14:paraId="529CB056" w14:textId="77777777" w:rsidR="00BA5FEA" w:rsidRDefault="00BA5FEA" w:rsidP="000462A1">
      <w:pPr>
        <w:spacing w:before="0" w:after="0"/>
        <w:ind w:left="1276"/>
        <w:rPr>
          <w:rFonts w:asciiTheme="majorHAnsi" w:hAnsiTheme="majorHAnsi" w:cs="Arial"/>
          <w:sz w:val="22"/>
          <w:szCs w:val="22"/>
          <w:lang w:val="nl-NL"/>
        </w:rPr>
      </w:pPr>
      <w:r w:rsidRPr="00FF1CE4">
        <w:rPr>
          <w:rFonts w:asciiTheme="majorHAnsi" w:hAnsiTheme="majorHAnsi" w:cs="Arial"/>
          <w:sz w:val="22"/>
          <w:szCs w:val="22"/>
          <w:lang w:val="nl-NL"/>
        </w:rPr>
        <w:t>Kebijakan pemerintah dalam bidang keuangan melalui UU No. 17 Tahun 2003 tentang Keuangan Negara dan UU No. 1 Tahun 2004 tentang Perbendaharaan Negara mendorong seluruh instansi pemerintah untuk menggunakan anggaran berdasarkan perencanaan yang matang, sehingga dalam penggunaannya dilakukan secara transparan dan akuntabel.</w:t>
      </w:r>
    </w:p>
    <w:p w14:paraId="6025A1EA" w14:textId="77777777" w:rsidR="0018195E" w:rsidRPr="00FF1CE4" w:rsidRDefault="0018195E" w:rsidP="000462A1">
      <w:pPr>
        <w:spacing w:before="0" w:after="0"/>
        <w:ind w:left="1276"/>
        <w:rPr>
          <w:rFonts w:asciiTheme="majorHAnsi" w:hAnsiTheme="majorHAnsi" w:cs="Arial"/>
          <w:sz w:val="22"/>
          <w:szCs w:val="22"/>
          <w:lang w:val="nl-NL"/>
        </w:rPr>
      </w:pPr>
    </w:p>
    <w:p w14:paraId="1EC18393" w14:textId="77777777" w:rsidR="00BA5FEA" w:rsidRPr="00FF1CE4" w:rsidRDefault="00BA5FEA" w:rsidP="000462A1">
      <w:pPr>
        <w:spacing w:before="0" w:after="0"/>
        <w:ind w:left="1276"/>
        <w:rPr>
          <w:rFonts w:asciiTheme="majorHAnsi" w:hAnsiTheme="majorHAnsi" w:cs="Arial"/>
          <w:sz w:val="22"/>
          <w:szCs w:val="22"/>
          <w:lang w:val="nl-NL"/>
        </w:rPr>
      </w:pPr>
      <w:r w:rsidRPr="00FF1CE4">
        <w:rPr>
          <w:rFonts w:asciiTheme="majorHAnsi" w:hAnsiTheme="majorHAnsi" w:cs="Arial"/>
          <w:sz w:val="22"/>
          <w:szCs w:val="22"/>
          <w:lang w:val="nl-NL"/>
        </w:rPr>
        <w:t xml:space="preserve">Berkaitan dengan itu, Unpad sebagai salah satu PTN dalam mekanisme penerimaan dan pengeluaran anggaran senantiasa mengacu pada peraturan tersebut di atas, baik anggaran yang bersumber dari masyarakat maupun anggaran yang bersumber dari pemerintah (APBN).Kedua jenis anggaran </w:t>
      </w:r>
      <w:r w:rsidRPr="00FF1CE4">
        <w:rPr>
          <w:rFonts w:asciiTheme="majorHAnsi" w:hAnsiTheme="majorHAnsi" w:cs="Arial"/>
          <w:sz w:val="22"/>
          <w:szCs w:val="22"/>
          <w:lang w:val="nl-NL"/>
        </w:rPr>
        <w:lastRenderedPageBreak/>
        <w:t xml:space="preserve">tersebut dikelola secara simultan sehingga saling melengkapi untuk pemenuhan kebutuhan operasional. </w:t>
      </w:r>
    </w:p>
    <w:p w14:paraId="00E151A8" w14:textId="77777777" w:rsidR="009377F7" w:rsidRPr="00FF1CE4" w:rsidRDefault="009377F7" w:rsidP="009377F7">
      <w:pPr>
        <w:spacing w:before="0" w:after="0"/>
        <w:ind w:left="426"/>
        <w:rPr>
          <w:rFonts w:asciiTheme="majorHAnsi" w:hAnsiTheme="majorHAnsi" w:cs="Arial"/>
          <w:sz w:val="22"/>
          <w:szCs w:val="22"/>
          <w:lang w:val="id-ID"/>
        </w:rPr>
      </w:pPr>
    </w:p>
    <w:p w14:paraId="5F0656CC" w14:textId="70642C1F" w:rsidR="00BA5FEA" w:rsidRPr="00FF1CE4" w:rsidRDefault="00BA5FEA" w:rsidP="00DF362F">
      <w:pPr>
        <w:pStyle w:val="Heading1"/>
        <w:numPr>
          <w:ilvl w:val="1"/>
          <w:numId w:val="18"/>
        </w:numPr>
        <w:spacing w:before="0" w:after="0"/>
        <w:ind w:left="426" w:hanging="426"/>
        <w:jc w:val="both"/>
        <w:rPr>
          <w:rFonts w:asciiTheme="majorHAnsi" w:hAnsiTheme="majorHAnsi" w:cs="Arial"/>
          <w:bCs w:val="0"/>
          <w:sz w:val="22"/>
          <w:szCs w:val="22"/>
          <w:lang w:val="sv-SE"/>
        </w:rPr>
      </w:pPr>
      <w:r w:rsidRPr="00FF1CE4">
        <w:rPr>
          <w:rFonts w:asciiTheme="majorHAnsi" w:hAnsiTheme="majorHAnsi" w:cs="Arial"/>
          <w:bCs w:val="0"/>
          <w:sz w:val="22"/>
          <w:szCs w:val="22"/>
          <w:lang w:val="id-ID"/>
        </w:rPr>
        <w:t xml:space="preserve">Capaian </w:t>
      </w:r>
      <w:r w:rsidR="00BD690A" w:rsidRPr="00FF1CE4">
        <w:rPr>
          <w:rFonts w:asciiTheme="majorHAnsi" w:hAnsiTheme="majorHAnsi" w:cs="Arial"/>
          <w:bCs w:val="0"/>
          <w:sz w:val="22"/>
          <w:szCs w:val="22"/>
        </w:rPr>
        <w:t>Kin</w:t>
      </w:r>
      <w:r w:rsidR="00CE1DA3">
        <w:rPr>
          <w:rFonts w:asciiTheme="majorHAnsi" w:hAnsiTheme="majorHAnsi" w:cs="Arial"/>
          <w:bCs w:val="0"/>
          <w:sz w:val="22"/>
          <w:szCs w:val="22"/>
        </w:rPr>
        <w:t>erja Tahun 2015</w:t>
      </w:r>
      <w:r w:rsidR="00BD690A" w:rsidRPr="00FF1CE4">
        <w:rPr>
          <w:rFonts w:asciiTheme="majorHAnsi" w:hAnsiTheme="majorHAnsi" w:cs="Arial"/>
          <w:bCs w:val="0"/>
          <w:sz w:val="22"/>
          <w:szCs w:val="22"/>
        </w:rPr>
        <w:t xml:space="preserve"> </w:t>
      </w:r>
      <w:r w:rsidRPr="00FF1CE4">
        <w:rPr>
          <w:rFonts w:asciiTheme="majorHAnsi" w:hAnsiTheme="majorHAnsi" w:cs="Arial"/>
          <w:bCs w:val="0"/>
          <w:sz w:val="22"/>
          <w:szCs w:val="22"/>
          <w:lang w:val="id-ID"/>
        </w:rPr>
        <w:t xml:space="preserve"> </w:t>
      </w:r>
      <w:r w:rsidR="00CE1DA3">
        <w:rPr>
          <w:rFonts w:asciiTheme="majorHAnsi" w:hAnsiTheme="majorHAnsi" w:cs="Arial"/>
          <w:bCs w:val="0"/>
          <w:sz w:val="22"/>
          <w:szCs w:val="22"/>
        </w:rPr>
        <w:t>dan Target 2016</w:t>
      </w:r>
    </w:p>
    <w:p w14:paraId="113CB5DE" w14:textId="144539B5" w:rsidR="0029416A" w:rsidRPr="00FF1CE4" w:rsidRDefault="0029416A" w:rsidP="00E45310">
      <w:pPr>
        <w:spacing w:before="0" w:after="0"/>
        <w:ind w:left="426"/>
        <w:rPr>
          <w:rFonts w:asciiTheme="majorHAnsi" w:hAnsiTheme="majorHAnsi" w:cs="Arial"/>
          <w:sz w:val="22"/>
          <w:szCs w:val="22"/>
        </w:rPr>
      </w:pPr>
      <w:r w:rsidRPr="00FF1CE4">
        <w:rPr>
          <w:rFonts w:asciiTheme="majorHAnsi" w:hAnsiTheme="majorHAnsi" w:cs="Arial"/>
          <w:sz w:val="22"/>
          <w:szCs w:val="22"/>
          <w:lang w:val="id-ID"/>
        </w:rPr>
        <w:t>Untuk mengetahui keberhasilan program dan kegiatan yang tel</w:t>
      </w:r>
      <w:r w:rsidR="00CE1DA3">
        <w:rPr>
          <w:rFonts w:asciiTheme="majorHAnsi" w:hAnsiTheme="majorHAnsi" w:cs="Arial"/>
          <w:sz w:val="22"/>
          <w:szCs w:val="22"/>
          <w:lang w:val="id-ID"/>
        </w:rPr>
        <w:t>ah  direncanakan pada tahun 2015</w:t>
      </w:r>
      <w:r w:rsidRPr="00FF1CE4">
        <w:rPr>
          <w:rFonts w:asciiTheme="majorHAnsi" w:hAnsiTheme="majorHAnsi" w:cs="Arial"/>
          <w:sz w:val="22"/>
          <w:szCs w:val="22"/>
          <w:lang w:val="id-ID"/>
        </w:rPr>
        <w:t xml:space="preserve"> adalah dengan cara melakukan evaluasi terhadap </w:t>
      </w:r>
      <w:r w:rsidR="00790DD7" w:rsidRPr="00FF1CE4">
        <w:rPr>
          <w:rFonts w:asciiTheme="majorHAnsi" w:hAnsiTheme="majorHAnsi" w:cs="Arial"/>
          <w:sz w:val="22"/>
          <w:szCs w:val="22"/>
        </w:rPr>
        <w:t xml:space="preserve">capaian </w:t>
      </w:r>
      <w:r w:rsidRPr="00FF1CE4">
        <w:rPr>
          <w:rFonts w:asciiTheme="majorHAnsi" w:hAnsiTheme="majorHAnsi" w:cs="Arial"/>
          <w:sz w:val="22"/>
          <w:szCs w:val="22"/>
          <w:lang w:val="id-ID"/>
        </w:rPr>
        <w:t>indikator kinerja kegiatan (IKK) yang telah ditetapkan. Selanjutnya IKK yang telah ditetapkan targetnya di kelompokkan menjadi kelompok IKK yang terkait dengan pendidikan</w:t>
      </w:r>
      <w:r w:rsidR="00F847A8" w:rsidRPr="00FF1CE4">
        <w:rPr>
          <w:rFonts w:asciiTheme="majorHAnsi" w:hAnsiTheme="majorHAnsi" w:cs="Arial"/>
          <w:sz w:val="22"/>
          <w:szCs w:val="22"/>
        </w:rPr>
        <w:t xml:space="preserve"> dan kemahasiswaan</w:t>
      </w:r>
      <w:r w:rsidRPr="00FF1CE4">
        <w:rPr>
          <w:rFonts w:asciiTheme="majorHAnsi" w:hAnsiTheme="majorHAnsi" w:cs="Arial"/>
          <w:sz w:val="22"/>
          <w:szCs w:val="22"/>
          <w:lang w:val="id-ID"/>
        </w:rPr>
        <w:t>, kelompok IKK yang terkait dengan penelitian, kelompok IKK yang terkait dengan Pengabdian Kepada Masyarakat dan IKK yang terkait dengan SDM, Infrastruktur dan Tata Kelola.</w:t>
      </w:r>
    </w:p>
    <w:p w14:paraId="6119B7D9" w14:textId="77777777" w:rsidR="00E45310" w:rsidRDefault="00E45310" w:rsidP="00E45310">
      <w:pPr>
        <w:spacing w:before="0" w:after="0"/>
        <w:ind w:left="426"/>
        <w:rPr>
          <w:rFonts w:asciiTheme="majorHAnsi" w:hAnsiTheme="majorHAnsi" w:cs="Arial"/>
          <w:sz w:val="22"/>
          <w:szCs w:val="22"/>
        </w:rPr>
      </w:pPr>
    </w:p>
    <w:p w14:paraId="32AEF47F" w14:textId="77777777" w:rsidR="009624DF" w:rsidRPr="00FF1CE4" w:rsidRDefault="0029416A" w:rsidP="00DF362F">
      <w:pPr>
        <w:pStyle w:val="ListParagraph"/>
        <w:numPr>
          <w:ilvl w:val="3"/>
          <w:numId w:val="20"/>
        </w:numPr>
        <w:spacing w:before="0" w:after="0"/>
        <w:ind w:left="0" w:hanging="22"/>
        <w:rPr>
          <w:rFonts w:asciiTheme="majorHAnsi" w:hAnsiTheme="majorHAnsi" w:cs="Arial"/>
          <w:b/>
          <w:sz w:val="22"/>
          <w:lang w:val="id-ID"/>
        </w:rPr>
      </w:pPr>
      <w:r w:rsidRPr="00FF1CE4">
        <w:rPr>
          <w:rFonts w:asciiTheme="majorHAnsi" w:hAnsiTheme="majorHAnsi" w:cs="Arial"/>
          <w:b/>
          <w:sz w:val="22"/>
          <w:lang w:val="id-ID"/>
        </w:rPr>
        <w:t>Capaian</w:t>
      </w:r>
      <w:r w:rsidR="009624DF" w:rsidRPr="00FF1CE4">
        <w:rPr>
          <w:rFonts w:asciiTheme="majorHAnsi" w:hAnsiTheme="majorHAnsi" w:cs="Arial"/>
          <w:b/>
          <w:sz w:val="22"/>
          <w:lang w:val="en-US"/>
        </w:rPr>
        <w:t xml:space="preserve"> K</w:t>
      </w:r>
      <w:r w:rsidRPr="00FF1CE4">
        <w:rPr>
          <w:rFonts w:asciiTheme="majorHAnsi" w:hAnsiTheme="majorHAnsi" w:cs="Arial"/>
          <w:b/>
          <w:sz w:val="22"/>
          <w:lang w:val="id-ID"/>
        </w:rPr>
        <w:t xml:space="preserve">inerja </w:t>
      </w:r>
      <w:r w:rsidR="009624DF" w:rsidRPr="00FF1CE4">
        <w:rPr>
          <w:rFonts w:asciiTheme="majorHAnsi" w:hAnsiTheme="majorHAnsi" w:cs="Arial"/>
          <w:b/>
          <w:sz w:val="22"/>
          <w:lang w:val="en-US"/>
        </w:rPr>
        <w:t xml:space="preserve">Bidang </w:t>
      </w:r>
      <w:r w:rsidRPr="00FF1CE4">
        <w:rPr>
          <w:rFonts w:asciiTheme="majorHAnsi" w:hAnsiTheme="majorHAnsi" w:cs="Arial"/>
          <w:b/>
          <w:sz w:val="22"/>
          <w:lang w:val="id-ID"/>
        </w:rPr>
        <w:t xml:space="preserve">pembelajaran </w:t>
      </w:r>
      <w:r w:rsidR="00E258F2" w:rsidRPr="00FF1CE4">
        <w:rPr>
          <w:rFonts w:asciiTheme="majorHAnsi" w:hAnsiTheme="majorHAnsi" w:cs="Arial"/>
          <w:b/>
          <w:sz w:val="22"/>
          <w:lang w:val="en-US"/>
        </w:rPr>
        <w:t>dan kemahasiswaan</w:t>
      </w:r>
      <w:r w:rsidR="009624DF" w:rsidRPr="00FF1CE4">
        <w:rPr>
          <w:rFonts w:asciiTheme="majorHAnsi" w:hAnsiTheme="majorHAnsi" w:cs="Arial"/>
          <w:b/>
          <w:sz w:val="22"/>
          <w:lang w:val="en-US"/>
        </w:rPr>
        <w:t>.</w:t>
      </w:r>
    </w:p>
    <w:p w14:paraId="7CE67EDB" w14:textId="77777777" w:rsidR="00104360" w:rsidRPr="00FF1CE4" w:rsidRDefault="00104360" w:rsidP="00104360">
      <w:pPr>
        <w:pStyle w:val="ListParagraph"/>
        <w:spacing w:before="0" w:after="0"/>
        <w:ind w:left="426"/>
        <w:rPr>
          <w:rFonts w:asciiTheme="majorHAnsi" w:hAnsiTheme="majorHAnsi" w:cs="Arial"/>
          <w:sz w:val="22"/>
          <w:lang w:val="id-ID"/>
        </w:rPr>
      </w:pPr>
    </w:p>
    <w:p w14:paraId="319D85C8" w14:textId="18769B03" w:rsidR="009624DF" w:rsidRPr="00FF1CE4" w:rsidRDefault="009624DF" w:rsidP="0018195E">
      <w:pPr>
        <w:pStyle w:val="ListParagraph"/>
        <w:spacing w:before="0" w:after="0" w:line="240" w:lineRule="auto"/>
        <w:ind w:left="709"/>
        <w:rPr>
          <w:rFonts w:asciiTheme="majorHAnsi" w:hAnsiTheme="majorHAnsi" w:cs="Arial"/>
          <w:sz w:val="22"/>
          <w:lang w:val="en-US"/>
        </w:rPr>
      </w:pPr>
      <w:r w:rsidRPr="00FF1CE4">
        <w:rPr>
          <w:rFonts w:asciiTheme="majorHAnsi" w:hAnsiTheme="majorHAnsi" w:cs="Arial"/>
          <w:sz w:val="22"/>
          <w:lang w:val="en-US"/>
        </w:rPr>
        <w:t>Hasil perhitungan capaian kinerja tahun 201</w:t>
      </w:r>
      <w:r w:rsidR="0042114E">
        <w:rPr>
          <w:rFonts w:asciiTheme="majorHAnsi" w:hAnsiTheme="majorHAnsi" w:cs="Arial"/>
          <w:sz w:val="22"/>
          <w:lang w:val="en-US"/>
        </w:rPr>
        <w:t>5</w:t>
      </w:r>
      <w:r w:rsidRPr="00FF1CE4">
        <w:rPr>
          <w:rFonts w:asciiTheme="majorHAnsi" w:hAnsiTheme="majorHAnsi" w:cs="Arial"/>
          <w:sz w:val="22"/>
          <w:lang w:val="en-US"/>
        </w:rPr>
        <w:t xml:space="preserve"> disajikan dalam </w:t>
      </w:r>
      <w:r w:rsidR="009D6FAD">
        <w:rPr>
          <w:rFonts w:asciiTheme="majorHAnsi" w:hAnsiTheme="majorHAnsi" w:cs="Arial"/>
          <w:sz w:val="22"/>
          <w:lang w:val="en-US"/>
        </w:rPr>
        <w:t>tabel</w:t>
      </w:r>
      <w:r w:rsidRPr="00FF1CE4">
        <w:rPr>
          <w:rFonts w:asciiTheme="majorHAnsi" w:hAnsiTheme="majorHAnsi" w:cs="Arial"/>
          <w:sz w:val="22"/>
          <w:lang w:val="en-US"/>
        </w:rPr>
        <w:t xml:space="preserve"> berikut:</w:t>
      </w:r>
    </w:p>
    <w:p w14:paraId="032204A1" w14:textId="77777777" w:rsidR="00A84A3F" w:rsidRPr="00FF1CE4" w:rsidRDefault="00A84A3F" w:rsidP="0018195E">
      <w:pPr>
        <w:pStyle w:val="ListParagraph"/>
        <w:spacing w:before="0" w:after="0" w:line="240" w:lineRule="auto"/>
        <w:ind w:left="709"/>
        <w:rPr>
          <w:rFonts w:asciiTheme="majorHAnsi" w:hAnsiTheme="majorHAnsi" w:cs="Arial"/>
          <w:sz w:val="22"/>
          <w:lang w:val="en-US"/>
        </w:rPr>
      </w:pPr>
    </w:p>
    <w:p w14:paraId="560427D2" w14:textId="1FCE995C" w:rsidR="00CE1DA3" w:rsidRPr="00D642A8" w:rsidRDefault="00CE1DA3" w:rsidP="00D642A8">
      <w:pPr>
        <w:tabs>
          <w:tab w:val="left" w:pos="993"/>
        </w:tabs>
        <w:spacing w:before="0" w:after="0" w:line="240" w:lineRule="auto"/>
        <w:ind w:left="1276" w:hanging="1276"/>
        <w:rPr>
          <w:rFonts w:ascii="Cambria" w:hAnsi="Cambria" w:cs="Calibri"/>
          <w:b/>
          <w:sz w:val="22"/>
          <w:szCs w:val="22"/>
          <w:lang w:val="id-ID"/>
        </w:rPr>
      </w:pPr>
      <w:r w:rsidRPr="00D642A8">
        <w:rPr>
          <w:rFonts w:ascii="Cambria" w:hAnsi="Cambria" w:cs="Calibri"/>
          <w:b/>
          <w:sz w:val="22"/>
          <w:szCs w:val="22"/>
          <w:lang w:val="id-ID"/>
        </w:rPr>
        <w:t xml:space="preserve">Tabel </w:t>
      </w:r>
      <w:r w:rsidRPr="00D642A8">
        <w:rPr>
          <w:rFonts w:ascii="Cambria" w:hAnsi="Cambria" w:cs="Calibri"/>
          <w:b/>
          <w:sz w:val="22"/>
          <w:szCs w:val="22"/>
        </w:rPr>
        <w:t>1</w:t>
      </w:r>
      <w:r w:rsidRPr="00D642A8">
        <w:rPr>
          <w:rFonts w:ascii="Cambria" w:hAnsi="Cambria" w:cs="Calibri"/>
          <w:b/>
          <w:sz w:val="22"/>
          <w:szCs w:val="22"/>
        </w:rPr>
        <w:tab/>
        <w:t xml:space="preserve">: </w:t>
      </w:r>
      <w:r w:rsidRPr="00D642A8">
        <w:rPr>
          <w:rFonts w:ascii="Cambria" w:hAnsi="Cambria" w:cs="Calibri"/>
          <w:b/>
          <w:sz w:val="22"/>
          <w:szCs w:val="22"/>
          <w:lang w:val="id-ID"/>
        </w:rPr>
        <w:t xml:space="preserve">Target dan capaian </w:t>
      </w:r>
      <w:r w:rsidRPr="00D642A8">
        <w:rPr>
          <w:rFonts w:ascii="Cambria" w:hAnsi="Cambria" w:cs="Calibri"/>
          <w:b/>
          <w:sz w:val="22"/>
          <w:szCs w:val="22"/>
        </w:rPr>
        <w:t>m</w:t>
      </w:r>
      <w:r w:rsidRPr="00D642A8">
        <w:rPr>
          <w:rFonts w:ascii="Cambria" w:hAnsi="Cambria" w:cs="Calibri"/>
          <w:b/>
          <w:sz w:val="22"/>
          <w:szCs w:val="22"/>
          <w:lang w:val="id-ID"/>
        </w:rPr>
        <w:t xml:space="preserve">eningkatnya </w:t>
      </w:r>
      <w:r w:rsidRPr="00D642A8">
        <w:rPr>
          <w:rFonts w:ascii="Cambria" w:hAnsi="Cambria" w:cs="Calibri"/>
          <w:b/>
          <w:sz w:val="22"/>
          <w:szCs w:val="22"/>
        </w:rPr>
        <w:t>kualitas pembelajaran dan kemahasiswaan dalam rangka pencapaian penyelenggaraan pendidikan unggul.</w:t>
      </w:r>
    </w:p>
    <w:tbl>
      <w:tblPr>
        <w:tblW w:w="8933" w:type="dxa"/>
        <w:tblInd w:w="93" w:type="dxa"/>
        <w:tblLook w:val="04A0" w:firstRow="1" w:lastRow="0" w:firstColumn="1" w:lastColumn="0" w:noHBand="0" w:noVBand="1"/>
      </w:tblPr>
      <w:tblGrid>
        <w:gridCol w:w="600"/>
        <w:gridCol w:w="5085"/>
        <w:gridCol w:w="1134"/>
        <w:gridCol w:w="1134"/>
        <w:gridCol w:w="980"/>
      </w:tblGrid>
      <w:tr w:rsidR="00CE1DA3" w14:paraId="6B477AB0" w14:textId="77777777" w:rsidTr="00CE1DA3">
        <w:trPr>
          <w:trHeight w:val="563"/>
        </w:trPr>
        <w:tc>
          <w:tcPr>
            <w:tcW w:w="60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8787555" w14:textId="77777777" w:rsidR="00CE1DA3" w:rsidRPr="00F609DC" w:rsidRDefault="00CE1DA3" w:rsidP="00CE1DA3">
            <w:pPr>
              <w:spacing w:before="0" w:after="0" w:line="240" w:lineRule="auto"/>
              <w:jc w:val="center"/>
              <w:rPr>
                <w:rFonts w:ascii="Cambria" w:hAnsi="Cambria"/>
                <w:b/>
                <w:bCs/>
                <w:sz w:val="22"/>
                <w:szCs w:val="22"/>
              </w:rPr>
            </w:pPr>
            <w:r w:rsidRPr="00F609DC">
              <w:rPr>
                <w:rFonts w:ascii="Cambria" w:hAnsi="Cambria"/>
                <w:b/>
                <w:bCs/>
                <w:sz w:val="22"/>
                <w:szCs w:val="22"/>
              </w:rPr>
              <w:t>NO</w:t>
            </w:r>
          </w:p>
        </w:tc>
        <w:tc>
          <w:tcPr>
            <w:tcW w:w="5085" w:type="dxa"/>
            <w:tcBorders>
              <w:top w:val="single" w:sz="4" w:space="0" w:color="auto"/>
              <w:left w:val="nil"/>
              <w:bottom w:val="single" w:sz="4" w:space="0" w:color="auto"/>
              <w:right w:val="single" w:sz="4" w:space="0" w:color="auto"/>
            </w:tcBorders>
            <w:shd w:val="clear" w:color="000000" w:fill="BFBFBF"/>
            <w:vAlign w:val="center"/>
            <w:hideMark/>
          </w:tcPr>
          <w:p w14:paraId="403A3A1C" w14:textId="77777777" w:rsidR="00CE1DA3" w:rsidRPr="00F609DC" w:rsidRDefault="00CE1DA3" w:rsidP="00CE1DA3">
            <w:pPr>
              <w:spacing w:before="0" w:after="0" w:line="240" w:lineRule="auto"/>
              <w:jc w:val="center"/>
              <w:rPr>
                <w:rFonts w:ascii="Cambria" w:hAnsi="Cambria"/>
                <w:b/>
                <w:bCs/>
                <w:sz w:val="22"/>
                <w:szCs w:val="22"/>
              </w:rPr>
            </w:pPr>
            <w:r w:rsidRPr="00F609DC">
              <w:rPr>
                <w:rFonts w:ascii="Cambria" w:hAnsi="Cambria"/>
                <w:b/>
                <w:bCs/>
                <w:sz w:val="22"/>
                <w:szCs w:val="22"/>
              </w:rPr>
              <w:t>IKU/IKK</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14D4244F" w14:textId="77777777" w:rsidR="00CE1DA3" w:rsidRPr="00F609DC" w:rsidRDefault="00CE1DA3" w:rsidP="00CE1DA3">
            <w:pPr>
              <w:spacing w:before="0" w:after="0" w:line="240" w:lineRule="auto"/>
              <w:jc w:val="center"/>
              <w:rPr>
                <w:rFonts w:ascii="Cambria" w:hAnsi="Cambria"/>
                <w:b/>
                <w:bCs/>
                <w:sz w:val="22"/>
                <w:szCs w:val="22"/>
              </w:rPr>
            </w:pPr>
            <w:r w:rsidRPr="00F609DC">
              <w:rPr>
                <w:rFonts w:ascii="Cambria" w:hAnsi="Cambria"/>
                <w:b/>
                <w:bCs/>
                <w:sz w:val="22"/>
                <w:szCs w:val="22"/>
              </w:rPr>
              <w:t>TARGET</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29819FE6" w14:textId="77777777" w:rsidR="00CE1DA3" w:rsidRPr="00F609DC" w:rsidRDefault="00CE1DA3" w:rsidP="00CE1DA3">
            <w:pPr>
              <w:spacing w:before="0" w:after="0" w:line="240" w:lineRule="auto"/>
              <w:jc w:val="center"/>
              <w:rPr>
                <w:rFonts w:ascii="Cambria" w:hAnsi="Cambria"/>
                <w:b/>
                <w:bCs/>
                <w:sz w:val="22"/>
                <w:szCs w:val="22"/>
              </w:rPr>
            </w:pPr>
            <w:r w:rsidRPr="00F609DC">
              <w:rPr>
                <w:rFonts w:ascii="Cambria" w:hAnsi="Cambria"/>
                <w:b/>
                <w:bCs/>
                <w:sz w:val="22"/>
                <w:szCs w:val="22"/>
              </w:rPr>
              <w:t xml:space="preserve">CAPAIAN </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14:paraId="6CE0130B" w14:textId="77777777" w:rsidR="00CE1DA3" w:rsidRPr="00F609DC" w:rsidRDefault="00CE1DA3" w:rsidP="00CE1DA3">
            <w:pPr>
              <w:spacing w:before="0" w:after="0" w:line="240" w:lineRule="auto"/>
              <w:jc w:val="center"/>
              <w:rPr>
                <w:rFonts w:ascii="Cambria" w:hAnsi="Cambria"/>
                <w:b/>
                <w:bCs/>
                <w:sz w:val="22"/>
                <w:szCs w:val="22"/>
              </w:rPr>
            </w:pPr>
            <w:r w:rsidRPr="00F609DC">
              <w:rPr>
                <w:rFonts w:ascii="Cambria" w:hAnsi="Cambria"/>
                <w:b/>
                <w:bCs/>
                <w:sz w:val="22"/>
                <w:szCs w:val="22"/>
              </w:rPr>
              <w:t>%</w:t>
            </w:r>
          </w:p>
        </w:tc>
      </w:tr>
      <w:tr w:rsidR="00CE1DA3" w14:paraId="0DA69351" w14:textId="77777777" w:rsidTr="00782075">
        <w:trPr>
          <w:trHeight w:val="276"/>
        </w:trPr>
        <w:tc>
          <w:tcPr>
            <w:tcW w:w="600" w:type="dxa"/>
            <w:tcBorders>
              <w:top w:val="single" w:sz="4" w:space="0" w:color="auto"/>
              <w:left w:val="single" w:sz="4" w:space="0" w:color="auto"/>
              <w:bottom w:val="single" w:sz="4" w:space="0" w:color="auto"/>
              <w:right w:val="nil"/>
            </w:tcBorders>
            <w:shd w:val="clear" w:color="auto" w:fill="auto"/>
            <w:hideMark/>
          </w:tcPr>
          <w:p w14:paraId="303AAF25"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1</w:t>
            </w:r>
          </w:p>
        </w:tc>
        <w:tc>
          <w:tcPr>
            <w:tcW w:w="5085" w:type="dxa"/>
            <w:tcBorders>
              <w:top w:val="nil"/>
              <w:left w:val="single" w:sz="4" w:space="0" w:color="auto"/>
              <w:bottom w:val="single" w:sz="4" w:space="0" w:color="auto"/>
              <w:right w:val="single" w:sz="4" w:space="0" w:color="auto"/>
            </w:tcBorders>
            <w:shd w:val="clear" w:color="000000" w:fill="FFFFFF"/>
            <w:hideMark/>
          </w:tcPr>
          <w:p w14:paraId="565DE5FF" w14:textId="77777777" w:rsidR="00CE1DA3" w:rsidRDefault="00CE1DA3" w:rsidP="00CE1DA3">
            <w:pPr>
              <w:spacing w:before="0" w:after="0" w:line="240" w:lineRule="auto"/>
              <w:rPr>
                <w:rFonts w:ascii="Cambria" w:hAnsi="Cambria"/>
                <w:color w:val="000000"/>
                <w:sz w:val="20"/>
                <w:szCs w:val="20"/>
              </w:rPr>
            </w:pPr>
            <w:r>
              <w:rPr>
                <w:rFonts w:ascii="Cambria" w:hAnsi="Cambria"/>
                <w:color w:val="000000"/>
                <w:sz w:val="20"/>
                <w:szCs w:val="20"/>
              </w:rPr>
              <w:t>Persentase/jumlah mahasiswa Sarjana lulus tepat waktu</w:t>
            </w:r>
          </w:p>
        </w:tc>
        <w:tc>
          <w:tcPr>
            <w:tcW w:w="1134" w:type="dxa"/>
            <w:tcBorders>
              <w:top w:val="nil"/>
              <w:left w:val="nil"/>
              <w:bottom w:val="single" w:sz="4" w:space="0" w:color="auto"/>
              <w:right w:val="single" w:sz="4" w:space="0" w:color="auto"/>
            </w:tcBorders>
            <w:shd w:val="clear" w:color="auto" w:fill="auto"/>
            <w:vAlign w:val="center"/>
            <w:hideMark/>
          </w:tcPr>
          <w:p w14:paraId="6B4D5362"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45%</w:t>
            </w:r>
          </w:p>
        </w:tc>
        <w:tc>
          <w:tcPr>
            <w:tcW w:w="1134" w:type="dxa"/>
            <w:tcBorders>
              <w:top w:val="nil"/>
              <w:left w:val="nil"/>
              <w:bottom w:val="single" w:sz="4" w:space="0" w:color="auto"/>
              <w:right w:val="single" w:sz="4" w:space="0" w:color="auto"/>
            </w:tcBorders>
            <w:shd w:val="clear" w:color="000000" w:fill="FFFFFF"/>
            <w:vAlign w:val="center"/>
            <w:hideMark/>
          </w:tcPr>
          <w:p w14:paraId="1084B816"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46%</w:t>
            </w:r>
          </w:p>
        </w:tc>
        <w:tc>
          <w:tcPr>
            <w:tcW w:w="980" w:type="dxa"/>
            <w:tcBorders>
              <w:top w:val="nil"/>
              <w:left w:val="nil"/>
              <w:bottom w:val="single" w:sz="4" w:space="0" w:color="auto"/>
              <w:right w:val="single" w:sz="4" w:space="0" w:color="auto"/>
            </w:tcBorders>
            <w:shd w:val="clear" w:color="000000" w:fill="FFFFFF"/>
            <w:vAlign w:val="center"/>
            <w:hideMark/>
          </w:tcPr>
          <w:p w14:paraId="4E96E39B" w14:textId="77777777" w:rsidR="00CE1DA3" w:rsidRPr="00CF1807" w:rsidRDefault="00CE1DA3" w:rsidP="00CE1DA3">
            <w:pPr>
              <w:spacing w:before="0" w:after="0" w:line="240" w:lineRule="auto"/>
              <w:jc w:val="center"/>
              <w:rPr>
                <w:rFonts w:ascii="Cambria" w:hAnsi="Cambria"/>
                <w:sz w:val="20"/>
                <w:szCs w:val="20"/>
                <w:lang w:val="id-ID"/>
              </w:rPr>
            </w:pPr>
            <w:r>
              <w:rPr>
                <w:rFonts w:ascii="Cambria" w:hAnsi="Cambria"/>
                <w:sz w:val="20"/>
                <w:szCs w:val="20"/>
              </w:rPr>
              <w:t>102</w:t>
            </w:r>
          </w:p>
        </w:tc>
      </w:tr>
      <w:tr w:rsidR="00CE1DA3" w14:paraId="4CB94FCB" w14:textId="77777777" w:rsidTr="00782075">
        <w:trPr>
          <w:trHeight w:val="276"/>
        </w:trPr>
        <w:tc>
          <w:tcPr>
            <w:tcW w:w="600" w:type="dxa"/>
            <w:tcBorders>
              <w:top w:val="nil"/>
              <w:left w:val="single" w:sz="4" w:space="0" w:color="auto"/>
              <w:bottom w:val="single" w:sz="4" w:space="0" w:color="auto"/>
              <w:right w:val="nil"/>
            </w:tcBorders>
            <w:shd w:val="clear" w:color="auto" w:fill="auto"/>
            <w:hideMark/>
          </w:tcPr>
          <w:p w14:paraId="4A6E5461"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2</w:t>
            </w:r>
          </w:p>
        </w:tc>
        <w:tc>
          <w:tcPr>
            <w:tcW w:w="5085" w:type="dxa"/>
            <w:tcBorders>
              <w:top w:val="nil"/>
              <w:left w:val="single" w:sz="4" w:space="0" w:color="auto"/>
              <w:bottom w:val="single" w:sz="4" w:space="0" w:color="auto"/>
              <w:right w:val="single" w:sz="4" w:space="0" w:color="auto"/>
            </w:tcBorders>
            <w:shd w:val="clear" w:color="000000" w:fill="FFFFFF"/>
            <w:hideMark/>
          </w:tcPr>
          <w:p w14:paraId="05A7F1CC" w14:textId="77777777" w:rsidR="00CE1DA3" w:rsidRDefault="00CE1DA3" w:rsidP="00CE1DA3">
            <w:pPr>
              <w:spacing w:before="0" w:after="0" w:line="240" w:lineRule="auto"/>
              <w:rPr>
                <w:rFonts w:ascii="Cambria" w:hAnsi="Cambria"/>
                <w:color w:val="000000"/>
                <w:sz w:val="20"/>
                <w:szCs w:val="20"/>
              </w:rPr>
            </w:pPr>
            <w:r>
              <w:rPr>
                <w:rFonts w:ascii="Cambria" w:hAnsi="Cambria"/>
                <w:color w:val="000000"/>
                <w:sz w:val="20"/>
                <w:szCs w:val="20"/>
              </w:rPr>
              <w:t xml:space="preserve">Jumlah mahasiswa penerima beasiswa </w:t>
            </w:r>
          </w:p>
        </w:tc>
        <w:tc>
          <w:tcPr>
            <w:tcW w:w="1134" w:type="dxa"/>
            <w:tcBorders>
              <w:top w:val="nil"/>
              <w:left w:val="nil"/>
              <w:bottom w:val="single" w:sz="4" w:space="0" w:color="auto"/>
              <w:right w:val="single" w:sz="4" w:space="0" w:color="auto"/>
            </w:tcBorders>
            <w:shd w:val="clear" w:color="auto" w:fill="auto"/>
            <w:vAlign w:val="center"/>
            <w:hideMark/>
          </w:tcPr>
          <w:p w14:paraId="16F3C972"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8815</w:t>
            </w:r>
          </w:p>
        </w:tc>
        <w:tc>
          <w:tcPr>
            <w:tcW w:w="1134" w:type="dxa"/>
            <w:tcBorders>
              <w:top w:val="nil"/>
              <w:left w:val="nil"/>
              <w:bottom w:val="single" w:sz="4" w:space="0" w:color="auto"/>
              <w:right w:val="single" w:sz="4" w:space="0" w:color="auto"/>
            </w:tcBorders>
            <w:shd w:val="clear" w:color="000000" w:fill="FFFFFF"/>
            <w:vAlign w:val="center"/>
            <w:hideMark/>
          </w:tcPr>
          <w:p w14:paraId="2183E5F2"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9037</w:t>
            </w:r>
          </w:p>
        </w:tc>
        <w:tc>
          <w:tcPr>
            <w:tcW w:w="980" w:type="dxa"/>
            <w:tcBorders>
              <w:top w:val="nil"/>
              <w:left w:val="nil"/>
              <w:bottom w:val="single" w:sz="4" w:space="0" w:color="auto"/>
              <w:right w:val="single" w:sz="4" w:space="0" w:color="auto"/>
            </w:tcBorders>
            <w:shd w:val="clear" w:color="000000" w:fill="FFFFFF"/>
            <w:vAlign w:val="center"/>
            <w:hideMark/>
          </w:tcPr>
          <w:p w14:paraId="5C192BFC"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103</w:t>
            </w:r>
          </w:p>
        </w:tc>
      </w:tr>
      <w:tr w:rsidR="00CE1DA3" w14:paraId="7467C5EA" w14:textId="77777777" w:rsidTr="00782075">
        <w:trPr>
          <w:trHeight w:val="276"/>
        </w:trPr>
        <w:tc>
          <w:tcPr>
            <w:tcW w:w="600" w:type="dxa"/>
            <w:tcBorders>
              <w:top w:val="nil"/>
              <w:left w:val="single" w:sz="4" w:space="0" w:color="auto"/>
              <w:bottom w:val="single" w:sz="4" w:space="0" w:color="auto"/>
              <w:right w:val="nil"/>
            </w:tcBorders>
            <w:shd w:val="clear" w:color="auto" w:fill="auto"/>
            <w:hideMark/>
          </w:tcPr>
          <w:p w14:paraId="7C36F223"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3</w:t>
            </w:r>
          </w:p>
        </w:tc>
        <w:tc>
          <w:tcPr>
            <w:tcW w:w="5085" w:type="dxa"/>
            <w:tcBorders>
              <w:top w:val="nil"/>
              <w:left w:val="single" w:sz="4" w:space="0" w:color="auto"/>
              <w:bottom w:val="single" w:sz="4" w:space="0" w:color="auto"/>
              <w:right w:val="single" w:sz="4" w:space="0" w:color="auto"/>
            </w:tcBorders>
            <w:shd w:val="clear" w:color="000000" w:fill="FFFFFF"/>
            <w:hideMark/>
          </w:tcPr>
          <w:p w14:paraId="62F42F49" w14:textId="77777777" w:rsidR="00CE1DA3" w:rsidRDefault="00CE1DA3" w:rsidP="00CE1DA3">
            <w:pPr>
              <w:spacing w:before="0" w:after="0" w:line="240" w:lineRule="auto"/>
              <w:rPr>
                <w:rFonts w:ascii="Cambria" w:hAnsi="Cambria"/>
                <w:color w:val="000000"/>
                <w:sz w:val="20"/>
                <w:szCs w:val="20"/>
              </w:rPr>
            </w:pPr>
            <w:r>
              <w:rPr>
                <w:rFonts w:ascii="Cambria" w:hAnsi="Cambria"/>
                <w:color w:val="000000"/>
                <w:sz w:val="20"/>
                <w:szCs w:val="20"/>
              </w:rPr>
              <w:t>Persentase Masa tunggu lulusan mendapat pekerjaan  ≤ 4 (bulan)</w:t>
            </w:r>
          </w:p>
        </w:tc>
        <w:tc>
          <w:tcPr>
            <w:tcW w:w="1134" w:type="dxa"/>
            <w:tcBorders>
              <w:top w:val="nil"/>
              <w:left w:val="nil"/>
              <w:bottom w:val="single" w:sz="4" w:space="0" w:color="auto"/>
              <w:right w:val="single" w:sz="4" w:space="0" w:color="auto"/>
            </w:tcBorders>
            <w:shd w:val="clear" w:color="auto" w:fill="auto"/>
            <w:vAlign w:val="center"/>
            <w:hideMark/>
          </w:tcPr>
          <w:p w14:paraId="4CC6E60D"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45%</w:t>
            </w:r>
          </w:p>
        </w:tc>
        <w:tc>
          <w:tcPr>
            <w:tcW w:w="1134" w:type="dxa"/>
            <w:tcBorders>
              <w:top w:val="nil"/>
              <w:left w:val="nil"/>
              <w:bottom w:val="single" w:sz="4" w:space="0" w:color="auto"/>
              <w:right w:val="single" w:sz="4" w:space="0" w:color="auto"/>
            </w:tcBorders>
            <w:shd w:val="clear" w:color="000000" w:fill="FFFFFF"/>
            <w:vAlign w:val="center"/>
            <w:hideMark/>
          </w:tcPr>
          <w:p w14:paraId="05745519" w14:textId="77777777" w:rsidR="00CE1DA3" w:rsidRDefault="00CE1DA3" w:rsidP="00CE1DA3">
            <w:pPr>
              <w:spacing w:before="0" w:after="0" w:line="240" w:lineRule="auto"/>
              <w:jc w:val="center"/>
              <w:rPr>
                <w:rFonts w:ascii="Cambria" w:hAnsi="Cambria"/>
                <w:sz w:val="20"/>
                <w:szCs w:val="20"/>
              </w:rPr>
            </w:pPr>
            <w:r w:rsidRPr="002F1387">
              <w:rPr>
                <w:rFonts w:ascii="Cambria" w:hAnsi="Cambria"/>
                <w:sz w:val="20"/>
                <w:szCs w:val="20"/>
              </w:rPr>
              <w:t>46%</w:t>
            </w:r>
          </w:p>
        </w:tc>
        <w:tc>
          <w:tcPr>
            <w:tcW w:w="980" w:type="dxa"/>
            <w:tcBorders>
              <w:top w:val="nil"/>
              <w:left w:val="nil"/>
              <w:bottom w:val="single" w:sz="4" w:space="0" w:color="auto"/>
              <w:right w:val="single" w:sz="4" w:space="0" w:color="auto"/>
            </w:tcBorders>
            <w:shd w:val="clear" w:color="000000" w:fill="FFFFFF"/>
            <w:vAlign w:val="center"/>
            <w:hideMark/>
          </w:tcPr>
          <w:p w14:paraId="5AF1416C"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102</w:t>
            </w:r>
          </w:p>
        </w:tc>
      </w:tr>
      <w:tr w:rsidR="00CE1DA3" w14:paraId="08D4891E" w14:textId="77777777" w:rsidTr="00782075">
        <w:trPr>
          <w:trHeight w:val="276"/>
        </w:trPr>
        <w:tc>
          <w:tcPr>
            <w:tcW w:w="600" w:type="dxa"/>
            <w:tcBorders>
              <w:top w:val="nil"/>
              <w:left w:val="single" w:sz="4" w:space="0" w:color="auto"/>
              <w:bottom w:val="single" w:sz="4" w:space="0" w:color="auto"/>
              <w:right w:val="nil"/>
            </w:tcBorders>
            <w:shd w:val="clear" w:color="auto" w:fill="auto"/>
            <w:hideMark/>
          </w:tcPr>
          <w:p w14:paraId="4C20A19C"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4</w:t>
            </w:r>
          </w:p>
        </w:tc>
        <w:tc>
          <w:tcPr>
            <w:tcW w:w="5085" w:type="dxa"/>
            <w:tcBorders>
              <w:top w:val="nil"/>
              <w:left w:val="single" w:sz="4" w:space="0" w:color="auto"/>
              <w:bottom w:val="single" w:sz="4" w:space="0" w:color="auto"/>
              <w:right w:val="single" w:sz="4" w:space="0" w:color="auto"/>
            </w:tcBorders>
            <w:shd w:val="clear" w:color="000000" w:fill="FFFFFF"/>
            <w:hideMark/>
          </w:tcPr>
          <w:p w14:paraId="1AE4C467" w14:textId="77777777" w:rsidR="00CE1DA3" w:rsidRDefault="00CE1DA3" w:rsidP="00CE1DA3">
            <w:pPr>
              <w:spacing w:before="0" w:after="0" w:line="240" w:lineRule="auto"/>
              <w:rPr>
                <w:rFonts w:ascii="Cambria" w:hAnsi="Cambria"/>
                <w:color w:val="000000"/>
                <w:sz w:val="20"/>
                <w:szCs w:val="20"/>
              </w:rPr>
            </w:pPr>
            <w:r>
              <w:rPr>
                <w:rFonts w:ascii="Cambria" w:hAnsi="Cambria"/>
                <w:color w:val="000000"/>
                <w:sz w:val="20"/>
                <w:szCs w:val="20"/>
              </w:rPr>
              <w:t>Persentase lulusan bersertifikat kompetensi</w:t>
            </w:r>
          </w:p>
        </w:tc>
        <w:tc>
          <w:tcPr>
            <w:tcW w:w="1134" w:type="dxa"/>
            <w:tcBorders>
              <w:top w:val="nil"/>
              <w:left w:val="nil"/>
              <w:bottom w:val="single" w:sz="4" w:space="0" w:color="auto"/>
              <w:right w:val="single" w:sz="4" w:space="0" w:color="auto"/>
            </w:tcBorders>
            <w:shd w:val="clear" w:color="auto" w:fill="auto"/>
            <w:vAlign w:val="center"/>
            <w:hideMark/>
          </w:tcPr>
          <w:p w14:paraId="554F5804"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lang w:val="id-ID"/>
              </w:rPr>
              <w:t>15</w:t>
            </w:r>
            <w:r>
              <w:rPr>
                <w:rFonts w:ascii="Cambria" w:hAnsi="Cambria"/>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center"/>
            <w:hideMark/>
          </w:tcPr>
          <w:p w14:paraId="5FF07EEC"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16%</w:t>
            </w:r>
          </w:p>
        </w:tc>
        <w:tc>
          <w:tcPr>
            <w:tcW w:w="980" w:type="dxa"/>
            <w:tcBorders>
              <w:top w:val="nil"/>
              <w:left w:val="nil"/>
              <w:bottom w:val="single" w:sz="4" w:space="0" w:color="auto"/>
              <w:right w:val="single" w:sz="4" w:space="0" w:color="auto"/>
            </w:tcBorders>
            <w:shd w:val="clear" w:color="000000" w:fill="FFFFFF"/>
            <w:vAlign w:val="center"/>
            <w:hideMark/>
          </w:tcPr>
          <w:p w14:paraId="28420C09" w14:textId="77777777" w:rsidR="00CE1DA3" w:rsidRPr="00745A40" w:rsidRDefault="00CE1DA3" w:rsidP="00CE1DA3">
            <w:pPr>
              <w:spacing w:before="0" w:after="0" w:line="240" w:lineRule="auto"/>
              <w:jc w:val="center"/>
              <w:rPr>
                <w:rFonts w:ascii="Cambria" w:hAnsi="Cambria"/>
                <w:sz w:val="20"/>
                <w:szCs w:val="20"/>
              </w:rPr>
            </w:pPr>
            <w:r>
              <w:rPr>
                <w:rFonts w:ascii="Cambria" w:hAnsi="Cambria"/>
                <w:sz w:val="20"/>
                <w:szCs w:val="20"/>
                <w:lang w:val="id-ID"/>
              </w:rPr>
              <w:t>107</w:t>
            </w:r>
          </w:p>
        </w:tc>
      </w:tr>
      <w:tr w:rsidR="00CE1DA3" w14:paraId="6FEBB59F" w14:textId="77777777" w:rsidTr="00782075">
        <w:trPr>
          <w:trHeight w:val="276"/>
        </w:trPr>
        <w:tc>
          <w:tcPr>
            <w:tcW w:w="600" w:type="dxa"/>
            <w:tcBorders>
              <w:top w:val="nil"/>
              <w:left w:val="single" w:sz="4" w:space="0" w:color="auto"/>
              <w:bottom w:val="single" w:sz="4" w:space="0" w:color="auto"/>
              <w:right w:val="nil"/>
            </w:tcBorders>
            <w:shd w:val="clear" w:color="auto" w:fill="auto"/>
            <w:hideMark/>
          </w:tcPr>
          <w:p w14:paraId="5C9D0130"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5</w:t>
            </w:r>
          </w:p>
        </w:tc>
        <w:tc>
          <w:tcPr>
            <w:tcW w:w="5085" w:type="dxa"/>
            <w:tcBorders>
              <w:top w:val="nil"/>
              <w:left w:val="single" w:sz="4" w:space="0" w:color="auto"/>
              <w:bottom w:val="single" w:sz="4" w:space="0" w:color="auto"/>
              <w:right w:val="single" w:sz="4" w:space="0" w:color="auto"/>
            </w:tcBorders>
            <w:shd w:val="clear" w:color="000000" w:fill="FFFFFF"/>
            <w:hideMark/>
          </w:tcPr>
          <w:p w14:paraId="0E437E9C" w14:textId="77777777" w:rsidR="00CE1DA3" w:rsidRDefault="00CE1DA3" w:rsidP="00CE1DA3">
            <w:pPr>
              <w:spacing w:before="0" w:after="0" w:line="240" w:lineRule="auto"/>
              <w:rPr>
                <w:rFonts w:ascii="Cambria" w:hAnsi="Cambria"/>
                <w:color w:val="000000"/>
                <w:sz w:val="20"/>
                <w:szCs w:val="20"/>
              </w:rPr>
            </w:pPr>
            <w:r>
              <w:rPr>
                <w:rFonts w:ascii="Cambria" w:hAnsi="Cambria"/>
                <w:color w:val="000000"/>
                <w:sz w:val="20"/>
                <w:szCs w:val="20"/>
              </w:rPr>
              <w:t>Jumlah medali emas hasil kompetisi nasional/ internasional</w:t>
            </w:r>
          </w:p>
        </w:tc>
        <w:tc>
          <w:tcPr>
            <w:tcW w:w="1134" w:type="dxa"/>
            <w:tcBorders>
              <w:top w:val="nil"/>
              <w:left w:val="nil"/>
              <w:bottom w:val="single" w:sz="4" w:space="0" w:color="auto"/>
              <w:right w:val="single" w:sz="4" w:space="0" w:color="auto"/>
            </w:tcBorders>
            <w:shd w:val="clear" w:color="auto" w:fill="auto"/>
            <w:vAlign w:val="center"/>
            <w:hideMark/>
          </w:tcPr>
          <w:p w14:paraId="4E5CD6ED"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6</w:t>
            </w:r>
          </w:p>
        </w:tc>
        <w:tc>
          <w:tcPr>
            <w:tcW w:w="1134" w:type="dxa"/>
            <w:tcBorders>
              <w:top w:val="nil"/>
              <w:left w:val="nil"/>
              <w:bottom w:val="single" w:sz="4" w:space="0" w:color="auto"/>
              <w:right w:val="single" w:sz="4" w:space="0" w:color="auto"/>
            </w:tcBorders>
            <w:shd w:val="clear" w:color="000000" w:fill="FFFFFF"/>
            <w:vAlign w:val="center"/>
            <w:hideMark/>
          </w:tcPr>
          <w:p w14:paraId="5AAE1B09"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10</w:t>
            </w:r>
          </w:p>
        </w:tc>
        <w:tc>
          <w:tcPr>
            <w:tcW w:w="980" w:type="dxa"/>
            <w:tcBorders>
              <w:top w:val="nil"/>
              <w:left w:val="nil"/>
              <w:bottom w:val="single" w:sz="4" w:space="0" w:color="auto"/>
              <w:right w:val="single" w:sz="4" w:space="0" w:color="auto"/>
            </w:tcBorders>
            <w:shd w:val="clear" w:color="000000" w:fill="FFFFFF"/>
            <w:vAlign w:val="center"/>
            <w:hideMark/>
          </w:tcPr>
          <w:p w14:paraId="64501969"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167</w:t>
            </w:r>
          </w:p>
        </w:tc>
      </w:tr>
      <w:tr w:rsidR="00CE1DA3" w14:paraId="7F3210C9" w14:textId="77777777" w:rsidTr="00782075">
        <w:trPr>
          <w:trHeight w:val="528"/>
        </w:trPr>
        <w:tc>
          <w:tcPr>
            <w:tcW w:w="600" w:type="dxa"/>
            <w:tcBorders>
              <w:top w:val="nil"/>
              <w:left w:val="single" w:sz="4" w:space="0" w:color="auto"/>
              <w:bottom w:val="single" w:sz="4" w:space="0" w:color="auto"/>
              <w:right w:val="nil"/>
            </w:tcBorders>
            <w:shd w:val="clear" w:color="auto" w:fill="auto"/>
            <w:hideMark/>
          </w:tcPr>
          <w:p w14:paraId="40A384DB" w14:textId="77777777" w:rsidR="00CE1DA3" w:rsidRPr="00032C6E" w:rsidRDefault="00CE1DA3" w:rsidP="00CE1DA3">
            <w:pPr>
              <w:spacing w:before="0" w:after="0" w:line="240" w:lineRule="auto"/>
              <w:jc w:val="center"/>
              <w:rPr>
                <w:rFonts w:ascii="Cambria" w:hAnsi="Cambria"/>
                <w:color w:val="000000"/>
                <w:sz w:val="20"/>
                <w:szCs w:val="20"/>
                <w:lang w:val="id-ID"/>
              </w:rPr>
            </w:pPr>
            <w:r>
              <w:rPr>
                <w:rFonts w:ascii="Cambria" w:hAnsi="Cambria"/>
                <w:color w:val="000000"/>
                <w:sz w:val="20"/>
                <w:szCs w:val="20"/>
              </w:rPr>
              <w:t>6</w:t>
            </w:r>
          </w:p>
        </w:tc>
        <w:tc>
          <w:tcPr>
            <w:tcW w:w="5085" w:type="dxa"/>
            <w:tcBorders>
              <w:top w:val="nil"/>
              <w:left w:val="single" w:sz="4" w:space="0" w:color="auto"/>
              <w:bottom w:val="single" w:sz="4" w:space="0" w:color="auto"/>
              <w:right w:val="single" w:sz="4" w:space="0" w:color="auto"/>
            </w:tcBorders>
            <w:shd w:val="clear" w:color="000000" w:fill="FFFFFF"/>
            <w:hideMark/>
          </w:tcPr>
          <w:p w14:paraId="5C2C9535" w14:textId="77777777" w:rsidR="00CE1DA3" w:rsidRPr="00561276" w:rsidRDefault="00CE1DA3" w:rsidP="00CE1DA3">
            <w:pPr>
              <w:spacing w:before="0" w:after="0" w:line="240" w:lineRule="auto"/>
              <w:rPr>
                <w:rFonts w:ascii="Cambria" w:hAnsi="Cambria"/>
                <w:color w:val="000000"/>
                <w:sz w:val="20"/>
                <w:szCs w:val="20"/>
              </w:rPr>
            </w:pPr>
            <w:r w:rsidRPr="00561276">
              <w:rPr>
                <w:rFonts w:ascii="Cambria" w:hAnsi="Cambria"/>
                <w:color w:val="000000"/>
                <w:sz w:val="20"/>
                <w:szCs w:val="20"/>
              </w:rPr>
              <w:t xml:space="preserve">Jumlah medali/sertifikat/penghargaan yang diraih hasil kompetisi nasional dan internasional </w:t>
            </w:r>
          </w:p>
        </w:tc>
        <w:tc>
          <w:tcPr>
            <w:tcW w:w="1134" w:type="dxa"/>
            <w:tcBorders>
              <w:top w:val="nil"/>
              <w:left w:val="nil"/>
              <w:bottom w:val="single" w:sz="4" w:space="0" w:color="auto"/>
              <w:right w:val="single" w:sz="4" w:space="0" w:color="auto"/>
            </w:tcBorders>
            <w:shd w:val="clear" w:color="auto" w:fill="auto"/>
            <w:vAlign w:val="center"/>
            <w:hideMark/>
          </w:tcPr>
          <w:p w14:paraId="3564EF51" w14:textId="77777777" w:rsidR="00CE1DA3" w:rsidRPr="00561276" w:rsidRDefault="00CE1DA3" w:rsidP="00CE1DA3">
            <w:pPr>
              <w:spacing w:before="0" w:after="0" w:line="240" w:lineRule="auto"/>
              <w:jc w:val="center"/>
              <w:rPr>
                <w:rFonts w:ascii="Cambria" w:hAnsi="Cambria"/>
                <w:color w:val="000000"/>
                <w:sz w:val="20"/>
                <w:szCs w:val="20"/>
              </w:rPr>
            </w:pPr>
            <w:r w:rsidRPr="00561276">
              <w:rPr>
                <w:rFonts w:ascii="Cambria" w:hAnsi="Cambria"/>
                <w:color w:val="000000"/>
                <w:sz w:val="20"/>
                <w:szCs w:val="20"/>
              </w:rPr>
              <w:t>90</w:t>
            </w:r>
          </w:p>
        </w:tc>
        <w:tc>
          <w:tcPr>
            <w:tcW w:w="1134" w:type="dxa"/>
            <w:tcBorders>
              <w:top w:val="nil"/>
              <w:left w:val="nil"/>
              <w:bottom w:val="single" w:sz="4" w:space="0" w:color="auto"/>
              <w:right w:val="single" w:sz="4" w:space="0" w:color="auto"/>
            </w:tcBorders>
            <w:shd w:val="clear" w:color="auto" w:fill="auto"/>
            <w:vAlign w:val="center"/>
            <w:hideMark/>
          </w:tcPr>
          <w:p w14:paraId="7C3DC0D4"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123</w:t>
            </w:r>
          </w:p>
        </w:tc>
        <w:tc>
          <w:tcPr>
            <w:tcW w:w="980" w:type="dxa"/>
            <w:tcBorders>
              <w:top w:val="nil"/>
              <w:left w:val="nil"/>
              <w:bottom w:val="single" w:sz="4" w:space="0" w:color="auto"/>
              <w:right w:val="single" w:sz="4" w:space="0" w:color="auto"/>
            </w:tcBorders>
            <w:shd w:val="clear" w:color="000000" w:fill="FFFFFF"/>
            <w:vAlign w:val="center"/>
            <w:hideMark/>
          </w:tcPr>
          <w:p w14:paraId="681B6D04" w14:textId="77777777" w:rsidR="00CE1DA3" w:rsidRPr="00561276" w:rsidRDefault="00CE1DA3" w:rsidP="00CE1DA3">
            <w:pPr>
              <w:spacing w:before="0" w:after="0" w:line="240" w:lineRule="auto"/>
              <w:jc w:val="center"/>
              <w:rPr>
                <w:rFonts w:ascii="Cambria" w:hAnsi="Cambria"/>
                <w:sz w:val="20"/>
                <w:szCs w:val="20"/>
              </w:rPr>
            </w:pPr>
            <w:r>
              <w:rPr>
                <w:rFonts w:ascii="Cambria" w:hAnsi="Cambria"/>
                <w:sz w:val="20"/>
                <w:szCs w:val="20"/>
                <w:lang w:val="id-ID"/>
              </w:rPr>
              <w:t>1</w:t>
            </w:r>
            <w:r>
              <w:rPr>
                <w:rFonts w:ascii="Cambria" w:hAnsi="Cambria"/>
                <w:sz w:val="20"/>
                <w:szCs w:val="20"/>
              </w:rPr>
              <w:t>37</w:t>
            </w:r>
          </w:p>
        </w:tc>
      </w:tr>
      <w:tr w:rsidR="00CE1DA3" w14:paraId="4EC8E393" w14:textId="77777777" w:rsidTr="00782075">
        <w:trPr>
          <w:trHeight w:val="276"/>
        </w:trPr>
        <w:tc>
          <w:tcPr>
            <w:tcW w:w="600" w:type="dxa"/>
            <w:tcBorders>
              <w:top w:val="nil"/>
              <w:left w:val="single" w:sz="4" w:space="0" w:color="auto"/>
              <w:bottom w:val="single" w:sz="4" w:space="0" w:color="auto"/>
              <w:right w:val="nil"/>
            </w:tcBorders>
            <w:shd w:val="clear" w:color="auto" w:fill="auto"/>
            <w:hideMark/>
          </w:tcPr>
          <w:p w14:paraId="3EBAE329"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7</w:t>
            </w:r>
          </w:p>
        </w:tc>
        <w:tc>
          <w:tcPr>
            <w:tcW w:w="5085" w:type="dxa"/>
            <w:tcBorders>
              <w:top w:val="nil"/>
              <w:left w:val="single" w:sz="4" w:space="0" w:color="auto"/>
              <w:bottom w:val="single" w:sz="4" w:space="0" w:color="auto"/>
              <w:right w:val="single" w:sz="4" w:space="0" w:color="auto"/>
            </w:tcBorders>
            <w:shd w:val="clear" w:color="000000" w:fill="FFFFFF"/>
            <w:hideMark/>
          </w:tcPr>
          <w:p w14:paraId="22A9645A" w14:textId="77777777" w:rsidR="00CE1DA3" w:rsidRDefault="00CE1DA3" w:rsidP="00CE1DA3">
            <w:pPr>
              <w:spacing w:before="0" w:after="0" w:line="240" w:lineRule="auto"/>
              <w:rPr>
                <w:rFonts w:ascii="Cambria" w:hAnsi="Cambria"/>
                <w:color w:val="000000"/>
                <w:sz w:val="20"/>
                <w:szCs w:val="20"/>
              </w:rPr>
            </w:pPr>
            <w:r>
              <w:rPr>
                <w:rFonts w:ascii="Cambria" w:hAnsi="Cambria"/>
                <w:color w:val="000000"/>
                <w:sz w:val="20"/>
                <w:szCs w:val="20"/>
              </w:rPr>
              <w:t>Jumlah Proposal PKM yang didanai Dikti</w:t>
            </w:r>
          </w:p>
        </w:tc>
        <w:tc>
          <w:tcPr>
            <w:tcW w:w="1134" w:type="dxa"/>
            <w:tcBorders>
              <w:top w:val="nil"/>
              <w:left w:val="nil"/>
              <w:bottom w:val="single" w:sz="4" w:space="0" w:color="auto"/>
              <w:right w:val="single" w:sz="4" w:space="0" w:color="auto"/>
            </w:tcBorders>
            <w:shd w:val="clear" w:color="auto" w:fill="auto"/>
            <w:vAlign w:val="center"/>
            <w:hideMark/>
          </w:tcPr>
          <w:p w14:paraId="577B9CF9"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125</w:t>
            </w:r>
          </w:p>
        </w:tc>
        <w:tc>
          <w:tcPr>
            <w:tcW w:w="1134" w:type="dxa"/>
            <w:tcBorders>
              <w:top w:val="nil"/>
              <w:left w:val="nil"/>
              <w:bottom w:val="single" w:sz="4" w:space="0" w:color="auto"/>
              <w:right w:val="single" w:sz="4" w:space="0" w:color="auto"/>
            </w:tcBorders>
            <w:shd w:val="clear" w:color="000000" w:fill="FFFFFF"/>
            <w:vAlign w:val="center"/>
            <w:hideMark/>
          </w:tcPr>
          <w:p w14:paraId="3C41D2DA"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250</w:t>
            </w:r>
          </w:p>
        </w:tc>
        <w:tc>
          <w:tcPr>
            <w:tcW w:w="980" w:type="dxa"/>
            <w:tcBorders>
              <w:top w:val="nil"/>
              <w:left w:val="nil"/>
              <w:bottom w:val="single" w:sz="4" w:space="0" w:color="auto"/>
              <w:right w:val="single" w:sz="4" w:space="0" w:color="auto"/>
            </w:tcBorders>
            <w:shd w:val="clear" w:color="000000" w:fill="FFFFFF"/>
            <w:vAlign w:val="center"/>
            <w:hideMark/>
          </w:tcPr>
          <w:p w14:paraId="4442B93B" w14:textId="77777777" w:rsidR="00CE1DA3" w:rsidRDefault="00CE1DA3" w:rsidP="00CE1DA3">
            <w:pPr>
              <w:spacing w:before="0" w:after="0" w:line="240" w:lineRule="auto"/>
              <w:jc w:val="center"/>
              <w:rPr>
                <w:rFonts w:ascii="Cambria" w:hAnsi="Cambria"/>
                <w:sz w:val="20"/>
                <w:szCs w:val="20"/>
              </w:rPr>
            </w:pPr>
            <w:r>
              <w:rPr>
                <w:rFonts w:ascii="Cambria" w:hAnsi="Cambria"/>
                <w:sz w:val="20"/>
                <w:szCs w:val="20"/>
              </w:rPr>
              <w:t>200</w:t>
            </w:r>
          </w:p>
        </w:tc>
      </w:tr>
      <w:tr w:rsidR="00CE1DA3" w14:paraId="34003F65" w14:textId="77777777" w:rsidTr="00782075">
        <w:trPr>
          <w:trHeight w:val="276"/>
        </w:trPr>
        <w:tc>
          <w:tcPr>
            <w:tcW w:w="600" w:type="dxa"/>
            <w:tcBorders>
              <w:top w:val="nil"/>
              <w:left w:val="single" w:sz="4" w:space="0" w:color="auto"/>
              <w:bottom w:val="single" w:sz="4" w:space="0" w:color="auto"/>
              <w:right w:val="nil"/>
            </w:tcBorders>
            <w:shd w:val="clear" w:color="auto" w:fill="auto"/>
            <w:hideMark/>
          </w:tcPr>
          <w:p w14:paraId="0BCF61C3"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8</w:t>
            </w:r>
          </w:p>
        </w:tc>
        <w:tc>
          <w:tcPr>
            <w:tcW w:w="5085" w:type="dxa"/>
            <w:tcBorders>
              <w:top w:val="nil"/>
              <w:left w:val="single" w:sz="4" w:space="0" w:color="auto"/>
              <w:bottom w:val="single" w:sz="4" w:space="0" w:color="auto"/>
              <w:right w:val="single" w:sz="4" w:space="0" w:color="auto"/>
            </w:tcBorders>
            <w:shd w:val="clear" w:color="000000" w:fill="FFFFFF"/>
            <w:hideMark/>
          </w:tcPr>
          <w:p w14:paraId="2DE623C6" w14:textId="77777777" w:rsidR="00CE1DA3" w:rsidRPr="00032C6E" w:rsidRDefault="00CE1DA3" w:rsidP="00CE1DA3">
            <w:pPr>
              <w:spacing w:before="0" w:after="0" w:line="240" w:lineRule="auto"/>
              <w:rPr>
                <w:rFonts w:ascii="Cambria" w:hAnsi="Cambria"/>
                <w:color w:val="000000"/>
                <w:sz w:val="20"/>
                <w:szCs w:val="20"/>
              </w:rPr>
            </w:pPr>
            <w:r w:rsidRPr="00032C6E">
              <w:rPr>
                <w:rFonts w:ascii="Cambria" w:hAnsi="Cambria"/>
                <w:color w:val="000000"/>
                <w:sz w:val="20"/>
                <w:szCs w:val="20"/>
              </w:rPr>
              <w:t xml:space="preserve">Jumlah mahasiswa terlibat dalam Kewirausahaan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0F723AA" w14:textId="77777777" w:rsidR="00CE1DA3" w:rsidRPr="00032C6E" w:rsidRDefault="00CE1DA3" w:rsidP="00CE1DA3">
            <w:pPr>
              <w:spacing w:before="0" w:after="0" w:line="240" w:lineRule="auto"/>
              <w:jc w:val="center"/>
              <w:rPr>
                <w:rFonts w:ascii="Cambria" w:hAnsi="Cambria"/>
                <w:color w:val="000000"/>
                <w:sz w:val="20"/>
                <w:szCs w:val="20"/>
              </w:rPr>
            </w:pPr>
            <w:r w:rsidRPr="00032C6E">
              <w:rPr>
                <w:rFonts w:ascii="Cambria" w:hAnsi="Cambria"/>
                <w:color w:val="000000"/>
                <w:sz w:val="20"/>
                <w:szCs w:val="20"/>
              </w:rPr>
              <w:t>120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54202E90" w14:textId="77777777" w:rsidR="00CE1DA3" w:rsidRPr="00032C6E" w:rsidRDefault="00CE1DA3" w:rsidP="00CE1DA3">
            <w:pPr>
              <w:spacing w:before="0" w:after="0" w:line="240" w:lineRule="auto"/>
              <w:jc w:val="center"/>
              <w:rPr>
                <w:rFonts w:ascii="Cambria" w:hAnsi="Cambria"/>
                <w:sz w:val="20"/>
                <w:szCs w:val="20"/>
              </w:rPr>
            </w:pPr>
            <w:r w:rsidRPr="00032C6E">
              <w:rPr>
                <w:rFonts w:ascii="Cambria" w:hAnsi="Cambria"/>
                <w:sz w:val="20"/>
                <w:szCs w:val="20"/>
              </w:rPr>
              <w:t>102</w:t>
            </w:r>
          </w:p>
        </w:tc>
        <w:tc>
          <w:tcPr>
            <w:tcW w:w="980" w:type="dxa"/>
            <w:tcBorders>
              <w:top w:val="nil"/>
              <w:left w:val="nil"/>
              <w:bottom w:val="single" w:sz="4" w:space="0" w:color="auto"/>
              <w:right w:val="single" w:sz="4" w:space="0" w:color="auto"/>
            </w:tcBorders>
            <w:shd w:val="clear" w:color="000000" w:fill="FFFFFF"/>
            <w:vAlign w:val="center"/>
            <w:hideMark/>
          </w:tcPr>
          <w:p w14:paraId="71A72340" w14:textId="77777777" w:rsidR="00CE1DA3" w:rsidRPr="00032C6E" w:rsidRDefault="00CE1DA3" w:rsidP="00CE1DA3">
            <w:pPr>
              <w:spacing w:before="0" w:after="0" w:line="240" w:lineRule="auto"/>
              <w:jc w:val="center"/>
              <w:rPr>
                <w:rFonts w:ascii="Cambria" w:hAnsi="Cambria"/>
                <w:sz w:val="20"/>
                <w:szCs w:val="20"/>
              </w:rPr>
            </w:pPr>
            <w:r w:rsidRPr="00032C6E">
              <w:rPr>
                <w:rFonts w:ascii="Cambria" w:hAnsi="Cambria"/>
                <w:sz w:val="20"/>
                <w:szCs w:val="20"/>
              </w:rPr>
              <w:t>85</w:t>
            </w:r>
          </w:p>
        </w:tc>
      </w:tr>
      <w:tr w:rsidR="00CE1DA3" w14:paraId="76B73EE3" w14:textId="77777777" w:rsidTr="00782075">
        <w:trPr>
          <w:trHeight w:val="360"/>
        </w:trPr>
        <w:tc>
          <w:tcPr>
            <w:tcW w:w="79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C3F6" w14:textId="77777777" w:rsidR="00CE1DA3" w:rsidRDefault="00CE1DA3" w:rsidP="00CE1DA3">
            <w:pPr>
              <w:spacing w:before="0" w:after="0" w:line="240" w:lineRule="auto"/>
              <w:jc w:val="center"/>
              <w:rPr>
                <w:rFonts w:ascii="Cambria" w:hAnsi="Cambria"/>
                <w:color w:val="000000"/>
                <w:sz w:val="20"/>
                <w:szCs w:val="20"/>
              </w:rPr>
            </w:pPr>
            <w:r>
              <w:rPr>
                <w:rFonts w:ascii="Cambria" w:hAnsi="Cambria"/>
                <w:color w:val="000000"/>
                <w:sz w:val="20"/>
                <w:szCs w:val="20"/>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14:paraId="1B4665AC" w14:textId="77777777" w:rsidR="00CE1DA3" w:rsidRPr="00197083" w:rsidRDefault="00CE1DA3" w:rsidP="00CE1DA3">
            <w:pPr>
              <w:spacing w:before="0" w:after="0" w:line="240" w:lineRule="auto"/>
              <w:jc w:val="center"/>
              <w:rPr>
                <w:rFonts w:ascii="Cambria" w:hAnsi="Cambria"/>
                <w:color w:val="000000"/>
                <w:sz w:val="20"/>
                <w:szCs w:val="20"/>
              </w:rPr>
            </w:pPr>
            <w:r w:rsidRPr="00561276">
              <w:rPr>
                <w:rFonts w:ascii="Cambria" w:hAnsi="Cambria"/>
                <w:sz w:val="20"/>
                <w:szCs w:val="20"/>
              </w:rPr>
              <w:t>12</w:t>
            </w:r>
            <w:r>
              <w:rPr>
                <w:rFonts w:ascii="Cambria" w:hAnsi="Cambria"/>
                <w:sz w:val="20"/>
                <w:szCs w:val="20"/>
              </w:rPr>
              <w:t>5</w:t>
            </w:r>
          </w:p>
        </w:tc>
      </w:tr>
    </w:tbl>
    <w:p w14:paraId="787E3349" w14:textId="77777777" w:rsidR="00C02713" w:rsidRDefault="00C02713" w:rsidP="00C02713">
      <w:pPr>
        <w:spacing w:before="0" w:after="0"/>
        <w:rPr>
          <w:rFonts w:asciiTheme="minorHAnsi" w:hAnsiTheme="minorHAnsi" w:cs="Calibri"/>
          <w:szCs w:val="22"/>
        </w:rPr>
      </w:pPr>
    </w:p>
    <w:p w14:paraId="6EF48EA3" w14:textId="7A4C6833" w:rsidR="00CE1DA3" w:rsidRPr="00D642A8" w:rsidRDefault="00CE1DA3" w:rsidP="00C02713">
      <w:pPr>
        <w:spacing w:before="0" w:after="0"/>
        <w:rPr>
          <w:rFonts w:asciiTheme="majorHAnsi" w:hAnsiTheme="majorHAnsi" w:cs="Calibri"/>
          <w:sz w:val="22"/>
          <w:szCs w:val="22"/>
          <w:lang w:val="id-ID"/>
        </w:rPr>
      </w:pPr>
      <w:proofErr w:type="gramStart"/>
      <w:r w:rsidRPr="00D642A8">
        <w:rPr>
          <w:rFonts w:asciiTheme="majorHAnsi" w:hAnsiTheme="majorHAnsi" w:cs="Calibri"/>
          <w:sz w:val="22"/>
          <w:szCs w:val="22"/>
        </w:rPr>
        <w:t>Secara umum r</w:t>
      </w:r>
      <w:r w:rsidR="00C02713" w:rsidRPr="00D642A8">
        <w:rPr>
          <w:rFonts w:asciiTheme="majorHAnsi" w:hAnsiTheme="majorHAnsi" w:cs="Calibri"/>
          <w:sz w:val="22"/>
          <w:szCs w:val="22"/>
        </w:rPr>
        <w:t>ata</w:t>
      </w:r>
      <w:r w:rsidRPr="00D642A8">
        <w:rPr>
          <w:rFonts w:asciiTheme="majorHAnsi" w:hAnsiTheme="majorHAnsi" w:cs="Calibri"/>
          <w:sz w:val="22"/>
          <w:szCs w:val="22"/>
        </w:rPr>
        <w:t xml:space="preserve">-rata capaian kinerja yang mendukung </w:t>
      </w:r>
      <w:r w:rsidRPr="00D642A8">
        <w:rPr>
          <w:rFonts w:asciiTheme="majorHAnsi" w:hAnsiTheme="majorHAnsi" w:cs="Calibri"/>
          <w:sz w:val="22"/>
          <w:szCs w:val="22"/>
          <w:lang w:val="id-ID"/>
        </w:rPr>
        <w:t>S</w:t>
      </w:r>
      <w:r w:rsidRPr="00D642A8">
        <w:rPr>
          <w:rFonts w:asciiTheme="majorHAnsi" w:hAnsiTheme="majorHAnsi" w:cs="Calibri"/>
          <w:sz w:val="22"/>
          <w:szCs w:val="22"/>
        </w:rPr>
        <w:t xml:space="preserve">asaran </w:t>
      </w:r>
      <w:r w:rsidRPr="00D642A8">
        <w:rPr>
          <w:rFonts w:asciiTheme="majorHAnsi" w:hAnsiTheme="majorHAnsi" w:cs="Calibri"/>
          <w:sz w:val="22"/>
          <w:szCs w:val="22"/>
          <w:lang w:val="id-ID"/>
        </w:rPr>
        <w:t>S</w:t>
      </w:r>
      <w:r w:rsidRPr="00D642A8">
        <w:rPr>
          <w:rFonts w:asciiTheme="majorHAnsi" w:hAnsiTheme="majorHAnsi" w:cs="Calibri"/>
          <w:sz w:val="22"/>
          <w:szCs w:val="22"/>
        </w:rPr>
        <w:t>trategis 1</w:t>
      </w:r>
      <w:r w:rsidRPr="00D642A8">
        <w:rPr>
          <w:rFonts w:asciiTheme="majorHAnsi" w:hAnsiTheme="majorHAnsi" w:cs="Calibri"/>
          <w:sz w:val="22"/>
          <w:szCs w:val="22"/>
          <w:lang w:val="id-ID"/>
        </w:rPr>
        <w:t xml:space="preserve"> adalah 12</w:t>
      </w:r>
      <w:r w:rsidRPr="00D642A8">
        <w:rPr>
          <w:rFonts w:asciiTheme="majorHAnsi" w:hAnsiTheme="majorHAnsi" w:cs="Calibri"/>
          <w:sz w:val="22"/>
          <w:szCs w:val="22"/>
        </w:rPr>
        <w:t>5%.</w:t>
      </w:r>
      <w:proofErr w:type="gramEnd"/>
      <w:r w:rsidRPr="00D642A8">
        <w:rPr>
          <w:rFonts w:asciiTheme="majorHAnsi" w:hAnsiTheme="majorHAnsi" w:cs="Calibri"/>
          <w:sz w:val="22"/>
          <w:szCs w:val="22"/>
        </w:rPr>
        <w:t xml:space="preserve"> </w:t>
      </w:r>
    </w:p>
    <w:p w14:paraId="4F9D5DF4" w14:textId="77777777" w:rsidR="00C02713" w:rsidRPr="00D642A8" w:rsidRDefault="00C02713" w:rsidP="00C02713">
      <w:pPr>
        <w:spacing w:before="0" w:after="0"/>
        <w:rPr>
          <w:rFonts w:asciiTheme="majorHAnsi" w:hAnsiTheme="majorHAnsi"/>
          <w:color w:val="000000"/>
          <w:sz w:val="22"/>
          <w:szCs w:val="22"/>
          <w:lang w:val="id-ID"/>
        </w:rPr>
      </w:pPr>
      <w:r w:rsidRPr="00D642A8">
        <w:rPr>
          <w:rFonts w:asciiTheme="majorHAnsi" w:hAnsiTheme="majorHAnsi" w:cs="Calibri"/>
          <w:sz w:val="22"/>
          <w:szCs w:val="22"/>
          <w:lang w:val="id-ID"/>
        </w:rPr>
        <w:t>Hasil pengukuran kinerja d</w:t>
      </w:r>
      <w:r w:rsidRPr="00D642A8">
        <w:rPr>
          <w:rFonts w:asciiTheme="majorHAnsi" w:hAnsiTheme="majorHAnsi" w:cs="Calibri"/>
          <w:sz w:val="22"/>
          <w:szCs w:val="22"/>
        </w:rPr>
        <w:t xml:space="preserve">ari ke delapan indikator terdapat capaian yang melebihi </w:t>
      </w:r>
      <w:r w:rsidRPr="00D642A8">
        <w:rPr>
          <w:rFonts w:asciiTheme="majorHAnsi" w:hAnsiTheme="majorHAnsi" w:cs="Calibri"/>
          <w:sz w:val="22"/>
          <w:szCs w:val="22"/>
          <w:lang w:val="id-ID"/>
        </w:rPr>
        <w:t xml:space="preserve">capaian 100% adalah </w:t>
      </w:r>
      <w:r w:rsidRPr="00D642A8">
        <w:rPr>
          <w:rFonts w:asciiTheme="majorHAnsi" w:hAnsiTheme="majorHAnsi"/>
          <w:color w:val="000000"/>
          <w:sz w:val="22"/>
          <w:szCs w:val="22"/>
        </w:rPr>
        <w:t>mahasiswa Sarjana lulus tepat waktu</w:t>
      </w:r>
      <w:r w:rsidRPr="00D642A8">
        <w:rPr>
          <w:rFonts w:asciiTheme="majorHAnsi" w:hAnsiTheme="majorHAnsi"/>
          <w:color w:val="000000"/>
          <w:sz w:val="22"/>
          <w:szCs w:val="22"/>
          <w:lang w:val="id-ID"/>
        </w:rPr>
        <w:t xml:space="preserve">, </w:t>
      </w:r>
      <w:r w:rsidRPr="00D642A8">
        <w:rPr>
          <w:rFonts w:asciiTheme="majorHAnsi" w:hAnsiTheme="majorHAnsi"/>
          <w:color w:val="000000"/>
          <w:sz w:val="22"/>
          <w:szCs w:val="22"/>
        </w:rPr>
        <w:t>mahasiswa penerima beasiswa</w:t>
      </w:r>
      <w:r w:rsidRPr="00D642A8">
        <w:rPr>
          <w:rFonts w:asciiTheme="majorHAnsi" w:hAnsiTheme="majorHAnsi"/>
          <w:color w:val="000000"/>
          <w:sz w:val="22"/>
          <w:szCs w:val="22"/>
          <w:lang w:val="id-ID"/>
        </w:rPr>
        <w:t xml:space="preserve">, perolehan </w:t>
      </w:r>
      <w:r w:rsidRPr="00D642A8">
        <w:rPr>
          <w:rFonts w:asciiTheme="majorHAnsi" w:hAnsiTheme="majorHAnsi"/>
          <w:color w:val="000000"/>
          <w:sz w:val="22"/>
          <w:szCs w:val="22"/>
        </w:rPr>
        <w:t xml:space="preserve"> medali emas hasil kompetisi nasional/ internasional</w:t>
      </w:r>
      <w:r w:rsidRPr="00D642A8">
        <w:rPr>
          <w:rFonts w:asciiTheme="majorHAnsi" w:hAnsiTheme="majorHAnsi"/>
          <w:color w:val="000000"/>
          <w:sz w:val="22"/>
          <w:szCs w:val="22"/>
          <w:lang w:val="id-ID"/>
        </w:rPr>
        <w:t>,</w:t>
      </w:r>
      <w:r w:rsidRPr="00D642A8">
        <w:rPr>
          <w:rFonts w:asciiTheme="majorHAnsi" w:hAnsiTheme="majorHAnsi"/>
          <w:color w:val="000000"/>
          <w:sz w:val="22"/>
          <w:szCs w:val="22"/>
        </w:rPr>
        <w:t xml:space="preserve"> Jumlah medali/sertifikat/penghargaan yang diraih hasil kompetisi nasional dan internasional</w:t>
      </w:r>
      <w:r w:rsidRPr="00D642A8">
        <w:rPr>
          <w:rFonts w:asciiTheme="majorHAnsi" w:hAnsiTheme="majorHAnsi"/>
          <w:color w:val="000000"/>
          <w:sz w:val="22"/>
          <w:szCs w:val="22"/>
          <w:lang w:val="id-ID"/>
        </w:rPr>
        <w:t xml:space="preserve">, dan </w:t>
      </w:r>
      <w:r w:rsidRPr="00D642A8">
        <w:rPr>
          <w:rFonts w:asciiTheme="majorHAnsi" w:hAnsiTheme="majorHAnsi"/>
          <w:color w:val="000000"/>
          <w:sz w:val="22"/>
          <w:szCs w:val="22"/>
        </w:rPr>
        <w:t xml:space="preserve">proposal PKM yang didanai Dikti, </w:t>
      </w:r>
      <w:r w:rsidRPr="00D642A8">
        <w:rPr>
          <w:rFonts w:asciiTheme="majorHAnsi" w:hAnsiTheme="majorHAnsi"/>
          <w:color w:val="000000"/>
          <w:sz w:val="22"/>
          <w:szCs w:val="22"/>
          <w:lang w:val="id-ID"/>
        </w:rPr>
        <w:t>masa tunggu lulusan mendapat pekerjaan kurang empat bulan dan lulusan bersertifikat kompetensi</w:t>
      </w:r>
      <w:r w:rsidRPr="00D642A8">
        <w:rPr>
          <w:rFonts w:asciiTheme="majorHAnsi" w:hAnsiTheme="majorHAnsi"/>
          <w:color w:val="000000"/>
          <w:sz w:val="22"/>
          <w:szCs w:val="22"/>
        </w:rPr>
        <w:t>,</w:t>
      </w:r>
      <w:r w:rsidRPr="00D642A8">
        <w:rPr>
          <w:rFonts w:asciiTheme="majorHAnsi" w:hAnsiTheme="majorHAnsi"/>
          <w:color w:val="000000"/>
          <w:sz w:val="22"/>
          <w:szCs w:val="22"/>
          <w:lang w:val="id-ID"/>
        </w:rPr>
        <w:t xml:space="preserve"> sedangkan capaiannya kinerjanya yang tidak </w:t>
      </w:r>
      <w:r w:rsidRPr="00D642A8">
        <w:rPr>
          <w:rFonts w:asciiTheme="majorHAnsi" w:hAnsiTheme="majorHAnsi"/>
          <w:color w:val="000000"/>
          <w:sz w:val="22"/>
          <w:szCs w:val="22"/>
          <w:lang w:val="id-ID"/>
        </w:rPr>
        <w:lastRenderedPageBreak/>
        <w:t>mencapai 100% adalah mahasiswa yang terlibat dalam kewirausahaan. Secara lebih rinci masing-masing capaian indikator kinerjanya adalah sbb:</w:t>
      </w:r>
    </w:p>
    <w:p w14:paraId="001B3FD3" w14:textId="77777777" w:rsidR="001C4A51" w:rsidRDefault="001C4A51" w:rsidP="00C02713">
      <w:pPr>
        <w:spacing w:before="0" w:after="0"/>
        <w:rPr>
          <w:rFonts w:asciiTheme="majorHAnsi" w:hAnsiTheme="majorHAnsi" w:cs="Calibri"/>
          <w:b/>
          <w:sz w:val="22"/>
          <w:szCs w:val="22"/>
          <w:lang w:val="en-ID"/>
        </w:rPr>
      </w:pPr>
    </w:p>
    <w:p w14:paraId="632A32F4"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Mahasiswa sarjana lulus tepat waktu</w:t>
      </w:r>
    </w:p>
    <w:p w14:paraId="64F1A842"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 xml:space="preserve">Studi tepat waktu merupakan alat ukur untuk melihat keberhasilan  proses pembelajaran ditingkat program studi. Definisi studi tepat waktu adalah mahasiswa yang dapat menyelesaikan studinya sesuai dengan kurikulum yang berlaku, jika kurikulum yang diberlakuan untuk program sarjana 8 semester maka pada tahun 2015 yang dikatakan mahasiswa studi tepat waktu adalah mahasiswa angkatan 2011 yang lulus pada bulan agustus 2015. </w:t>
      </w:r>
      <w:r w:rsidRPr="00D642A8">
        <w:rPr>
          <w:rFonts w:asciiTheme="majorHAnsi" w:eastAsia="Calibri" w:hAnsiTheme="majorHAnsi"/>
          <w:color w:val="000000"/>
          <w:sz w:val="22"/>
          <w:szCs w:val="22"/>
          <w:lang w:val="id-ID"/>
        </w:rPr>
        <w:t>Untuk  mencapai target masa studi tersebut, beberapa langkah yang telah dilakukan pada tahun akademik  2015 adalah sebagai berikut:</w:t>
      </w:r>
    </w:p>
    <w:p w14:paraId="25D0E237" w14:textId="77777777" w:rsidR="00C02713" w:rsidRPr="00D642A8" w:rsidRDefault="00C02713" w:rsidP="00C02713">
      <w:pPr>
        <w:spacing w:before="0" w:after="0"/>
        <w:ind w:right="14"/>
        <w:contextualSpacing/>
        <w:rPr>
          <w:rFonts w:asciiTheme="majorHAnsi" w:eastAsia="Calibri" w:hAnsiTheme="majorHAnsi"/>
          <w:color w:val="000000"/>
          <w:sz w:val="22"/>
          <w:szCs w:val="22"/>
          <w:lang w:val="id-ID"/>
        </w:rPr>
      </w:pPr>
      <w:r w:rsidRPr="00D642A8">
        <w:rPr>
          <w:rFonts w:asciiTheme="majorHAnsi" w:eastAsia="Calibri" w:hAnsiTheme="majorHAnsi"/>
          <w:color w:val="000000"/>
          <w:sz w:val="22"/>
          <w:szCs w:val="22"/>
          <w:lang w:val="id-ID"/>
        </w:rPr>
        <w:t>Mengoptimalkan peran dosen wali, melibatkan mahasiswa dalam penelitian dosen, monitoring pelaksanaan tugas akhir mahasiswa, dan memberikan reward kepada dosen yang dapat menyelesaikan tugas akhirnya sesuai dengan kurikulum.</w:t>
      </w:r>
    </w:p>
    <w:p w14:paraId="59832395"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 xml:space="preserve">Pada tahun 2015 Unpad mentargetkan mahasiswa sarjana yang studi tepat waktu adalah 45%, dari perhitungan capaian kinerja per bulan desember 2015 mahasiswa yang lulus tepat waktu sudah melebihi target yaitu 46 %.  Hal ini kemungkinan disebabkan suasana akademik lebih baik sehingga meningkatkan kualitas pembelajaran dan pada gilirannya mahasiswa dapat lebih cepat menyelesaikan studinya. </w:t>
      </w:r>
    </w:p>
    <w:p w14:paraId="16F8EF89"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Kurikulum pendidikan tinggi senantiasa dievaluasi dan disempurnakan secara rutin untuk menyesuaikan dengan perkembangan ilmu pengetahuan dan teknologi serta seni dan budaya berdasarkan standar nasional pendidikan. Unpad menempatkan evaluasi dan pemutakhiran kurikulum sebagai suatu kegiatan terus-menerus dengan meminta masukkan kepada pengguna lulusan, melakukan benchmarking ke perguruan tinggi yang lebih berkualitas, dan alumni.</w:t>
      </w:r>
    </w:p>
    <w:p w14:paraId="670A1D87" w14:textId="77777777" w:rsidR="00C02713" w:rsidRPr="00D642A8" w:rsidRDefault="00C02713" w:rsidP="00C02713">
      <w:pPr>
        <w:spacing w:before="0" w:after="0"/>
        <w:rPr>
          <w:rFonts w:asciiTheme="majorHAnsi" w:hAnsiTheme="majorHAnsi" w:cs="Calibri"/>
          <w:color w:val="FF0000"/>
          <w:sz w:val="22"/>
          <w:szCs w:val="22"/>
          <w:lang w:val="id-ID"/>
        </w:rPr>
      </w:pPr>
    </w:p>
    <w:p w14:paraId="0A1BBE2E"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Mahasiswa penerima beasiswa</w:t>
      </w:r>
    </w:p>
    <w:p w14:paraId="655BA108"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 xml:space="preserve">Jumlah mahasiswa penerima beasiswa  di Unpad terdiri dari beberapa sumber beasiswa. Tabel berikut menunjukan persentase capaian dari masing-masing sumber pemberi beasiswa. </w:t>
      </w:r>
    </w:p>
    <w:p w14:paraId="073DA433" w14:textId="77777777" w:rsidR="00C02713" w:rsidRPr="00D642A8" w:rsidRDefault="00C02713" w:rsidP="00C02713">
      <w:pPr>
        <w:spacing w:before="0" w:after="0"/>
        <w:jc w:val="center"/>
        <w:rPr>
          <w:rFonts w:asciiTheme="majorHAnsi" w:hAnsiTheme="majorHAnsi"/>
          <w:b/>
          <w:noProof/>
          <w:sz w:val="22"/>
          <w:szCs w:val="22"/>
          <w:lang w:eastAsia="id-ID"/>
        </w:rPr>
      </w:pPr>
      <w:r w:rsidRPr="00D642A8">
        <w:rPr>
          <w:rFonts w:asciiTheme="majorHAnsi" w:hAnsiTheme="majorHAnsi" w:cs="Calibri"/>
          <w:b/>
          <w:sz w:val="22"/>
          <w:szCs w:val="22"/>
        </w:rPr>
        <w:t>Tabel 2: Mahasiswa Penerima Beasiswa</w:t>
      </w:r>
    </w:p>
    <w:tbl>
      <w:tblPr>
        <w:tblStyle w:val="TableGrid"/>
        <w:tblW w:w="0" w:type="auto"/>
        <w:tblInd w:w="108" w:type="dxa"/>
        <w:tblLook w:val="04A0" w:firstRow="1" w:lastRow="0" w:firstColumn="1" w:lastColumn="0" w:noHBand="0" w:noVBand="1"/>
      </w:tblPr>
      <w:tblGrid>
        <w:gridCol w:w="519"/>
        <w:gridCol w:w="3801"/>
        <w:gridCol w:w="1395"/>
        <w:gridCol w:w="1542"/>
        <w:gridCol w:w="1640"/>
      </w:tblGrid>
      <w:tr w:rsidR="00C02713" w:rsidRPr="00D642A8" w14:paraId="5C98A27F" w14:textId="77777777" w:rsidTr="00782075">
        <w:tc>
          <w:tcPr>
            <w:tcW w:w="426" w:type="dxa"/>
            <w:shd w:val="clear" w:color="auto" w:fill="BFBFBF" w:themeFill="background1" w:themeFillShade="BF"/>
            <w:vAlign w:val="center"/>
          </w:tcPr>
          <w:p w14:paraId="62D0E868" w14:textId="77777777" w:rsidR="00C02713" w:rsidRPr="00D642A8" w:rsidRDefault="00C02713" w:rsidP="00C02713">
            <w:pPr>
              <w:spacing w:before="0" w:after="0"/>
              <w:jc w:val="center"/>
              <w:rPr>
                <w:rFonts w:asciiTheme="majorHAnsi" w:hAnsiTheme="majorHAnsi" w:cs="Calibri"/>
                <w:b/>
                <w:sz w:val="22"/>
                <w:szCs w:val="22"/>
                <w:lang w:val="id-ID"/>
              </w:rPr>
            </w:pPr>
            <w:r w:rsidRPr="00D642A8">
              <w:rPr>
                <w:rFonts w:asciiTheme="majorHAnsi" w:hAnsiTheme="majorHAnsi" w:cs="Calibri"/>
                <w:b/>
                <w:sz w:val="22"/>
                <w:szCs w:val="22"/>
                <w:lang w:val="id-ID"/>
              </w:rPr>
              <w:t>NO</w:t>
            </w:r>
          </w:p>
        </w:tc>
        <w:tc>
          <w:tcPr>
            <w:tcW w:w="3969" w:type="dxa"/>
            <w:shd w:val="clear" w:color="auto" w:fill="BFBFBF" w:themeFill="background1" w:themeFillShade="BF"/>
            <w:vAlign w:val="center"/>
          </w:tcPr>
          <w:p w14:paraId="0370BA3F" w14:textId="77777777" w:rsidR="00C02713" w:rsidRPr="00D642A8" w:rsidRDefault="00C02713" w:rsidP="00C02713">
            <w:pPr>
              <w:spacing w:before="0" w:after="0"/>
              <w:jc w:val="center"/>
              <w:rPr>
                <w:rFonts w:asciiTheme="majorHAnsi" w:hAnsiTheme="majorHAnsi" w:cs="Calibri"/>
                <w:b/>
                <w:sz w:val="22"/>
                <w:szCs w:val="22"/>
                <w:lang w:val="id-ID"/>
              </w:rPr>
            </w:pPr>
            <w:r w:rsidRPr="00D642A8">
              <w:rPr>
                <w:rFonts w:asciiTheme="majorHAnsi" w:hAnsiTheme="majorHAnsi" w:cs="Calibri"/>
                <w:b/>
                <w:sz w:val="22"/>
                <w:szCs w:val="22"/>
                <w:lang w:val="id-ID"/>
              </w:rPr>
              <w:t>URAIAN</w:t>
            </w:r>
          </w:p>
        </w:tc>
        <w:tc>
          <w:tcPr>
            <w:tcW w:w="1417" w:type="dxa"/>
            <w:shd w:val="clear" w:color="auto" w:fill="BFBFBF" w:themeFill="background1" w:themeFillShade="BF"/>
            <w:vAlign w:val="center"/>
          </w:tcPr>
          <w:p w14:paraId="16A5BBE9" w14:textId="77777777" w:rsidR="00C02713" w:rsidRPr="00D642A8" w:rsidRDefault="00C02713" w:rsidP="00C02713">
            <w:pPr>
              <w:spacing w:before="0" w:after="0"/>
              <w:jc w:val="center"/>
              <w:rPr>
                <w:rFonts w:asciiTheme="majorHAnsi" w:hAnsiTheme="majorHAnsi" w:cs="Calibri"/>
                <w:b/>
                <w:sz w:val="22"/>
                <w:szCs w:val="22"/>
                <w:lang w:val="id-ID"/>
              </w:rPr>
            </w:pPr>
            <w:r w:rsidRPr="00D642A8">
              <w:rPr>
                <w:rFonts w:asciiTheme="majorHAnsi" w:hAnsiTheme="majorHAnsi" w:cs="Calibri"/>
                <w:b/>
                <w:sz w:val="22"/>
                <w:szCs w:val="22"/>
                <w:lang w:val="id-ID"/>
              </w:rPr>
              <w:t>TARGET</w:t>
            </w:r>
          </w:p>
        </w:tc>
        <w:tc>
          <w:tcPr>
            <w:tcW w:w="1559" w:type="dxa"/>
            <w:shd w:val="clear" w:color="auto" w:fill="BFBFBF" w:themeFill="background1" w:themeFillShade="BF"/>
            <w:vAlign w:val="center"/>
          </w:tcPr>
          <w:p w14:paraId="6F2695E2" w14:textId="77777777" w:rsidR="00C02713" w:rsidRPr="00D642A8" w:rsidRDefault="00C02713" w:rsidP="00C02713">
            <w:pPr>
              <w:spacing w:before="0" w:after="0"/>
              <w:jc w:val="center"/>
              <w:rPr>
                <w:rFonts w:asciiTheme="majorHAnsi" w:hAnsiTheme="majorHAnsi" w:cs="Calibri"/>
                <w:b/>
                <w:sz w:val="22"/>
                <w:szCs w:val="22"/>
                <w:lang w:val="id-ID"/>
              </w:rPr>
            </w:pPr>
            <w:r w:rsidRPr="00D642A8">
              <w:rPr>
                <w:rFonts w:asciiTheme="majorHAnsi" w:hAnsiTheme="majorHAnsi" w:cs="Calibri"/>
                <w:b/>
                <w:sz w:val="22"/>
                <w:szCs w:val="22"/>
                <w:lang w:val="id-ID"/>
              </w:rPr>
              <w:t>REALISASI</w:t>
            </w:r>
          </w:p>
        </w:tc>
        <w:tc>
          <w:tcPr>
            <w:tcW w:w="1656" w:type="dxa"/>
            <w:shd w:val="clear" w:color="auto" w:fill="BFBFBF" w:themeFill="background1" w:themeFillShade="BF"/>
            <w:vAlign w:val="center"/>
          </w:tcPr>
          <w:p w14:paraId="365100CE" w14:textId="77777777" w:rsidR="00C02713" w:rsidRPr="00D642A8" w:rsidRDefault="00C02713" w:rsidP="00C02713">
            <w:pPr>
              <w:spacing w:before="0" w:after="0"/>
              <w:jc w:val="center"/>
              <w:rPr>
                <w:rFonts w:asciiTheme="majorHAnsi" w:hAnsiTheme="majorHAnsi" w:cs="Calibri"/>
                <w:b/>
                <w:sz w:val="22"/>
                <w:szCs w:val="22"/>
                <w:lang w:val="id-ID"/>
              </w:rPr>
            </w:pPr>
            <w:r w:rsidRPr="00D642A8">
              <w:rPr>
                <w:rFonts w:asciiTheme="majorHAnsi" w:hAnsiTheme="majorHAnsi" w:cs="Calibri"/>
                <w:b/>
                <w:sz w:val="22"/>
                <w:szCs w:val="22"/>
                <w:lang w:val="id-ID"/>
              </w:rPr>
              <w:t>PERSENTSE CAPAIAN</w:t>
            </w:r>
          </w:p>
        </w:tc>
      </w:tr>
      <w:tr w:rsidR="00C02713" w:rsidRPr="00D642A8" w14:paraId="4AAF534B" w14:textId="77777777" w:rsidTr="00782075">
        <w:tc>
          <w:tcPr>
            <w:tcW w:w="426" w:type="dxa"/>
            <w:vAlign w:val="center"/>
          </w:tcPr>
          <w:p w14:paraId="669EBCCC"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1</w:t>
            </w:r>
          </w:p>
        </w:tc>
        <w:tc>
          <w:tcPr>
            <w:tcW w:w="3969" w:type="dxa"/>
            <w:vAlign w:val="center"/>
          </w:tcPr>
          <w:p w14:paraId="72BDD611"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Jumlah penerima beasiswa bidik misi</w:t>
            </w:r>
          </w:p>
        </w:tc>
        <w:tc>
          <w:tcPr>
            <w:tcW w:w="1417" w:type="dxa"/>
            <w:vAlign w:val="center"/>
          </w:tcPr>
          <w:p w14:paraId="77CA42F5" w14:textId="77777777" w:rsidR="00C02713" w:rsidRPr="00D642A8" w:rsidRDefault="00C02713" w:rsidP="00C02713">
            <w:pPr>
              <w:spacing w:before="0" w:after="0"/>
              <w:jc w:val="center"/>
              <w:rPr>
                <w:rFonts w:asciiTheme="majorHAnsi" w:hAnsiTheme="majorHAnsi" w:cs="Calibri"/>
                <w:sz w:val="22"/>
                <w:szCs w:val="22"/>
                <w:lang w:val="id-ID"/>
              </w:rPr>
            </w:pPr>
            <w:r w:rsidRPr="00D642A8">
              <w:rPr>
                <w:rFonts w:asciiTheme="majorHAnsi" w:hAnsiTheme="majorHAnsi" w:cs="Calibri"/>
                <w:sz w:val="22"/>
                <w:szCs w:val="22"/>
                <w:lang w:val="id-ID"/>
              </w:rPr>
              <w:t>3900</w:t>
            </w:r>
          </w:p>
        </w:tc>
        <w:tc>
          <w:tcPr>
            <w:tcW w:w="1559" w:type="dxa"/>
            <w:vAlign w:val="center"/>
          </w:tcPr>
          <w:p w14:paraId="2577A9B7"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4655</w:t>
            </w:r>
          </w:p>
        </w:tc>
        <w:tc>
          <w:tcPr>
            <w:tcW w:w="1656" w:type="dxa"/>
            <w:vAlign w:val="center"/>
          </w:tcPr>
          <w:p w14:paraId="7AB69CEE"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119%</w:t>
            </w:r>
          </w:p>
        </w:tc>
      </w:tr>
      <w:tr w:rsidR="00C02713" w:rsidRPr="00D642A8" w14:paraId="59D55DB5" w14:textId="77777777" w:rsidTr="00782075">
        <w:tc>
          <w:tcPr>
            <w:tcW w:w="426" w:type="dxa"/>
            <w:vAlign w:val="center"/>
          </w:tcPr>
          <w:p w14:paraId="431B2F66"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2</w:t>
            </w:r>
          </w:p>
        </w:tc>
        <w:tc>
          <w:tcPr>
            <w:tcW w:w="3969" w:type="dxa"/>
            <w:vAlign w:val="center"/>
          </w:tcPr>
          <w:p w14:paraId="04F63D04"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Jumlah penerima beasiswa PPA/BBM</w:t>
            </w:r>
          </w:p>
        </w:tc>
        <w:tc>
          <w:tcPr>
            <w:tcW w:w="1417" w:type="dxa"/>
            <w:vAlign w:val="center"/>
          </w:tcPr>
          <w:p w14:paraId="758F7793" w14:textId="77777777" w:rsidR="00C02713" w:rsidRPr="00D642A8" w:rsidRDefault="00C02713" w:rsidP="00C02713">
            <w:pPr>
              <w:spacing w:before="0" w:after="0"/>
              <w:jc w:val="center"/>
              <w:rPr>
                <w:rFonts w:asciiTheme="majorHAnsi" w:hAnsiTheme="majorHAnsi" w:cs="Calibri"/>
                <w:sz w:val="22"/>
                <w:szCs w:val="22"/>
                <w:lang w:val="id-ID"/>
              </w:rPr>
            </w:pPr>
            <w:r w:rsidRPr="00D642A8">
              <w:rPr>
                <w:rFonts w:asciiTheme="majorHAnsi" w:hAnsiTheme="majorHAnsi" w:cs="Calibri"/>
                <w:sz w:val="22"/>
                <w:szCs w:val="22"/>
                <w:lang w:val="id-ID"/>
              </w:rPr>
              <w:t>2400</w:t>
            </w:r>
          </w:p>
        </w:tc>
        <w:tc>
          <w:tcPr>
            <w:tcW w:w="1559" w:type="dxa"/>
            <w:vAlign w:val="center"/>
          </w:tcPr>
          <w:p w14:paraId="1BEB3A4A"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2400</w:t>
            </w:r>
          </w:p>
        </w:tc>
        <w:tc>
          <w:tcPr>
            <w:tcW w:w="1656" w:type="dxa"/>
            <w:vAlign w:val="center"/>
          </w:tcPr>
          <w:p w14:paraId="2A27F456"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100%</w:t>
            </w:r>
          </w:p>
        </w:tc>
      </w:tr>
      <w:tr w:rsidR="00C02713" w:rsidRPr="00D642A8" w14:paraId="59CDCC58" w14:textId="77777777" w:rsidTr="00782075">
        <w:tc>
          <w:tcPr>
            <w:tcW w:w="426" w:type="dxa"/>
            <w:vAlign w:val="center"/>
          </w:tcPr>
          <w:p w14:paraId="6978DA1E"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lastRenderedPageBreak/>
              <w:t>3</w:t>
            </w:r>
          </w:p>
        </w:tc>
        <w:tc>
          <w:tcPr>
            <w:tcW w:w="3969" w:type="dxa"/>
            <w:vAlign w:val="center"/>
          </w:tcPr>
          <w:p w14:paraId="5C54AA48"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Jumlah penerima beasiswa KNB</w:t>
            </w:r>
          </w:p>
        </w:tc>
        <w:tc>
          <w:tcPr>
            <w:tcW w:w="1417" w:type="dxa"/>
            <w:vAlign w:val="center"/>
          </w:tcPr>
          <w:p w14:paraId="37156FE3" w14:textId="77777777" w:rsidR="00C02713" w:rsidRPr="00D642A8" w:rsidRDefault="00C02713" w:rsidP="00C02713">
            <w:pPr>
              <w:spacing w:before="0" w:after="0"/>
              <w:jc w:val="center"/>
              <w:rPr>
                <w:rFonts w:asciiTheme="majorHAnsi" w:hAnsiTheme="majorHAnsi" w:cs="Calibri"/>
                <w:sz w:val="22"/>
                <w:szCs w:val="22"/>
                <w:lang w:val="id-ID"/>
              </w:rPr>
            </w:pPr>
            <w:r w:rsidRPr="00D642A8">
              <w:rPr>
                <w:rFonts w:asciiTheme="majorHAnsi" w:hAnsiTheme="majorHAnsi" w:cs="Calibri"/>
                <w:sz w:val="22"/>
                <w:szCs w:val="22"/>
                <w:lang w:val="id-ID"/>
              </w:rPr>
              <w:t>27</w:t>
            </w:r>
          </w:p>
        </w:tc>
        <w:tc>
          <w:tcPr>
            <w:tcW w:w="1559" w:type="dxa"/>
            <w:vAlign w:val="center"/>
          </w:tcPr>
          <w:p w14:paraId="4C72283D"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27</w:t>
            </w:r>
          </w:p>
        </w:tc>
        <w:tc>
          <w:tcPr>
            <w:tcW w:w="1656" w:type="dxa"/>
            <w:vAlign w:val="center"/>
          </w:tcPr>
          <w:p w14:paraId="527E7EA8"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100%</w:t>
            </w:r>
          </w:p>
        </w:tc>
      </w:tr>
      <w:tr w:rsidR="00C02713" w:rsidRPr="00D642A8" w14:paraId="5BF162D5" w14:textId="77777777" w:rsidTr="00782075">
        <w:tc>
          <w:tcPr>
            <w:tcW w:w="426" w:type="dxa"/>
            <w:vAlign w:val="center"/>
          </w:tcPr>
          <w:p w14:paraId="47253997"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4</w:t>
            </w:r>
          </w:p>
        </w:tc>
        <w:tc>
          <w:tcPr>
            <w:tcW w:w="3969" w:type="dxa"/>
            <w:vAlign w:val="center"/>
          </w:tcPr>
          <w:p w14:paraId="7A1F25BA"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Jumlah penerima beasiswa BLU</w:t>
            </w:r>
          </w:p>
        </w:tc>
        <w:tc>
          <w:tcPr>
            <w:tcW w:w="1417" w:type="dxa"/>
            <w:vAlign w:val="center"/>
          </w:tcPr>
          <w:p w14:paraId="17F7428A" w14:textId="77777777" w:rsidR="00C02713" w:rsidRPr="00D642A8" w:rsidRDefault="00C02713" w:rsidP="00C02713">
            <w:pPr>
              <w:spacing w:before="0" w:after="0"/>
              <w:jc w:val="center"/>
              <w:rPr>
                <w:rFonts w:asciiTheme="majorHAnsi" w:hAnsiTheme="majorHAnsi" w:cs="Calibri"/>
                <w:sz w:val="22"/>
                <w:szCs w:val="22"/>
                <w:lang w:val="id-ID"/>
              </w:rPr>
            </w:pPr>
            <w:r w:rsidRPr="00D642A8">
              <w:rPr>
                <w:rFonts w:asciiTheme="majorHAnsi" w:hAnsiTheme="majorHAnsi" w:cs="Calibri"/>
                <w:sz w:val="22"/>
                <w:szCs w:val="22"/>
                <w:lang w:val="id-ID"/>
              </w:rPr>
              <w:t>380</w:t>
            </w:r>
          </w:p>
        </w:tc>
        <w:tc>
          <w:tcPr>
            <w:tcW w:w="1559" w:type="dxa"/>
            <w:vAlign w:val="center"/>
          </w:tcPr>
          <w:p w14:paraId="03C06641"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199</w:t>
            </w:r>
          </w:p>
        </w:tc>
        <w:tc>
          <w:tcPr>
            <w:tcW w:w="1656" w:type="dxa"/>
            <w:vAlign w:val="center"/>
          </w:tcPr>
          <w:p w14:paraId="071F6EFC"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52%</w:t>
            </w:r>
          </w:p>
        </w:tc>
      </w:tr>
      <w:tr w:rsidR="00C02713" w:rsidRPr="00D642A8" w14:paraId="581378D3" w14:textId="77777777" w:rsidTr="00782075">
        <w:tc>
          <w:tcPr>
            <w:tcW w:w="426" w:type="dxa"/>
            <w:vAlign w:val="center"/>
          </w:tcPr>
          <w:p w14:paraId="56696270"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5</w:t>
            </w:r>
          </w:p>
        </w:tc>
        <w:tc>
          <w:tcPr>
            <w:tcW w:w="3969" w:type="dxa"/>
            <w:vAlign w:val="center"/>
          </w:tcPr>
          <w:p w14:paraId="23F25375"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Jumlah penerima beasiswa kemitraan</w:t>
            </w:r>
          </w:p>
        </w:tc>
        <w:tc>
          <w:tcPr>
            <w:tcW w:w="1417" w:type="dxa"/>
            <w:vAlign w:val="center"/>
          </w:tcPr>
          <w:p w14:paraId="22787125" w14:textId="77777777" w:rsidR="00C02713" w:rsidRPr="00D642A8" w:rsidRDefault="00C02713" w:rsidP="00C02713">
            <w:pPr>
              <w:spacing w:before="0" w:after="0"/>
              <w:jc w:val="center"/>
              <w:rPr>
                <w:rFonts w:asciiTheme="majorHAnsi" w:hAnsiTheme="majorHAnsi" w:cs="Calibri"/>
                <w:sz w:val="22"/>
                <w:szCs w:val="22"/>
                <w:lang w:val="id-ID"/>
              </w:rPr>
            </w:pPr>
            <w:r w:rsidRPr="00D642A8">
              <w:rPr>
                <w:rFonts w:asciiTheme="majorHAnsi" w:hAnsiTheme="majorHAnsi" w:cs="Calibri"/>
                <w:sz w:val="22"/>
                <w:szCs w:val="22"/>
                <w:lang w:val="id-ID"/>
              </w:rPr>
              <w:t>2117</w:t>
            </w:r>
          </w:p>
        </w:tc>
        <w:tc>
          <w:tcPr>
            <w:tcW w:w="1559" w:type="dxa"/>
            <w:vAlign w:val="center"/>
          </w:tcPr>
          <w:p w14:paraId="0199506B"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1756</w:t>
            </w:r>
          </w:p>
        </w:tc>
        <w:tc>
          <w:tcPr>
            <w:tcW w:w="1656" w:type="dxa"/>
            <w:vAlign w:val="center"/>
          </w:tcPr>
          <w:p w14:paraId="71AEC048" w14:textId="77777777" w:rsidR="00C02713" w:rsidRPr="00D642A8" w:rsidRDefault="00C02713" w:rsidP="00C02713">
            <w:pPr>
              <w:spacing w:before="0" w:after="0"/>
              <w:jc w:val="center"/>
              <w:rPr>
                <w:rFonts w:asciiTheme="majorHAnsi" w:hAnsiTheme="majorHAnsi" w:cs="Calibri"/>
                <w:sz w:val="22"/>
                <w:szCs w:val="22"/>
              </w:rPr>
            </w:pPr>
            <w:r w:rsidRPr="00D642A8">
              <w:rPr>
                <w:rFonts w:asciiTheme="majorHAnsi" w:hAnsiTheme="majorHAnsi" w:cs="Calibri"/>
                <w:sz w:val="22"/>
                <w:szCs w:val="22"/>
              </w:rPr>
              <w:t>83%</w:t>
            </w:r>
          </w:p>
        </w:tc>
      </w:tr>
      <w:tr w:rsidR="00C02713" w:rsidRPr="00D642A8" w14:paraId="338389CF" w14:textId="77777777" w:rsidTr="00782075">
        <w:tc>
          <w:tcPr>
            <w:tcW w:w="426" w:type="dxa"/>
            <w:vAlign w:val="center"/>
          </w:tcPr>
          <w:p w14:paraId="7E0F26F7" w14:textId="77777777" w:rsidR="00C02713" w:rsidRPr="00D642A8" w:rsidRDefault="00C02713" w:rsidP="00C02713">
            <w:pPr>
              <w:spacing w:before="0" w:after="0"/>
              <w:rPr>
                <w:rFonts w:asciiTheme="majorHAnsi" w:hAnsiTheme="majorHAnsi" w:cs="Calibri"/>
                <w:sz w:val="22"/>
                <w:szCs w:val="22"/>
                <w:lang w:val="id-ID"/>
              </w:rPr>
            </w:pPr>
          </w:p>
        </w:tc>
        <w:tc>
          <w:tcPr>
            <w:tcW w:w="3969" w:type="dxa"/>
            <w:vAlign w:val="center"/>
          </w:tcPr>
          <w:p w14:paraId="2656DCA6"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Rata-rata capaian</w:t>
            </w:r>
          </w:p>
        </w:tc>
        <w:tc>
          <w:tcPr>
            <w:tcW w:w="1417" w:type="dxa"/>
            <w:vAlign w:val="center"/>
          </w:tcPr>
          <w:p w14:paraId="6D5B9D26" w14:textId="77777777" w:rsidR="00C02713" w:rsidRPr="00D642A8" w:rsidRDefault="00C02713" w:rsidP="00C02713">
            <w:pPr>
              <w:spacing w:before="0" w:after="0"/>
              <w:jc w:val="center"/>
              <w:rPr>
                <w:rFonts w:asciiTheme="majorHAnsi" w:hAnsiTheme="majorHAnsi" w:cs="Calibri"/>
                <w:sz w:val="22"/>
                <w:szCs w:val="22"/>
                <w:lang w:val="id-ID"/>
              </w:rPr>
            </w:pPr>
          </w:p>
        </w:tc>
        <w:tc>
          <w:tcPr>
            <w:tcW w:w="1559" w:type="dxa"/>
            <w:vAlign w:val="center"/>
          </w:tcPr>
          <w:p w14:paraId="6EA8BAA1" w14:textId="77777777" w:rsidR="00C02713" w:rsidRPr="00D642A8" w:rsidRDefault="00C02713" w:rsidP="00C02713">
            <w:pPr>
              <w:spacing w:before="0" w:after="0"/>
              <w:jc w:val="center"/>
              <w:rPr>
                <w:rFonts w:asciiTheme="majorHAnsi" w:hAnsiTheme="majorHAnsi" w:cs="Calibri"/>
                <w:sz w:val="22"/>
                <w:szCs w:val="22"/>
                <w:highlight w:val="yellow"/>
                <w:lang w:val="id-ID"/>
              </w:rPr>
            </w:pPr>
          </w:p>
        </w:tc>
        <w:tc>
          <w:tcPr>
            <w:tcW w:w="1656" w:type="dxa"/>
            <w:vAlign w:val="center"/>
          </w:tcPr>
          <w:p w14:paraId="5A0CAE32" w14:textId="77777777" w:rsidR="00C02713" w:rsidRPr="00D642A8" w:rsidRDefault="00C02713" w:rsidP="00C02713">
            <w:pPr>
              <w:spacing w:before="0" w:after="0"/>
              <w:jc w:val="center"/>
              <w:rPr>
                <w:rFonts w:asciiTheme="majorHAnsi" w:hAnsiTheme="majorHAnsi" w:cs="Calibri"/>
                <w:sz w:val="22"/>
                <w:szCs w:val="22"/>
                <w:highlight w:val="yellow"/>
              </w:rPr>
            </w:pPr>
            <w:r w:rsidRPr="00D642A8">
              <w:rPr>
                <w:rFonts w:asciiTheme="majorHAnsi" w:hAnsiTheme="majorHAnsi" w:cs="Calibri"/>
                <w:sz w:val="22"/>
                <w:szCs w:val="22"/>
              </w:rPr>
              <w:t>91%</w:t>
            </w:r>
          </w:p>
        </w:tc>
      </w:tr>
    </w:tbl>
    <w:p w14:paraId="584A9547" w14:textId="77777777" w:rsidR="00C02713" w:rsidRDefault="00C02713" w:rsidP="00C02713">
      <w:pPr>
        <w:spacing w:before="0" w:after="0"/>
        <w:rPr>
          <w:rFonts w:asciiTheme="majorHAnsi" w:hAnsiTheme="majorHAnsi" w:cs="Calibri"/>
          <w:color w:val="FF0000"/>
          <w:sz w:val="22"/>
          <w:szCs w:val="22"/>
          <w:lang w:val="en-ID"/>
        </w:rPr>
      </w:pPr>
    </w:p>
    <w:p w14:paraId="404D9EC8" w14:textId="77777777" w:rsidR="00C02713" w:rsidRPr="00D642A8" w:rsidRDefault="00C02713" w:rsidP="00C02713">
      <w:pPr>
        <w:spacing w:before="0" w:after="0"/>
        <w:rPr>
          <w:rFonts w:asciiTheme="majorHAnsi" w:hAnsiTheme="majorHAnsi" w:cs="Calibri"/>
          <w:color w:val="000000"/>
          <w:sz w:val="22"/>
          <w:szCs w:val="22"/>
        </w:rPr>
      </w:pPr>
      <w:r w:rsidRPr="00D642A8">
        <w:rPr>
          <w:rFonts w:asciiTheme="majorHAnsi" w:hAnsiTheme="majorHAnsi" w:cs="Calibri"/>
          <w:color w:val="000000"/>
          <w:sz w:val="22"/>
          <w:szCs w:val="22"/>
          <w:lang w:val="id-ID"/>
        </w:rPr>
        <w:t>Secara umum r</w:t>
      </w:r>
      <w:r w:rsidRPr="00D642A8">
        <w:rPr>
          <w:rFonts w:asciiTheme="majorHAnsi" w:hAnsiTheme="majorHAnsi" w:cs="Calibri"/>
          <w:color w:val="000000"/>
          <w:sz w:val="22"/>
          <w:szCs w:val="22"/>
        </w:rPr>
        <w:t xml:space="preserve">ata-rata capaian kinerja </w:t>
      </w:r>
      <w:r w:rsidRPr="00D642A8">
        <w:rPr>
          <w:rFonts w:asciiTheme="majorHAnsi" w:hAnsiTheme="majorHAnsi" w:cs="Calibri"/>
          <w:color w:val="000000"/>
          <w:sz w:val="22"/>
          <w:szCs w:val="22"/>
          <w:lang w:val="id-ID"/>
        </w:rPr>
        <w:t xml:space="preserve">mahasiswa penerima beasiswa adalah </w:t>
      </w:r>
      <w:r w:rsidRPr="00D642A8">
        <w:rPr>
          <w:rFonts w:asciiTheme="majorHAnsi" w:hAnsiTheme="majorHAnsi" w:cs="Calibri"/>
          <w:color w:val="000000"/>
          <w:sz w:val="22"/>
          <w:szCs w:val="22"/>
        </w:rPr>
        <w:t>91</w:t>
      </w:r>
      <w:r w:rsidRPr="00D642A8">
        <w:rPr>
          <w:rFonts w:asciiTheme="majorHAnsi" w:hAnsiTheme="majorHAnsi" w:cs="Calibri"/>
          <w:color w:val="000000"/>
          <w:sz w:val="22"/>
          <w:szCs w:val="22"/>
          <w:lang w:val="id-ID"/>
        </w:rPr>
        <w:t>%</w:t>
      </w:r>
      <w:r w:rsidRPr="00D642A8">
        <w:rPr>
          <w:rFonts w:asciiTheme="majorHAnsi" w:hAnsiTheme="majorHAnsi" w:cs="Calibri"/>
          <w:color w:val="000000"/>
          <w:sz w:val="22"/>
          <w:szCs w:val="22"/>
        </w:rPr>
        <w:t>.</w:t>
      </w:r>
    </w:p>
    <w:p w14:paraId="7CD13E43" w14:textId="77777777" w:rsidR="00C02713" w:rsidRPr="00D642A8" w:rsidRDefault="00C02713" w:rsidP="00C02713">
      <w:pPr>
        <w:spacing w:before="0" w:after="0"/>
        <w:rPr>
          <w:rFonts w:asciiTheme="majorHAnsi" w:hAnsiTheme="majorHAnsi" w:cs="Calibri"/>
          <w:color w:val="000000"/>
          <w:sz w:val="22"/>
          <w:szCs w:val="22"/>
          <w:lang w:val="id-ID"/>
        </w:rPr>
      </w:pPr>
      <w:r w:rsidRPr="00D642A8">
        <w:rPr>
          <w:rFonts w:asciiTheme="majorHAnsi" w:hAnsiTheme="majorHAnsi" w:cs="Calibri"/>
          <w:color w:val="000000"/>
          <w:sz w:val="22"/>
          <w:szCs w:val="22"/>
          <w:lang w:val="id-ID"/>
        </w:rPr>
        <w:t>Berdasarkan hasil tersebut proporsi mahasiswa yang menerima beasiswa tahun 2015 telah mencapai 3</w:t>
      </w:r>
      <w:r w:rsidRPr="00D642A8">
        <w:rPr>
          <w:rFonts w:asciiTheme="majorHAnsi" w:hAnsiTheme="majorHAnsi" w:cs="Calibri"/>
          <w:color w:val="000000"/>
          <w:sz w:val="22"/>
          <w:szCs w:val="22"/>
        </w:rPr>
        <w:t>5</w:t>
      </w:r>
      <w:r w:rsidRPr="00D642A8">
        <w:rPr>
          <w:rFonts w:asciiTheme="majorHAnsi" w:hAnsiTheme="majorHAnsi" w:cs="Calibri"/>
          <w:color w:val="000000"/>
          <w:sz w:val="22"/>
          <w:szCs w:val="22"/>
          <w:lang w:val="id-ID"/>
        </w:rPr>
        <w:t>%, presentase penerima beasiswa ini sudah melebihi target Dikti yaitu 20%. Namun demikian, seiring dengan meningkatnya kualitas pedidikan di Unpad, perolehan beasiswa dari dunia usaha atau Beasiswa K</w:t>
      </w:r>
      <w:r w:rsidRPr="00D642A8">
        <w:rPr>
          <w:rFonts w:asciiTheme="majorHAnsi" w:hAnsiTheme="majorHAnsi" w:cs="Calibri"/>
          <w:color w:val="000000"/>
          <w:sz w:val="22"/>
          <w:szCs w:val="22"/>
        </w:rPr>
        <w:t>emitraan</w:t>
      </w:r>
      <w:r w:rsidRPr="00D642A8">
        <w:rPr>
          <w:rFonts w:asciiTheme="majorHAnsi" w:hAnsiTheme="majorHAnsi" w:cs="Calibri"/>
          <w:color w:val="000000"/>
          <w:sz w:val="22"/>
          <w:szCs w:val="22"/>
          <w:lang w:val="id-ID"/>
        </w:rPr>
        <w:t xml:space="preserve"> seharusnya dapat dilaksanakan jauh lebih optimal sehingga ditargetkan peningkatan kerjasama dengan dunia usaha untuk peningkatan sumber dan jumlah beasiswa Untuk membantu mahasiswa dalam mengikuti pendidikan dengan baik dan berhasil, diperlukan upaya pemberian bantuan, baik berupa beasiswa ataupun jenis bantuan lainnya, yang diberikan baik berdasarkan prestasi yang dicapainya maupun berdasarkan ketidakmampuan ekonomi keluarganya. </w:t>
      </w:r>
    </w:p>
    <w:p w14:paraId="024E87DB" w14:textId="77777777" w:rsidR="00C02713" w:rsidRPr="00D642A8" w:rsidRDefault="00C02713" w:rsidP="00C02713">
      <w:pPr>
        <w:spacing w:before="0" w:after="0"/>
        <w:rPr>
          <w:rFonts w:asciiTheme="majorHAnsi" w:hAnsiTheme="majorHAnsi" w:cs="Calibri"/>
          <w:color w:val="000000"/>
          <w:sz w:val="22"/>
          <w:szCs w:val="22"/>
          <w:lang w:val="id-ID"/>
        </w:rPr>
      </w:pPr>
    </w:p>
    <w:p w14:paraId="19BE853F" w14:textId="77777777" w:rsidR="00C02713" w:rsidRPr="00D642A8" w:rsidRDefault="00C02713" w:rsidP="00C02713">
      <w:pPr>
        <w:spacing w:before="0" w:after="0"/>
        <w:rPr>
          <w:rFonts w:asciiTheme="majorHAnsi" w:hAnsiTheme="majorHAnsi" w:cs="Calibri"/>
          <w:color w:val="FF0000"/>
          <w:sz w:val="22"/>
          <w:szCs w:val="22"/>
          <w:lang w:val="id-ID"/>
        </w:rPr>
      </w:pPr>
      <w:r w:rsidRPr="00D642A8">
        <w:rPr>
          <w:rFonts w:asciiTheme="majorHAnsi" w:hAnsiTheme="majorHAnsi" w:cs="Calibri"/>
          <w:color w:val="000000"/>
          <w:sz w:val="22"/>
          <w:szCs w:val="22"/>
          <w:lang w:val="id-ID"/>
        </w:rPr>
        <w:t>Keberpihakan kepada masyarakat yang kurang m</w:t>
      </w:r>
      <w:r w:rsidRPr="00D642A8">
        <w:rPr>
          <w:rFonts w:asciiTheme="majorHAnsi" w:hAnsiTheme="majorHAnsi" w:cs="Calibri"/>
          <w:color w:val="000000"/>
          <w:sz w:val="22"/>
          <w:szCs w:val="22"/>
        </w:rPr>
        <w:t>a</w:t>
      </w:r>
      <w:r w:rsidRPr="00D642A8">
        <w:rPr>
          <w:rFonts w:asciiTheme="majorHAnsi" w:hAnsiTheme="majorHAnsi" w:cs="Calibri"/>
          <w:color w:val="000000"/>
          <w:sz w:val="22"/>
          <w:szCs w:val="22"/>
          <w:lang w:val="id-ID"/>
        </w:rPr>
        <w:t xml:space="preserve">mpu secara ekonomi namun memiliki potensi akademik tinggi diwujudkan pula dengan berbagai skema beasiswa dan bantuan pendidikan lainnya. Sumber dana beasiswa tahun ini sebagian besar masih berasal dari dana pemerintah. Untuk itu ke depan upaya proaktif untuk terus menggali potensi kerjasama beasiswa dengan pihak swasta dan alumni akan semakin ditingkatkan.  Kegiatan membantu masyarakat kurang mampu ini dilakukan pula dengan Beasiswa Sauyunan dari para orang tua calon mahasiswa baru. Untuk tahun 2015 telah terkumpul sekitar Rp 1,2 miliar. Terjadi penurunan bila dibandingkan tahun sebelumnya dapat mengumpulkan sekitar Rp 2,5 miliar.  </w:t>
      </w:r>
    </w:p>
    <w:p w14:paraId="3D0A8D91" w14:textId="77777777" w:rsidR="00C02713" w:rsidRPr="00D642A8" w:rsidRDefault="00C02713" w:rsidP="00C02713">
      <w:pPr>
        <w:spacing w:before="0" w:after="0"/>
        <w:rPr>
          <w:rFonts w:asciiTheme="majorHAnsi" w:hAnsiTheme="majorHAnsi" w:cs="Calibri"/>
          <w:color w:val="FF0000"/>
          <w:sz w:val="22"/>
          <w:szCs w:val="22"/>
          <w:lang w:val="id-ID"/>
        </w:rPr>
      </w:pPr>
    </w:p>
    <w:p w14:paraId="58E5CFB0"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Masa tunggu lulusan mendapat pekerjaan ≤ 4 bulan</w:t>
      </w:r>
    </w:p>
    <w:p w14:paraId="035D6EE1" w14:textId="77777777" w:rsidR="00C02713" w:rsidRPr="00D642A8" w:rsidRDefault="00C02713" w:rsidP="00C02713">
      <w:pPr>
        <w:spacing w:before="0" w:after="0"/>
        <w:rPr>
          <w:rFonts w:asciiTheme="majorHAnsi" w:hAnsiTheme="majorHAnsi" w:cs="Calibri"/>
          <w:bCs/>
          <w:sz w:val="22"/>
          <w:szCs w:val="22"/>
          <w:lang w:val="id-ID"/>
        </w:rPr>
      </w:pPr>
      <w:r w:rsidRPr="00D642A8">
        <w:rPr>
          <w:rFonts w:asciiTheme="majorHAnsi" w:hAnsiTheme="majorHAnsi" w:cs="Calibri"/>
          <w:bCs/>
          <w:sz w:val="22"/>
          <w:szCs w:val="22"/>
          <w:lang w:val="id-ID"/>
        </w:rPr>
        <w:t xml:space="preserve">Dari hasil tracer study pada tahun 2015 diperoleh informasi bahwa waktu tunggu mendapatkan pekerjaan kurang dari 4 bulan hanya 37% dari target 45%. Hal ini kemungkinan metode yang digunakan belum bisa merekap lulusan sehingga perlu dilakukan modifikasi terhadap metode yang ada. Sementara itu menurut informasi tempat mereka bekerja beragam, mayoritas di lingkungan pemerintah, swasta dan BUMN.  Mayoritas lulusan tidak pindah kerja, yang memberikan nilai positip dari segi kepuasan dalam pekerjaan dan loyalitas terhadap instansi atau perusahaan.  Alasan paling dominan dari kepindahan adalah faktor karir dan besaran gaji yang diperoleh. Mayoritas alumni menerapkan keilmuan yang diperolehnya dalam bekerja, yang menunjukkan kesesuaian antara pendidikan dengan </w:t>
      </w:r>
      <w:r w:rsidRPr="00D642A8">
        <w:rPr>
          <w:rFonts w:asciiTheme="majorHAnsi" w:hAnsiTheme="majorHAnsi" w:cs="Calibri"/>
          <w:bCs/>
          <w:sz w:val="22"/>
          <w:szCs w:val="22"/>
          <w:lang w:val="id-ID"/>
        </w:rPr>
        <w:lastRenderedPageBreak/>
        <w:t xml:space="preserve">pilihan dunia kerja. Kendala mencari pekerjaan adalah kurangnya pemahaman aplikasi komputer, kemampuan bahasa Inggris, serta terbatasnya informasi lowongan kerja.  </w:t>
      </w:r>
    </w:p>
    <w:p w14:paraId="32735C58" w14:textId="77777777" w:rsidR="00C02713" w:rsidRPr="00D642A8" w:rsidRDefault="00C02713" w:rsidP="00C02713">
      <w:pPr>
        <w:spacing w:before="0" w:after="0"/>
        <w:rPr>
          <w:rFonts w:asciiTheme="majorHAnsi" w:hAnsiTheme="majorHAnsi" w:cs="Calibri"/>
          <w:bCs/>
          <w:i/>
          <w:sz w:val="22"/>
          <w:szCs w:val="22"/>
          <w:lang w:val="id-ID"/>
        </w:rPr>
      </w:pPr>
      <w:r w:rsidRPr="00D642A8">
        <w:rPr>
          <w:rFonts w:asciiTheme="majorHAnsi" w:hAnsiTheme="majorHAnsi" w:cs="Calibri"/>
          <w:bCs/>
          <w:sz w:val="22"/>
          <w:szCs w:val="22"/>
          <w:lang w:val="id-ID"/>
        </w:rPr>
        <w:t xml:space="preserve">Dengan informasi melalui tracer study ini, Informasi tentang peluang dan prospek pekerjaan di masa depan dapat diantisipasi melalui program magang yang sangat penting dilakukan untuk lebih mengenalkan dunia kerja sejak awal. Kegiatan magang ini akan lebih meningkatkan relevansi kurikulum untuk menjawab tantangan dunia pekerjaan yang sesungguhnya. Selain itu, magang menjadi </w:t>
      </w:r>
      <w:r w:rsidRPr="00D642A8">
        <w:rPr>
          <w:rFonts w:asciiTheme="majorHAnsi" w:hAnsiTheme="majorHAnsi" w:cs="Calibri"/>
          <w:bCs/>
          <w:i/>
          <w:sz w:val="22"/>
          <w:szCs w:val="22"/>
          <w:lang w:val="id-ID"/>
        </w:rPr>
        <w:t>talent scouting</w:t>
      </w:r>
      <w:r w:rsidRPr="00D642A8">
        <w:rPr>
          <w:rFonts w:asciiTheme="majorHAnsi" w:hAnsiTheme="majorHAnsi" w:cs="Calibri"/>
          <w:bCs/>
          <w:sz w:val="22"/>
          <w:szCs w:val="22"/>
          <w:lang w:val="id-ID"/>
        </w:rPr>
        <w:t xml:space="preserve"> bagi perusahaan untuk meningkatkan </w:t>
      </w:r>
      <w:r w:rsidRPr="00D642A8">
        <w:rPr>
          <w:rFonts w:asciiTheme="majorHAnsi" w:hAnsiTheme="majorHAnsi" w:cs="Calibri"/>
          <w:bCs/>
          <w:i/>
          <w:sz w:val="22"/>
          <w:szCs w:val="22"/>
          <w:lang w:val="id-ID"/>
        </w:rPr>
        <w:t>employability lulusan Unpad.</w:t>
      </w:r>
    </w:p>
    <w:p w14:paraId="0EAA7510" w14:textId="77777777" w:rsidR="00C02713" w:rsidRPr="00D642A8" w:rsidRDefault="00C02713" w:rsidP="00C02713">
      <w:pPr>
        <w:spacing w:before="0" w:after="0"/>
        <w:rPr>
          <w:rFonts w:asciiTheme="majorHAnsi" w:hAnsiTheme="majorHAnsi" w:cs="Calibri"/>
          <w:color w:val="FF0000"/>
          <w:sz w:val="22"/>
          <w:szCs w:val="22"/>
          <w:lang w:val="id-ID"/>
        </w:rPr>
      </w:pPr>
    </w:p>
    <w:p w14:paraId="3C59992A"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Lulusan bersertifikat kompetensi</w:t>
      </w:r>
    </w:p>
    <w:p w14:paraId="5455BC7E" w14:textId="77777777" w:rsidR="00C02713" w:rsidRPr="00D642A8" w:rsidRDefault="00C02713" w:rsidP="00C02713">
      <w:pPr>
        <w:spacing w:before="0" w:after="0"/>
        <w:rPr>
          <w:rFonts w:asciiTheme="majorHAnsi" w:hAnsiTheme="majorHAnsi" w:cs="Arial"/>
          <w:noProof/>
          <w:sz w:val="22"/>
          <w:szCs w:val="22"/>
        </w:rPr>
      </w:pPr>
      <w:r w:rsidRPr="00D642A8">
        <w:rPr>
          <w:rFonts w:asciiTheme="majorHAnsi" w:hAnsiTheme="majorHAnsi" w:cs="Arial"/>
          <w:noProof/>
          <w:sz w:val="22"/>
          <w:szCs w:val="22"/>
          <w:lang w:val="sv-SE"/>
        </w:rPr>
        <w:t>Pada akhir tahun 2015 Masyarakat Ekonomi ASEAN telah resmi berlaku.  Dengan kondisi ini,</w:t>
      </w:r>
      <w:r w:rsidRPr="00D642A8">
        <w:rPr>
          <w:rFonts w:asciiTheme="majorHAnsi" w:hAnsiTheme="majorHAnsi" w:cs="Arial"/>
          <w:noProof/>
          <w:sz w:val="22"/>
          <w:szCs w:val="22"/>
          <w:lang w:val="id-ID"/>
        </w:rPr>
        <w:t xml:space="preserve"> ASEAN akan menjadi pasar tunggal dan kesatuan basis produksi. Sebagai konsekuensinya, di kawasan ASEAN akan terjadi aliran bebas </w:t>
      </w:r>
      <w:r w:rsidRPr="00D642A8">
        <w:rPr>
          <w:rFonts w:asciiTheme="majorHAnsi" w:hAnsiTheme="majorHAnsi" w:cs="Arial"/>
          <w:noProof/>
          <w:sz w:val="22"/>
          <w:szCs w:val="22"/>
          <w:lang w:val="sv-SE"/>
        </w:rPr>
        <w:t>barang</w:t>
      </w:r>
      <w:r w:rsidRPr="00D642A8">
        <w:rPr>
          <w:rFonts w:asciiTheme="majorHAnsi" w:hAnsiTheme="majorHAnsi" w:cs="Arial"/>
          <w:noProof/>
          <w:sz w:val="22"/>
          <w:szCs w:val="22"/>
          <w:lang w:val="id-ID"/>
        </w:rPr>
        <w:t xml:space="preserve">, </w:t>
      </w:r>
      <w:r w:rsidRPr="00D642A8">
        <w:rPr>
          <w:rFonts w:asciiTheme="majorHAnsi" w:hAnsiTheme="majorHAnsi" w:cs="Arial"/>
          <w:noProof/>
          <w:sz w:val="22"/>
          <w:szCs w:val="22"/>
          <w:lang w:val="sv-SE"/>
        </w:rPr>
        <w:t>jasa</w:t>
      </w:r>
      <w:r w:rsidRPr="00D642A8">
        <w:rPr>
          <w:rFonts w:asciiTheme="majorHAnsi" w:hAnsiTheme="majorHAnsi" w:cs="Arial"/>
          <w:noProof/>
          <w:sz w:val="22"/>
          <w:szCs w:val="22"/>
          <w:lang w:val="id-ID"/>
        </w:rPr>
        <w:t>, investasi, modal dan tenaga kerja</w:t>
      </w:r>
      <w:r w:rsidRPr="00D642A8">
        <w:rPr>
          <w:rFonts w:asciiTheme="majorHAnsi" w:hAnsiTheme="majorHAnsi" w:cs="Arial"/>
          <w:noProof/>
          <w:sz w:val="22"/>
          <w:szCs w:val="22"/>
          <w:lang w:val="sv-SE"/>
        </w:rPr>
        <w:t xml:space="preserve"> yang menuntut kompetisi antar bangsa.  Sektor pendidikan tinggi tidak luput dari tantangan ini, sehingga perlu dilakukan percepatan peningkatan kualitas institusi untuk peningkatan daya saing bangsa dan percepatan pertumbuhan ekonomi. </w:t>
      </w:r>
      <w:r w:rsidRPr="00D642A8">
        <w:rPr>
          <w:rFonts w:asciiTheme="majorHAnsi" w:hAnsiTheme="majorHAnsi" w:cs="Arial"/>
          <w:noProof/>
          <w:sz w:val="22"/>
          <w:szCs w:val="22"/>
          <w:lang w:val="id-ID"/>
        </w:rPr>
        <w:t>Pemberlakuan Masyarakat ekonomi ASEAN ini akan berpengaruh terhadap daya serap lulusan karena akan bersaing dengan lulusan perguruan tinggi lain di ASEAN. Untuk itu pemerintah melalui Kementerian riset, teknologi dan pendidikan tinggi mencantumkan salah satu indikator kinerja programnya adalah jumlah lulusan yang memiliki kompetensi. Program studi di Unpad yang lulusannya memiliki sertifikat kompetensi masih sedikit antara lain program studi kedokteran, fakultas keperawatan, fakultas kedokteran gigi, fakultas farmasi dan sebagaian kecil program studi lainnya. Usaha untuk meningkatkan lulusan yang memiliki sertifikat kopetensi dibeberapa fakultas mulai dirintis pendirian tempat uji kompetensi (TUK) dan mempersiapkan dosennya sebagai asesor. Capaian target lul</w:t>
      </w:r>
      <w:r w:rsidRPr="00D642A8">
        <w:rPr>
          <w:rFonts w:asciiTheme="majorHAnsi" w:hAnsiTheme="majorHAnsi" w:cs="Arial"/>
          <w:noProof/>
          <w:sz w:val="22"/>
          <w:szCs w:val="22"/>
        </w:rPr>
        <w:t>u</w:t>
      </w:r>
      <w:r w:rsidRPr="00D642A8">
        <w:rPr>
          <w:rFonts w:asciiTheme="majorHAnsi" w:hAnsiTheme="majorHAnsi" w:cs="Arial"/>
          <w:noProof/>
          <w:sz w:val="22"/>
          <w:szCs w:val="22"/>
          <w:lang w:val="id-ID"/>
        </w:rPr>
        <w:t>san yang memiliki sertifikat kompetensi adalah 107%.</w:t>
      </w:r>
      <w:r w:rsidRPr="00D642A8">
        <w:rPr>
          <w:rFonts w:asciiTheme="majorHAnsi" w:hAnsiTheme="majorHAnsi" w:cs="Arial"/>
          <w:noProof/>
          <w:sz w:val="22"/>
          <w:szCs w:val="22"/>
        </w:rPr>
        <w:t xml:space="preserve"> </w:t>
      </w:r>
    </w:p>
    <w:p w14:paraId="306C25D8" w14:textId="77777777" w:rsidR="001C4A51" w:rsidRDefault="001C4A51" w:rsidP="00C02713">
      <w:pPr>
        <w:spacing w:before="0" w:after="0"/>
        <w:rPr>
          <w:rFonts w:asciiTheme="majorHAnsi" w:hAnsiTheme="majorHAnsi" w:cs="Calibri"/>
          <w:b/>
          <w:sz w:val="22"/>
          <w:szCs w:val="22"/>
          <w:lang w:val="en-ID"/>
        </w:rPr>
      </w:pPr>
    </w:p>
    <w:p w14:paraId="782D1E9D"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Perolehan medali emas hasil kompetisi nasional dan internasional</w:t>
      </w:r>
    </w:p>
    <w:p w14:paraId="75FC5C00" w14:textId="77777777" w:rsidR="00C02713" w:rsidRPr="00D642A8" w:rsidRDefault="00C02713" w:rsidP="00C02713">
      <w:pPr>
        <w:spacing w:before="0" w:after="0"/>
        <w:rPr>
          <w:rFonts w:asciiTheme="majorHAnsi" w:hAnsiTheme="majorHAnsi" w:cs="Calibri"/>
          <w:color w:val="FF0000"/>
          <w:sz w:val="22"/>
          <w:szCs w:val="22"/>
          <w:lang w:val="id-ID"/>
        </w:rPr>
      </w:pPr>
      <w:r w:rsidRPr="00D642A8">
        <w:rPr>
          <w:rFonts w:asciiTheme="majorHAnsi" w:hAnsiTheme="majorHAnsi" w:cs="Calibri"/>
          <w:bCs/>
          <w:sz w:val="22"/>
          <w:szCs w:val="22"/>
          <w:lang w:val="id-ID"/>
        </w:rPr>
        <w:t xml:space="preserve">Prestasi kegiatan kemahasiswaan dalam bidang penalaran, minat dan bakat sampai bulan Desember 2015 ditingkat nasional maupun internasional telah memperoleh penghargaan berupa medali emas sebanyak </w:t>
      </w:r>
      <w:r w:rsidRPr="00D642A8">
        <w:rPr>
          <w:rFonts w:asciiTheme="majorHAnsi" w:hAnsiTheme="majorHAnsi" w:cs="Calibri"/>
          <w:bCs/>
          <w:sz w:val="22"/>
          <w:szCs w:val="22"/>
        </w:rPr>
        <w:t>10</w:t>
      </w:r>
      <w:r w:rsidRPr="00D642A8">
        <w:rPr>
          <w:rFonts w:asciiTheme="majorHAnsi" w:hAnsiTheme="majorHAnsi" w:cs="Calibri"/>
          <w:bCs/>
          <w:sz w:val="22"/>
          <w:szCs w:val="22"/>
          <w:lang w:val="id-ID"/>
        </w:rPr>
        <w:t xml:space="preserve"> terdiri dari </w:t>
      </w:r>
      <w:r w:rsidRPr="00D642A8">
        <w:rPr>
          <w:rFonts w:asciiTheme="majorHAnsi" w:hAnsiTheme="majorHAnsi"/>
          <w:sz w:val="22"/>
          <w:szCs w:val="22"/>
        </w:rPr>
        <w:t>1 Emas Olimpiade Matematika tk. Nasional, 2 Emas Pekan Ilmiah Mahasiswa Nasional, 1 Emas Kejuaraan Nasional Karate, 3 Emas Kejurda Taekwondo, 1 Emas Volley Ball, 2 Emas Kejurnas Pencak Silat.</w:t>
      </w:r>
    </w:p>
    <w:p w14:paraId="3FF49F0B" w14:textId="77777777" w:rsidR="001C4A51" w:rsidRDefault="001C4A51" w:rsidP="00C02713">
      <w:pPr>
        <w:spacing w:before="0" w:after="0"/>
        <w:rPr>
          <w:rFonts w:asciiTheme="majorHAnsi" w:hAnsiTheme="majorHAnsi" w:cs="Calibri"/>
          <w:b/>
          <w:sz w:val="22"/>
          <w:szCs w:val="22"/>
          <w:lang w:val="en-ID"/>
        </w:rPr>
      </w:pPr>
    </w:p>
    <w:p w14:paraId="26864D7A" w14:textId="77777777" w:rsidR="001C4A51" w:rsidRDefault="001C4A51" w:rsidP="00C02713">
      <w:pPr>
        <w:spacing w:before="0" w:after="0"/>
        <w:rPr>
          <w:rFonts w:asciiTheme="majorHAnsi" w:hAnsiTheme="majorHAnsi" w:cs="Calibri"/>
          <w:b/>
          <w:sz w:val="22"/>
          <w:szCs w:val="22"/>
          <w:lang w:val="en-ID"/>
        </w:rPr>
      </w:pPr>
    </w:p>
    <w:p w14:paraId="09570B0E" w14:textId="77777777" w:rsidR="001C4A51" w:rsidRDefault="001C4A51" w:rsidP="00C02713">
      <w:pPr>
        <w:spacing w:before="0" w:after="0"/>
        <w:rPr>
          <w:rFonts w:asciiTheme="majorHAnsi" w:hAnsiTheme="majorHAnsi" w:cs="Calibri"/>
          <w:b/>
          <w:sz w:val="22"/>
          <w:szCs w:val="22"/>
          <w:lang w:val="en-ID"/>
        </w:rPr>
      </w:pPr>
    </w:p>
    <w:p w14:paraId="73EF17DC" w14:textId="77777777" w:rsidR="00C02713" w:rsidRPr="00D642A8" w:rsidRDefault="00C02713" w:rsidP="00C02713">
      <w:pPr>
        <w:spacing w:before="0" w:after="0"/>
        <w:rPr>
          <w:rFonts w:asciiTheme="majorHAnsi" w:hAnsiTheme="majorHAnsi" w:cs="Calibri"/>
          <w:b/>
          <w:color w:val="FF0000"/>
          <w:sz w:val="22"/>
          <w:szCs w:val="22"/>
          <w:lang w:val="id-ID"/>
        </w:rPr>
      </w:pPr>
      <w:r w:rsidRPr="00D642A8">
        <w:rPr>
          <w:rFonts w:asciiTheme="majorHAnsi" w:hAnsiTheme="majorHAnsi" w:cs="Calibri"/>
          <w:b/>
          <w:sz w:val="22"/>
          <w:szCs w:val="22"/>
          <w:lang w:val="id-ID"/>
        </w:rPr>
        <w:lastRenderedPageBreak/>
        <w:t>Perolehan medali/sertifikat/penghargaan hasil kompetisi nasional dan internasional</w:t>
      </w:r>
    </w:p>
    <w:p w14:paraId="367340FE" w14:textId="77777777" w:rsidR="00C02713" w:rsidRPr="00D642A8" w:rsidRDefault="00C02713" w:rsidP="00C02713">
      <w:pPr>
        <w:spacing w:before="0" w:after="0"/>
        <w:rPr>
          <w:rFonts w:asciiTheme="majorHAnsi" w:hAnsiTheme="majorHAnsi" w:cs="Calibri"/>
          <w:bCs/>
          <w:sz w:val="22"/>
          <w:szCs w:val="22"/>
          <w:lang w:val="id-ID"/>
        </w:rPr>
      </w:pPr>
      <w:r w:rsidRPr="00D642A8">
        <w:rPr>
          <w:rFonts w:asciiTheme="majorHAnsi" w:hAnsiTheme="majorHAnsi" w:cs="Calibri"/>
          <w:bCs/>
          <w:sz w:val="22"/>
          <w:szCs w:val="22"/>
          <w:lang w:val="id-ID"/>
        </w:rPr>
        <w:t xml:space="preserve">Prestasi kegiatan kemahasiswaan dalam bidang penalaran, minat dan bakat sampai bulan Desember 2015 ditingkat nasional maupun internasional telah memperoleh penghargaan sebanyak </w:t>
      </w:r>
      <w:r w:rsidRPr="00D642A8">
        <w:rPr>
          <w:rFonts w:asciiTheme="majorHAnsi" w:hAnsiTheme="majorHAnsi" w:cs="Calibri"/>
          <w:bCs/>
          <w:sz w:val="22"/>
          <w:szCs w:val="22"/>
        </w:rPr>
        <w:t>123</w:t>
      </w:r>
      <w:r w:rsidRPr="00D642A8">
        <w:rPr>
          <w:rFonts w:asciiTheme="majorHAnsi" w:hAnsiTheme="majorHAnsi" w:cs="Calibri"/>
          <w:bCs/>
          <w:sz w:val="22"/>
          <w:szCs w:val="22"/>
          <w:lang w:val="id-ID"/>
        </w:rPr>
        <w:t xml:space="preserve">,  yang terdiri dari penghargaan tingkat nasional sebanyak </w:t>
      </w:r>
      <w:r w:rsidRPr="00D642A8">
        <w:rPr>
          <w:rFonts w:asciiTheme="majorHAnsi" w:hAnsiTheme="majorHAnsi" w:cs="Calibri"/>
          <w:bCs/>
          <w:sz w:val="22"/>
          <w:szCs w:val="22"/>
        </w:rPr>
        <w:t>77</w:t>
      </w:r>
      <w:r w:rsidRPr="00D642A8">
        <w:rPr>
          <w:rFonts w:asciiTheme="majorHAnsi" w:hAnsiTheme="majorHAnsi" w:cs="Calibri"/>
          <w:bCs/>
          <w:sz w:val="22"/>
          <w:szCs w:val="22"/>
          <w:lang w:val="id-ID"/>
        </w:rPr>
        <w:t xml:space="preserve"> dan penghargaan tingkat internasional sebanyak </w:t>
      </w:r>
      <w:r w:rsidRPr="00D642A8">
        <w:rPr>
          <w:rFonts w:asciiTheme="majorHAnsi" w:hAnsiTheme="majorHAnsi" w:cs="Calibri"/>
          <w:bCs/>
          <w:sz w:val="22"/>
          <w:szCs w:val="22"/>
        </w:rPr>
        <w:t>46</w:t>
      </w:r>
      <w:r w:rsidRPr="00D642A8">
        <w:rPr>
          <w:rFonts w:asciiTheme="majorHAnsi" w:hAnsiTheme="majorHAnsi" w:cs="Calibri"/>
          <w:bCs/>
          <w:sz w:val="22"/>
          <w:szCs w:val="22"/>
          <w:lang w:val="id-ID"/>
        </w:rPr>
        <w:t xml:space="preserve"> Prestasi mahasiswa antara lain: </w:t>
      </w:r>
    </w:p>
    <w:p w14:paraId="7E9123AA" w14:textId="77777777" w:rsidR="00C02713" w:rsidRPr="00D642A8" w:rsidRDefault="00C02713" w:rsidP="00DF362F">
      <w:pPr>
        <w:pStyle w:val="ListParagraph"/>
        <w:numPr>
          <w:ilvl w:val="0"/>
          <w:numId w:val="21"/>
        </w:numPr>
        <w:spacing w:before="0" w:after="0" w:line="360" w:lineRule="auto"/>
        <w:ind w:left="284" w:hanging="284"/>
        <w:contextualSpacing/>
        <w:rPr>
          <w:rFonts w:asciiTheme="majorHAnsi" w:hAnsiTheme="majorHAnsi"/>
          <w:bCs/>
          <w:sz w:val="22"/>
        </w:rPr>
      </w:pPr>
      <w:r w:rsidRPr="00D642A8">
        <w:rPr>
          <w:rFonts w:asciiTheme="majorHAnsi" w:hAnsiTheme="majorHAnsi"/>
          <w:b/>
          <w:sz w:val="22"/>
          <w:lang w:val="de-DE"/>
        </w:rPr>
        <w:t>Bidang Penalaran</w:t>
      </w:r>
    </w:p>
    <w:p w14:paraId="21123755"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 xml:space="preserve">Fikri Abdullah (FTG)  sebagai Presenter di  National Conference on Biological Engineering and Natural Science (Judul : Sumberdaya Air di Bandung) (Presenter) pada bulan Februari 2015 tingkat Internasional </w:t>
      </w:r>
    </w:p>
    <w:p w14:paraId="52E1740C"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Benyamin Perwira Shidqi (FTG) sebagai peserta Youth Assembly at United Nation : MDG's Post 2015 pada Februari 2015 tingkat Internasional</w:t>
      </w:r>
    </w:p>
    <w:p w14:paraId="2E2DC4BB"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 xml:space="preserve">Hafizh Zakyan, Girly Marchlina L, Hafizhan Ihsan Dani  FTG Best Speaker of International Geomapping Competition"Reveal The Secret of The Earth" – UGM April 2015 </w:t>
      </w:r>
    </w:p>
    <w:p w14:paraId="2CE101A4"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Muhammad Tressna Gandapradana dan 4 orang lainnya (FTG) sebagai  Presenter pada  Presentasi Paper dalam acara Geoscience Technology Workshop 2015 - Wellington, New Zealand (Judul : pengendapan Karbonat Modern di Kepulauan Seribu sebagai Analog untuk Petroleum Reservoir) pada bulan Mei 2015 tingkat  Internasional</w:t>
      </w:r>
    </w:p>
    <w:p w14:paraId="4F08C3E6"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Yohanna R. (Fapsi) sebagai Peserta  NMUN 2015 tingkat Internasional</w:t>
      </w:r>
    </w:p>
    <w:p w14:paraId="1E5027CC"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Fajri Taswin ( Fapsi) sebaga i Peserta Exchange Student  2015 tingkat Internasional</w:t>
      </w:r>
    </w:p>
    <w:p w14:paraId="04137D67"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 xml:space="preserve">Putri Arumingtias Al Qhadri  dan 3 orang lainnya (Farmasi) sebagai Peserta pada   The 61st IPSF World Congress  pada bulan Juli 2015 tingkat Internasional </w:t>
      </w:r>
    </w:p>
    <w:p w14:paraId="7ABE860C"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 xml:space="preserve">Afina Muthi Tsanya (Farmasi) sebagai Peserta pada   IPSF Good Pharmacy Practice Education pada bulan Juli 2015 tingkat Internasional </w:t>
      </w:r>
    </w:p>
    <w:p w14:paraId="7A296BF3" w14:textId="77777777" w:rsidR="00C02713" w:rsidRPr="00D642A8" w:rsidRDefault="00C02713" w:rsidP="00DF362F">
      <w:pPr>
        <w:pStyle w:val="ListParagraph"/>
        <w:numPr>
          <w:ilvl w:val="0"/>
          <w:numId w:val="25"/>
        </w:numPr>
        <w:spacing w:before="0" w:after="0" w:line="360" w:lineRule="auto"/>
        <w:ind w:left="567" w:hanging="284"/>
        <w:contextualSpacing/>
        <w:rPr>
          <w:rFonts w:asciiTheme="majorHAnsi" w:hAnsiTheme="majorHAnsi"/>
          <w:sz w:val="22"/>
        </w:rPr>
      </w:pPr>
      <w:r w:rsidRPr="00D642A8">
        <w:rPr>
          <w:rFonts w:asciiTheme="majorHAnsi" w:hAnsiTheme="majorHAnsi"/>
          <w:sz w:val="22"/>
        </w:rPr>
        <w:t xml:space="preserve">Nisa Masyitah (Farmasi) sebagai  Juara 2 PCE Beginner APPS di Thailand pada bulan Agustus 2015 tingkat Internasional </w:t>
      </w:r>
    </w:p>
    <w:p w14:paraId="221F3134"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 xml:space="preserve">Fersty Andini Putri (Farmasi) sebagai  Juara 3 PCE Beginner APPS di Thailand pada bulan Agustus 2015 tingkat Internasional </w:t>
      </w:r>
    </w:p>
    <w:p w14:paraId="21AF6F56"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 xml:space="preserve">Henny Aryani (Farmasi) sebagai Peserta pada  APPS di Thailand (APRO – RWG Regional Media and Publication Officer) pada bulan  Agustus 2015 Internasional </w:t>
      </w:r>
    </w:p>
    <w:p w14:paraId="624EE8BE"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 xml:space="preserve">Vivian Lee Mun Chee (Farmasi) sebagai  Juara 2 CSE Jeopardy  pada World Congress IPSF India pada bulan Agustus 2015 tingkat  Internasional </w:t>
      </w:r>
    </w:p>
    <w:p w14:paraId="0843AB33"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Bunga Diela (FK) sebagai  Author pada PublikasI Paper - Paper Jurnal pada bulan Juli 2015 tingkat Internasional</w:t>
      </w:r>
    </w:p>
    <w:p w14:paraId="270B85C4"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lastRenderedPageBreak/>
        <w:t xml:space="preserve">Afandi Charles dan 10 orang lainnya sebagai Presenter pada The 8th Conference of Indonesian Student Association in Korea (CISAK)  pada bulan Juni 2015 tingkat Internasional </w:t>
      </w:r>
    </w:p>
    <w:p w14:paraId="00177990"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Nunuy Nuraeni, Vera Amalia Lestari (FK) sebagai Presenter pada  ICMHS - London - Paper Jurnal (Presenter) pada bulan Juli 2015 tingkat Internasional</w:t>
      </w:r>
    </w:p>
    <w:p w14:paraId="1F9F361F"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Ika Mutia Silviana, Nunuy Nuraeni, Ulfi Ainun Hanifah (FK) sebagai Presenter pada  ICRAMS - Paper Jurnal pada bulan Februari 2015 tingkat Internasional</w:t>
      </w:r>
    </w:p>
    <w:p w14:paraId="39EC0E91"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 xml:space="preserve">Suhendra Praptam dan 5 orang lainnya (FK) sebagai Peserta  International Medical Student Physiology Quiz 2015 – Malaysia pada bulan  Agustus 2015 tingkat Internasional </w:t>
      </w:r>
    </w:p>
    <w:p w14:paraId="2FF7A6D8"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M.Saeful Mubaroq (FPIK) sebagai  Delegates of Indonesian student 2015 (INDONESIAN VIATNAMESE YOUTH FRIENDSHIP PROGRAM)  pada bulan Januari 2015  tingkat Internasional</w:t>
      </w:r>
    </w:p>
    <w:p w14:paraId="4AC881F6"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Retno (FPIK) sebagai  Delegasi ISCES (Shanghai) pada bulan Februari 2015  tingkat Internasional</w:t>
      </w:r>
    </w:p>
    <w:p w14:paraId="092E9DE0"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 xml:space="preserve">Aldino Rafiq, Reyhan Innatio Savero (FPIK) sebagai  Delegasi Maqua The 14th Internasional Ornamental Fish and Accessories Exhibition (AQURAMA 2015) Suntec,Singapore pada bulan Mei 2015 tingkat Internasional </w:t>
      </w:r>
    </w:p>
    <w:p w14:paraId="5C6B563E"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Supriady R.P. Siregar (Faperta) sebagai The Best Presentation pada  The 12th Hokkaido Indonesian Student Association Scientific Meeting (HISSAS 12), dengan paper “Revolution Water Treatment “Ecogreen” With Nano Filter Technology as Solution of Fresh For The Future” pada tanggal 22  Maret 2015 tingakat Internasional</w:t>
      </w:r>
    </w:p>
    <w:p w14:paraId="1CD86763"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Elfadhanadya Kusuma Prasetyo (Faperta) sebagai Peserta  Ajou Spring Semester Program 2015 - Exchange Program tingat Internasional</w:t>
      </w:r>
    </w:p>
    <w:p w14:paraId="3502F2CB"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 xml:space="preserve">Carmelita Astrini, Audy Dzuhrinia dan M. Kemalvin Akbar Nugraha (Faperta) sebagai Peserta  Kwaansei Gakuin University Student Exchange Program 2015  tingakat Internasional </w:t>
      </w:r>
    </w:p>
    <w:p w14:paraId="4D292791"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M. Dandy Amar (Faperta) sebagai  Best Marketing Programmes pada Intercultural Discovery and Exchange in Asia Project (IDEA) 2015 pada tanggal 19 – 26 Juli 2015 tingkat Internasional</w:t>
      </w:r>
    </w:p>
    <w:p w14:paraId="3EDFCD01"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Yusup Solihin (Faperta) sebagai Peserta  ASEAN Youth Exchange Program, Youth LEAD pada tanggal 1 – 11 Agustus 2015 tingkat Internasional</w:t>
      </w:r>
    </w:p>
    <w:p w14:paraId="2AC86559"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Aryo Cahyo London sebagai Peserta pada International Model United Nations (LIMUN) 2015. London, United Kingdom  pada tangal 27 Februari-1 Maret 2015 tingkat  Internasional</w:t>
      </w:r>
    </w:p>
    <w:p w14:paraId="64E4D3D5"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lastRenderedPageBreak/>
        <w:t>Bella Fairuz Rianda (FISIP) sebagai Peserta (Diplomacy Awards)  Bandung MUN 2015 pada tanggal  19 April 2015 tingkat Internasional</w:t>
      </w:r>
    </w:p>
    <w:p w14:paraId="399F7DAD"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Adi Putra Manurung (FISIP) sebagai Peserta pada  Rome MUN 2015 pada tanggal  14-18 Maret 2015 tingkat Internasional</w:t>
      </w:r>
    </w:p>
    <w:p w14:paraId="36A533E2"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Shintya Gubah Asih T. (FISIP) sebagai  Juara 2 pada Lomba Debat Nasional Republik Indonesia pada tanggal 22-24 April 2015 tingkat  Nasional</w:t>
      </w:r>
    </w:p>
    <w:p w14:paraId="7AC43D5D"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Panji Aziz Pratama (FISIP) sebagai  The Best Presenter  pada World Youth Summit 2015 - India tingakat Internasional</w:t>
      </w:r>
    </w:p>
    <w:p w14:paraId="557317F0"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Anisa Hasana dan 4 orang lainnya (Fkep) sebagai  Juara 1  pada Lomba Bantuan Hidup Dasar (BHD) di International Nurse Day (IND) pada tanaggal  17 Juni 2015 tingkat Internasional</w:t>
      </w:r>
    </w:p>
    <w:p w14:paraId="3B6A3578"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Siti Nisrina Hasna Humaira (IAAS) sebagai Peserta pada Fellowship Awardee of Young Southeast Asia Leaders Initiative (YSEALI) 2015, Institute on Environment - Hawaii, USA pada tangal 3 Mei - 6 Juni 2015 tingkat Internasional</w:t>
      </w:r>
    </w:p>
    <w:p w14:paraId="749209EB"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Siti Nisrina Hasna Humaira (IAAS) sebagai Peserta pada    ASEAN Youth Energy Institue Representative for ASIAN Youth Energy Summit 2015, National University of Singapore  pada tanggal 21 Maret 2015 tingkat Internasional</w:t>
      </w:r>
    </w:p>
    <w:p w14:paraId="21936798"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 xml:space="preserve">Siti Nisrina Hasna Humaira (IAAS) sebagai Juara Harapan 1 pada Energy Project Competition on ASEAN Youth Energy Institute 2015 - Surabaya, Indonesia pada tanggal  tanggal 13 Maret - 17 Maret 2015 tingkat  Internasional </w:t>
      </w:r>
    </w:p>
    <w:p w14:paraId="2EFA095D"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Citra Oktaviani  (IAAS) sebagai Peserta pada  Global Youth Ambassador Programme, Thailand  pada tanggal 16 Januari - 27 Februari 2015 tingkat Internasional</w:t>
      </w:r>
    </w:p>
    <w:p w14:paraId="4945F1C7"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Margaretha Marpaung (IAAS)   sebagai Peserta pada Young Southeast Asian Leaders Inisiative Environmental Advocay Siem Reap, Cambodia tanggal 22-25 April 2015 tingkat Internasional</w:t>
      </w:r>
    </w:p>
    <w:p w14:paraId="1B593397"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Dea Mutiarani Rahmawati (IAAS) sebagai Peserta pada Asean Leaderpreneur 2015, Kuala Lumpur Malaysia tanggal 7-10 May 2015 tingkat Internasional</w:t>
      </w:r>
    </w:p>
    <w:p w14:paraId="481CE898"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Dora Viviana Sipayung (IAAS) sebagai Peserta  pada Asean youth forum Malaysia 2015 dan Asean civil society conference/asean people's forum 2015 Kuala lumpur, Malaysia tanggal 20-24 april 2015 tingkat Internasional</w:t>
      </w:r>
    </w:p>
    <w:p w14:paraId="1813E6AA"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Dwi Okta Erbina Ginting (IAAS) sebagai Peserta pada Delegate of ASEAN University Student Assembly - Bangkok, Thailand pada tanggal 13-17 April 2015 tingkat Internasional</w:t>
      </w:r>
    </w:p>
    <w:p w14:paraId="4E84BA42" w14:textId="77777777" w:rsidR="00C02713" w:rsidRPr="00D642A8" w:rsidRDefault="00C02713" w:rsidP="00DF362F">
      <w:pPr>
        <w:pStyle w:val="ListParagraph"/>
        <w:numPr>
          <w:ilvl w:val="0"/>
          <w:numId w:val="25"/>
        </w:numPr>
        <w:spacing w:before="0" w:after="0" w:line="360" w:lineRule="auto"/>
        <w:ind w:left="709" w:hanging="426"/>
        <w:contextualSpacing/>
        <w:rPr>
          <w:rFonts w:asciiTheme="majorHAnsi" w:hAnsiTheme="majorHAnsi"/>
          <w:sz w:val="22"/>
        </w:rPr>
      </w:pPr>
      <w:r w:rsidRPr="00D642A8">
        <w:rPr>
          <w:rFonts w:asciiTheme="majorHAnsi" w:hAnsiTheme="majorHAnsi"/>
          <w:sz w:val="22"/>
        </w:rPr>
        <w:t>Dhenara Pinka, Muhammad Iqbal, Cut Putri Pohan (IAAS) sebagai Peserta London International Model United Nations 2015 tingkat Internasional</w:t>
      </w:r>
    </w:p>
    <w:p w14:paraId="54EA6026" w14:textId="77777777" w:rsidR="00C02713" w:rsidRPr="00D642A8" w:rsidRDefault="00C02713" w:rsidP="00DF362F">
      <w:pPr>
        <w:pStyle w:val="ListParagraph"/>
        <w:numPr>
          <w:ilvl w:val="0"/>
          <w:numId w:val="25"/>
        </w:numPr>
        <w:spacing w:before="0" w:after="0" w:line="360" w:lineRule="auto"/>
        <w:ind w:left="709" w:hanging="425"/>
        <w:contextualSpacing/>
        <w:rPr>
          <w:rFonts w:asciiTheme="majorHAnsi" w:hAnsiTheme="majorHAnsi"/>
          <w:sz w:val="22"/>
        </w:rPr>
      </w:pPr>
      <w:r w:rsidRPr="00D642A8">
        <w:rPr>
          <w:rFonts w:asciiTheme="majorHAnsi" w:hAnsiTheme="majorHAnsi"/>
          <w:sz w:val="22"/>
        </w:rPr>
        <w:lastRenderedPageBreak/>
        <w:t>Ranthi Whesi Umbarani, Muhammad Dandy Amar (IAAS) sebegai Peserta pada Delegate of Intercultural Discovery of Exchange in Asia 2015, Taiwan tanggal 19-26 Juli 2015 tingkat Internasional</w:t>
      </w:r>
    </w:p>
    <w:p w14:paraId="3E777A68" w14:textId="77777777" w:rsidR="00C02713" w:rsidRPr="00D642A8" w:rsidRDefault="00C02713" w:rsidP="00DF362F">
      <w:pPr>
        <w:pStyle w:val="ListParagraph"/>
        <w:numPr>
          <w:ilvl w:val="0"/>
          <w:numId w:val="25"/>
        </w:numPr>
        <w:spacing w:before="0" w:after="0" w:line="360" w:lineRule="auto"/>
        <w:ind w:left="709" w:hanging="425"/>
        <w:contextualSpacing/>
        <w:rPr>
          <w:rFonts w:asciiTheme="majorHAnsi" w:hAnsiTheme="majorHAnsi"/>
          <w:sz w:val="22"/>
        </w:rPr>
      </w:pPr>
      <w:r w:rsidRPr="00D642A8">
        <w:rPr>
          <w:rFonts w:asciiTheme="majorHAnsi" w:hAnsiTheme="majorHAnsi"/>
          <w:sz w:val="22"/>
        </w:rPr>
        <w:t xml:space="preserve">Yusup Sholihin (IAAS) sebagai Peserta pada ASEAN Youth Exchange Program : Youth Lead 2015, Thailand tangal 1-11 Agustus 2015 tingakat Internasional </w:t>
      </w:r>
    </w:p>
    <w:p w14:paraId="089FB124" w14:textId="77777777" w:rsidR="00C02713" w:rsidRPr="00D642A8" w:rsidRDefault="00C02713" w:rsidP="00DF362F">
      <w:pPr>
        <w:pStyle w:val="ListParagraph"/>
        <w:numPr>
          <w:ilvl w:val="0"/>
          <w:numId w:val="25"/>
        </w:numPr>
        <w:spacing w:before="0" w:after="0" w:line="360" w:lineRule="auto"/>
        <w:ind w:left="709" w:hanging="425"/>
        <w:contextualSpacing/>
        <w:rPr>
          <w:rFonts w:asciiTheme="majorHAnsi" w:hAnsiTheme="majorHAnsi"/>
          <w:sz w:val="22"/>
        </w:rPr>
      </w:pPr>
      <w:r w:rsidRPr="00D642A8">
        <w:rPr>
          <w:rFonts w:asciiTheme="majorHAnsi" w:hAnsiTheme="majorHAnsi"/>
          <w:sz w:val="22"/>
        </w:rPr>
        <w:t>LPPDM sebagai  Delegasi pada Konferensi Rakyat Asia Afrika: Anti Neokolonialisme dan Neoimperialisme tanggal 22 April 2015 tingkat Internasional</w:t>
      </w:r>
    </w:p>
    <w:p w14:paraId="715B5EE2" w14:textId="77777777" w:rsidR="00C02713" w:rsidRPr="00D642A8" w:rsidRDefault="00C02713" w:rsidP="00C02713">
      <w:pPr>
        <w:spacing w:before="0" w:after="0"/>
        <w:rPr>
          <w:rFonts w:asciiTheme="majorHAnsi" w:hAnsiTheme="majorHAnsi"/>
          <w:sz w:val="22"/>
          <w:szCs w:val="22"/>
          <w:lang w:val="de-DE"/>
        </w:rPr>
      </w:pPr>
    </w:p>
    <w:p w14:paraId="5953F5C4" w14:textId="77777777" w:rsidR="00C02713" w:rsidRPr="00D642A8" w:rsidRDefault="00C02713" w:rsidP="00DF362F">
      <w:pPr>
        <w:pStyle w:val="ListParagraph"/>
        <w:numPr>
          <w:ilvl w:val="0"/>
          <w:numId w:val="21"/>
        </w:numPr>
        <w:spacing w:before="0" w:after="0" w:line="360" w:lineRule="auto"/>
        <w:ind w:left="284" w:hanging="284"/>
        <w:contextualSpacing/>
        <w:rPr>
          <w:rFonts w:asciiTheme="majorHAnsi" w:hAnsiTheme="majorHAnsi"/>
          <w:b/>
          <w:sz w:val="22"/>
          <w:lang w:val="de-DE"/>
        </w:rPr>
      </w:pPr>
      <w:r w:rsidRPr="00D642A8">
        <w:rPr>
          <w:rFonts w:asciiTheme="majorHAnsi" w:hAnsiTheme="majorHAnsi"/>
          <w:b/>
          <w:sz w:val="22"/>
          <w:lang w:val="de-DE"/>
        </w:rPr>
        <w:t xml:space="preserve">Bidang Olahraga                                           </w:t>
      </w:r>
    </w:p>
    <w:p w14:paraId="05084F2D" w14:textId="77777777" w:rsidR="00C02713" w:rsidRPr="00D642A8" w:rsidRDefault="00C02713" w:rsidP="00DF362F">
      <w:pPr>
        <w:pStyle w:val="ListParagraph"/>
        <w:numPr>
          <w:ilvl w:val="0"/>
          <w:numId w:val="23"/>
        </w:numPr>
        <w:spacing w:before="0" w:after="0" w:line="360" w:lineRule="auto"/>
        <w:ind w:left="567" w:hanging="283"/>
        <w:contextualSpacing/>
        <w:rPr>
          <w:rFonts w:asciiTheme="majorHAnsi" w:hAnsiTheme="majorHAnsi"/>
          <w:sz w:val="22"/>
        </w:rPr>
      </w:pPr>
      <w:r w:rsidRPr="00D642A8">
        <w:rPr>
          <w:rFonts w:asciiTheme="majorHAnsi" w:hAnsiTheme="majorHAnsi"/>
          <w:sz w:val="22"/>
        </w:rPr>
        <w:t>Panji Agung Muhammad (Perisai Diri) sebagai Juara 3 pada Tanding kelas H Perisai Diri Internasional Championship (PDIC) pada bulan Januari 2015 tingkat Internasional</w:t>
      </w:r>
    </w:p>
    <w:p w14:paraId="2AD22533" w14:textId="77777777" w:rsidR="00C02713" w:rsidRPr="00D642A8" w:rsidRDefault="00C02713" w:rsidP="00DF362F">
      <w:pPr>
        <w:pStyle w:val="ListParagraph"/>
        <w:numPr>
          <w:ilvl w:val="0"/>
          <w:numId w:val="23"/>
        </w:numPr>
        <w:spacing w:before="0" w:after="0" w:line="360" w:lineRule="auto"/>
        <w:ind w:left="567" w:hanging="283"/>
        <w:contextualSpacing/>
        <w:rPr>
          <w:rFonts w:asciiTheme="majorHAnsi" w:hAnsiTheme="majorHAnsi"/>
          <w:sz w:val="22"/>
        </w:rPr>
      </w:pPr>
      <w:r w:rsidRPr="00D642A8">
        <w:rPr>
          <w:rFonts w:asciiTheme="majorHAnsi" w:hAnsiTheme="majorHAnsi"/>
          <w:sz w:val="22"/>
        </w:rPr>
        <w:t>USBU (Futsal Putri) sebagai Juara 3 pada UiSF 2015 (UiTM International Sport Fiesta 2015) dan sebagai   Runner-up pada  UiSF 2015 (UiTM International Sport Fiesta 2015) tingakat Internasional</w:t>
      </w:r>
    </w:p>
    <w:p w14:paraId="5AE9E3AD" w14:textId="77777777" w:rsidR="00C02713" w:rsidRPr="00D642A8" w:rsidRDefault="00C02713" w:rsidP="00C02713">
      <w:pPr>
        <w:pStyle w:val="ListParagraph"/>
        <w:spacing w:before="0" w:after="0" w:line="360" w:lineRule="auto"/>
        <w:rPr>
          <w:rFonts w:asciiTheme="majorHAnsi" w:hAnsiTheme="majorHAnsi"/>
          <w:sz w:val="22"/>
        </w:rPr>
      </w:pPr>
    </w:p>
    <w:p w14:paraId="59D04EFE" w14:textId="77777777" w:rsidR="00C02713" w:rsidRPr="00D642A8" w:rsidRDefault="00C02713" w:rsidP="00DF362F">
      <w:pPr>
        <w:pStyle w:val="ListParagraph"/>
        <w:numPr>
          <w:ilvl w:val="0"/>
          <w:numId w:val="22"/>
        </w:numPr>
        <w:spacing w:before="0" w:after="0" w:line="360" w:lineRule="auto"/>
        <w:ind w:left="284" w:hanging="284"/>
        <w:contextualSpacing/>
        <w:rPr>
          <w:rFonts w:asciiTheme="majorHAnsi" w:hAnsiTheme="majorHAnsi"/>
          <w:b/>
          <w:sz w:val="22"/>
        </w:rPr>
      </w:pPr>
      <w:r w:rsidRPr="00D642A8">
        <w:rPr>
          <w:rFonts w:asciiTheme="majorHAnsi" w:hAnsiTheme="majorHAnsi"/>
          <w:b/>
          <w:sz w:val="22"/>
        </w:rPr>
        <w:t xml:space="preserve">Bidang Pengabdian Kepada Masyarakat </w:t>
      </w:r>
    </w:p>
    <w:p w14:paraId="27735CBD" w14:textId="77777777" w:rsidR="00C02713" w:rsidRPr="00D642A8" w:rsidRDefault="00C02713" w:rsidP="00DF362F">
      <w:pPr>
        <w:pStyle w:val="ListParagraph"/>
        <w:numPr>
          <w:ilvl w:val="0"/>
          <w:numId w:val="24"/>
        </w:numPr>
        <w:spacing w:before="0" w:after="0" w:line="360" w:lineRule="auto"/>
        <w:ind w:left="567" w:hanging="283"/>
        <w:contextualSpacing/>
        <w:rPr>
          <w:rFonts w:asciiTheme="majorHAnsi" w:hAnsiTheme="majorHAnsi"/>
          <w:sz w:val="22"/>
        </w:rPr>
      </w:pPr>
      <w:r w:rsidRPr="00D642A8">
        <w:rPr>
          <w:rFonts w:asciiTheme="majorHAnsi" w:hAnsiTheme="majorHAnsi"/>
          <w:sz w:val="22"/>
        </w:rPr>
        <w:t>Palawa Unpad Manglayang Trail Running 2015 (Melibatkan Mahasiswa Unpad untuk Volunteers) tingkat Internasional</w:t>
      </w:r>
    </w:p>
    <w:p w14:paraId="0FB978CF" w14:textId="77777777" w:rsidR="00C02713" w:rsidRPr="00D642A8" w:rsidRDefault="00C02713" w:rsidP="00C02713">
      <w:pPr>
        <w:spacing w:before="0" w:after="0"/>
        <w:rPr>
          <w:rFonts w:asciiTheme="majorHAnsi" w:hAnsiTheme="majorHAnsi" w:cs="Arial"/>
          <w:sz w:val="22"/>
          <w:szCs w:val="22"/>
          <w:lang w:val="id-ID"/>
        </w:rPr>
      </w:pPr>
    </w:p>
    <w:p w14:paraId="595C4EE0" w14:textId="77777777" w:rsidR="00C02713" w:rsidRPr="00D642A8" w:rsidRDefault="00C02713" w:rsidP="00C02713">
      <w:pPr>
        <w:spacing w:before="0" w:after="0"/>
        <w:rPr>
          <w:rFonts w:asciiTheme="majorHAnsi" w:hAnsiTheme="majorHAnsi" w:cs="Calibri"/>
          <w:sz w:val="22"/>
          <w:szCs w:val="22"/>
          <w:lang w:val="id-ID"/>
        </w:rPr>
      </w:pPr>
      <w:proofErr w:type="gramStart"/>
      <w:r w:rsidRPr="00D642A8">
        <w:rPr>
          <w:rFonts w:asciiTheme="majorHAnsi" w:hAnsiTheme="majorHAnsi" w:cs="Calibri"/>
          <w:sz w:val="22"/>
          <w:szCs w:val="22"/>
        </w:rPr>
        <w:t>Capaian prestasi dari mahasiswa Universitas Padjadjaran</w:t>
      </w:r>
      <w:r w:rsidRPr="00D642A8">
        <w:rPr>
          <w:rFonts w:asciiTheme="majorHAnsi" w:hAnsiTheme="majorHAnsi" w:cs="Calibri"/>
          <w:sz w:val="22"/>
          <w:szCs w:val="22"/>
          <w:lang w:val="id-ID"/>
        </w:rPr>
        <w:t xml:space="preserve"> tercatat </w:t>
      </w:r>
      <w:r w:rsidRPr="00D642A8">
        <w:rPr>
          <w:rFonts w:asciiTheme="majorHAnsi" w:hAnsiTheme="majorHAnsi" w:cs="Calibri"/>
          <w:sz w:val="22"/>
          <w:szCs w:val="22"/>
        </w:rPr>
        <w:t>pada beberapa tahun terakhir mahasiswa Universitas Padjararan mampu membuktikan kompetensi dan kemampuannya pada ajang nasional dan internasional.</w:t>
      </w:r>
      <w:proofErr w:type="gramEnd"/>
      <w:r w:rsidRPr="00D642A8">
        <w:rPr>
          <w:rFonts w:asciiTheme="majorHAnsi" w:hAnsiTheme="majorHAnsi" w:cs="Calibri"/>
          <w:sz w:val="22"/>
          <w:szCs w:val="22"/>
          <w:lang w:val="id-ID"/>
        </w:rPr>
        <w:t xml:space="preserve"> H</w:t>
      </w:r>
      <w:r w:rsidRPr="00D642A8">
        <w:rPr>
          <w:rFonts w:asciiTheme="majorHAnsi" w:hAnsiTheme="majorHAnsi" w:cs="Calibri"/>
          <w:sz w:val="22"/>
          <w:szCs w:val="22"/>
        </w:rPr>
        <w:t xml:space="preserve">al ini pula membuktikan daya saing mahasiswa Unpad pada lingkup nasional maupun internasional. Diharapkan pencapaian prestasi ini </w:t>
      </w:r>
      <w:proofErr w:type="gramStart"/>
      <w:r w:rsidRPr="00D642A8">
        <w:rPr>
          <w:rFonts w:asciiTheme="majorHAnsi" w:hAnsiTheme="majorHAnsi" w:cs="Calibri"/>
          <w:sz w:val="22"/>
          <w:szCs w:val="22"/>
        </w:rPr>
        <w:t>akan</w:t>
      </w:r>
      <w:proofErr w:type="gramEnd"/>
      <w:r w:rsidRPr="00D642A8">
        <w:rPr>
          <w:rFonts w:asciiTheme="majorHAnsi" w:hAnsiTheme="majorHAnsi" w:cs="Calibri"/>
          <w:sz w:val="22"/>
          <w:szCs w:val="22"/>
        </w:rPr>
        <w:t xml:space="preserve"> terus menerus meningkat seiring dengan peningkatan kualitas kegiatan belajar mengajar dan layanan pendidikan dilingkungan Universitas Padjadjaran khususnya peningkatan kualitas dari program bimbingan dan konseling untuk menggali potensi mahasiswa sesuai dengan kebutuhan dunia luar kampus</w:t>
      </w:r>
      <w:r w:rsidRPr="00D642A8">
        <w:rPr>
          <w:rFonts w:asciiTheme="majorHAnsi" w:hAnsiTheme="majorHAnsi" w:cs="Calibri"/>
          <w:sz w:val="22"/>
          <w:szCs w:val="22"/>
          <w:lang w:val="id-ID"/>
        </w:rPr>
        <w:t>.</w:t>
      </w:r>
    </w:p>
    <w:p w14:paraId="454AD1A0" w14:textId="77777777" w:rsidR="00C02713" w:rsidRPr="00D642A8" w:rsidRDefault="00C02713" w:rsidP="00C02713">
      <w:pPr>
        <w:spacing w:before="0" w:after="0"/>
        <w:rPr>
          <w:rFonts w:asciiTheme="majorHAnsi" w:hAnsiTheme="majorHAnsi" w:cs="Calibri"/>
          <w:color w:val="FF0000"/>
          <w:sz w:val="22"/>
          <w:szCs w:val="22"/>
          <w:lang w:val="id-ID"/>
        </w:rPr>
      </w:pPr>
    </w:p>
    <w:p w14:paraId="6258B054"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Jumlah proposal PKM yang didanai Dikti</w:t>
      </w:r>
    </w:p>
    <w:p w14:paraId="7F71721C" w14:textId="77777777" w:rsidR="00C02713" w:rsidRPr="00D642A8" w:rsidRDefault="00C02713" w:rsidP="00C02713">
      <w:pPr>
        <w:spacing w:before="0" w:after="0"/>
        <w:rPr>
          <w:rFonts w:asciiTheme="majorHAnsi" w:hAnsiTheme="majorHAnsi" w:cs="Calibri"/>
          <w:color w:val="FF0000"/>
          <w:sz w:val="22"/>
          <w:szCs w:val="22"/>
          <w:lang w:val="id-ID"/>
        </w:rPr>
      </w:pPr>
      <w:proofErr w:type="gramStart"/>
      <w:r w:rsidRPr="00D642A8">
        <w:rPr>
          <w:rFonts w:asciiTheme="majorHAnsi" w:hAnsiTheme="majorHAnsi" w:cs="Calibri"/>
          <w:sz w:val="22"/>
          <w:szCs w:val="22"/>
        </w:rPr>
        <w:t>Keterlibatan Mahasiswa didalam Program Kreativitas Mahasiswa (PKM) yang mengantarkan mahasiswa Universitas Padjadjaran berkesempatan untuk mengikuti ajang Pekan Ilmiah Mahasiswa Nasional.</w:t>
      </w:r>
      <w:proofErr w:type="gramEnd"/>
      <w:r w:rsidRPr="00D642A8">
        <w:rPr>
          <w:rFonts w:asciiTheme="majorHAnsi" w:hAnsiTheme="majorHAnsi" w:cs="Calibri"/>
          <w:sz w:val="22"/>
          <w:szCs w:val="22"/>
        </w:rPr>
        <w:t xml:space="preserve"> </w:t>
      </w:r>
      <w:proofErr w:type="gramStart"/>
      <w:r w:rsidRPr="00D642A8">
        <w:rPr>
          <w:rFonts w:asciiTheme="majorHAnsi" w:hAnsiTheme="majorHAnsi" w:cs="Calibri"/>
          <w:sz w:val="22"/>
          <w:szCs w:val="22"/>
        </w:rPr>
        <w:t>Hal ini menambah peluang bagi mahasiswa Universitas Padjadjaran untuk mengikuti dan meraih prestasi pada tingkat nasional.</w:t>
      </w:r>
      <w:proofErr w:type="gramEnd"/>
      <w:r w:rsidRPr="00D642A8">
        <w:rPr>
          <w:rFonts w:asciiTheme="majorHAnsi" w:hAnsiTheme="majorHAnsi" w:cs="Calibri"/>
          <w:sz w:val="22"/>
          <w:szCs w:val="22"/>
        </w:rPr>
        <w:t xml:space="preserve"> </w:t>
      </w:r>
      <w:proofErr w:type="gramStart"/>
      <w:r w:rsidRPr="00D642A8">
        <w:rPr>
          <w:rFonts w:asciiTheme="majorHAnsi" w:hAnsiTheme="majorHAnsi" w:cs="Calibri"/>
          <w:sz w:val="22"/>
          <w:szCs w:val="22"/>
        </w:rPr>
        <w:t>Perkembangan penerima dan peraihan medali pada 4 tahun terakhir.</w:t>
      </w:r>
      <w:proofErr w:type="gramEnd"/>
      <w:r w:rsidRPr="00D642A8">
        <w:rPr>
          <w:rFonts w:asciiTheme="majorHAnsi" w:hAnsiTheme="majorHAnsi" w:cs="Calibri"/>
          <w:sz w:val="22"/>
          <w:szCs w:val="22"/>
          <w:lang w:val="id-ID"/>
        </w:rPr>
        <w:t xml:space="preserve"> </w:t>
      </w:r>
      <w:proofErr w:type="gramStart"/>
      <w:r w:rsidRPr="00D642A8">
        <w:rPr>
          <w:rFonts w:asciiTheme="majorHAnsi" w:hAnsiTheme="majorHAnsi" w:cs="Calibri"/>
          <w:sz w:val="22"/>
          <w:szCs w:val="22"/>
        </w:rPr>
        <w:t>Dari tahun 2011 hingga tahun 2014 terdapat peningkatan jumlah proposal yang diajukan.</w:t>
      </w:r>
      <w:proofErr w:type="gramEnd"/>
      <w:r w:rsidRPr="00D642A8">
        <w:rPr>
          <w:rFonts w:asciiTheme="majorHAnsi" w:hAnsiTheme="majorHAnsi" w:cs="Calibri"/>
          <w:sz w:val="22"/>
          <w:szCs w:val="22"/>
        </w:rPr>
        <w:t xml:space="preserve"> Namun yang disayangkan pada 2 tahun terakhir </w:t>
      </w:r>
      <w:r w:rsidRPr="00D642A8">
        <w:rPr>
          <w:rFonts w:asciiTheme="majorHAnsi" w:hAnsiTheme="majorHAnsi" w:cs="Calibri"/>
          <w:sz w:val="22"/>
          <w:szCs w:val="22"/>
        </w:rPr>
        <w:lastRenderedPageBreak/>
        <w:t xml:space="preserve">yaitu pada tahun 2013 dan 2014 prestasi dari peserta PIMNAS menurun hal ini dapat dilihat peraihan medali dari mahasiswa yang mewakili UNPAD.  </w:t>
      </w:r>
      <w:proofErr w:type="gramStart"/>
      <w:r w:rsidRPr="00D642A8">
        <w:rPr>
          <w:rFonts w:asciiTheme="majorHAnsi" w:hAnsiTheme="majorHAnsi" w:cs="Calibri"/>
          <w:sz w:val="22"/>
          <w:szCs w:val="22"/>
        </w:rPr>
        <w:t>Pada tahun 2014 dari 112 jumlah proposal yang didanai terdapat 2 (dua) peraihan medali perak dan pada tahun 2013 1 (satu) medali perak</w:t>
      </w:r>
      <w:r w:rsidRPr="00D642A8">
        <w:rPr>
          <w:rFonts w:asciiTheme="majorHAnsi" w:hAnsiTheme="majorHAnsi" w:cs="Calibri"/>
          <w:sz w:val="22"/>
          <w:szCs w:val="22"/>
          <w:lang w:val="id-ID"/>
        </w:rPr>
        <w:t>.</w:t>
      </w:r>
      <w:proofErr w:type="gramEnd"/>
      <w:r w:rsidRPr="00D642A8">
        <w:rPr>
          <w:rFonts w:asciiTheme="majorHAnsi" w:hAnsiTheme="majorHAnsi" w:cs="Calibri"/>
          <w:sz w:val="22"/>
          <w:szCs w:val="22"/>
          <w:lang w:val="id-ID"/>
        </w:rPr>
        <w:t xml:space="preserve"> Pada tahun 2015 mengalami peningkatan jumlah proposal yang di biayai Dikti dari 112 pada tahun 2014 menjadi 250 pada tahun 2015 terjadi kenaikkan sampai 223%. Sedangkan proposal yang lolos ke PIMNAS juga mengalami peningkatan dari 13 proposal menjadi 20 proposal PKM. </w:t>
      </w:r>
    </w:p>
    <w:p w14:paraId="3E339615" w14:textId="77777777" w:rsidR="00C02713" w:rsidRPr="00D642A8" w:rsidRDefault="00C02713" w:rsidP="00C02713">
      <w:pPr>
        <w:spacing w:before="0" w:after="0"/>
        <w:rPr>
          <w:rFonts w:asciiTheme="majorHAnsi" w:hAnsiTheme="majorHAnsi" w:cs="Calibri"/>
          <w:color w:val="FF0000"/>
          <w:sz w:val="22"/>
          <w:szCs w:val="22"/>
          <w:lang w:val="id-ID"/>
        </w:rPr>
      </w:pPr>
      <w:r w:rsidRPr="00D642A8">
        <w:rPr>
          <w:rFonts w:asciiTheme="majorHAnsi" w:hAnsiTheme="majorHAnsi" w:cs="Calibri"/>
          <w:bCs/>
          <w:sz w:val="22"/>
          <w:szCs w:val="22"/>
          <w:lang w:val="id-ID"/>
        </w:rPr>
        <w:t xml:space="preserve">Perolehan penghargaan di ajang kompetisi PIMNAS tahun 2015 mengalami peningkatan yaitu dengan memperoleh 2 medali emas dan perak. Medali emas diperoleh oleh mahasiswa </w:t>
      </w:r>
      <w:r w:rsidRPr="00D642A8">
        <w:rPr>
          <w:rFonts w:asciiTheme="majorHAnsi" w:hAnsiTheme="majorHAnsi" w:cs="Calibri"/>
          <w:bCs/>
          <w:sz w:val="22"/>
          <w:szCs w:val="22"/>
        </w:rPr>
        <w:t>F</w:t>
      </w:r>
      <w:r w:rsidRPr="00D642A8">
        <w:rPr>
          <w:rFonts w:asciiTheme="majorHAnsi" w:hAnsiTheme="majorHAnsi" w:cs="Calibri"/>
          <w:bCs/>
          <w:sz w:val="22"/>
          <w:szCs w:val="22"/>
          <w:lang w:val="id-ID"/>
        </w:rPr>
        <w:t xml:space="preserve">akultas </w:t>
      </w:r>
      <w:r w:rsidRPr="00D642A8">
        <w:rPr>
          <w:rFonts w:asciiTheme="majorHAnsi" w:hAnsiTheme="majorHAnsi" w:cs="Calibri"/>
          <w:bCs/>
          <w:sz w:val="22"/>
          <w:szCs w:val="22"/>
        </w:rPr>
        <w:t>Ilmu Komunikasi dan Fakultas Teknologi Industri Pertanian</w:t>
      </w:r>
      <w:r w:rsidRPr="00D642A8">
        <w:rPr>
          <w:rFonts w:asciiTheme="majorHAnsi" w:hAnsiTheme="majorHAnsi" w:cs="Calibri"/>
          <w:bCs/>
          <w:sz w:val="22"/>
          <w:szCs w:val="22"/>
          <w:lang w:val="id-ID"/>
        </w:rPr>
        <w:t xml:space="preserve"> </w:t>
      </w:r>
      <w:r w:rsidRPr="00D642A8">
        <w:rPr>
          <w:rFonts w:asciiTheme="majorHAnsi" w:hAnsiTheme="majorHAnsi" w:cs="Calibri"/>
          <w:bCs/>
          <w:sz w:val="22"/>
          <w:szCs w:val="22"/>
        </w:rPr>
        <w:t xml:space="preserve">bidang Presentasi dan Poster. </w:t>
      </w:r>
      <w:proofErr w:type="gramStart"/>
      <w:r w:rsidRPr="00D642A8">
        <w:rPr>
          <w:rFonts w:asciiTheme="majorHAnsi" w:hAnsiTheme="majorHAnsi" w:cs="Calibri"/>
          <w:bCs/>
          <w:sz w:val="22"/>
          <w:szCs w:val="22"/>
        </w:rPr>
        <w:t>S</w:t>
      </w:r>
      <w:r w:rsidRPr="00D642A8">
        <w:rPr>
          <w:rFonts w:asciiTheme="majorHAnsi" w:hAnsiTheme="majorHAnsi" w:cs="Calibri"/>
          <w:bCs/>
          <w:sz w:val="22"/>
          <w:szCs w:val="22"/>
          <w:lang w:val="id-ID"/>
        </w:rPr>
        <w:t xml:space="preserve">edangkan medali perak diperoleh </w:t>
      </w:r>
      <w:r w:rsidRPr="00D642A8">
        <w:rPr>
          <w:rFonts w:asciiTheme="majorHAnsi" w:hAnsiTheme="majorHAnsi" w:cs="Calibri"/>
          <w:bCs/>
          <w:sz w:val="22"/>
          <w:szCs w:val="22"/>
        </w:rPr>
        <w:t>bidang Poster.</w:t>
      </w:r>
      <w:proofErr w:type="gramEnd"/>
      <w:r w:rsidRPr="00D642A8">
        <w:rPr>
          <w:rFonts w:asciiTheme="majorHAnsi" w:hAnsiTheme="majorHAnsi" w:cs="Calibri"/>
          <w:color w:val="FF0000"/>
          <w:sz w:val="22"/>
          <w:szCs w:val="22"/>
          <w:lang w:val="id-ID"/>
        </w:rPr>
        <w:t xml:space="preserve"> </w:t>
      </w:r>
    </w:p>
    <w:p w14:paraId="5C116B7C" w14:textId="77777777" w:rsidR="00C02713" w:rsidRPr="00D642A8" w:rsidRDefault="00C02713" w:rsidP="00C02713">
      <w:pPr>
        <w:spacing w:before="0" w:after="0"/>
        <w:rPr>
          <w:rFonts w:asciiTheme="majorHAnsi" w:hAnsiTheme="majorHAnsi" w:cs="Calibri"/>
          <w:color w:val="FF0000"/>
          <w:sz w:val="22"/>
          <w:szCs w:val="22"/>
          <w:lang w:val="id-ID"/>
        </w:rPr>
      </w:pPr>
    </w:p>
    <w:p w14:paraId="2355554E"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Mahasiswa terlibat dalam kewirausahaan</w:t>
      </w:r>
    </w:p>
    <w:p w14:paraId="1BB66256"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 xml:space="preserve">Upaya untuk meningkatkan mahasiswa terlibat dalam kewirausahaan tahun anggaran 2015 telah upayakan menyediakan anggaran  yang bersumber dari PNBP untuk 30 proposal. Masing-masing proposal disediakan anggaran Rp. </w:t>
      </w:r>
      <w:proofErr w:type="gramStart"/>
      <w:r w:rsidRPr="00D642A8">
        <w:rPr>
          <w:rFonts w:asciiTheme="majorHAnsi" w:hAnsiTheme="majorHAnsi" w:cs="Calibri"/>
          <w:sz w:val="22"/>
          <w:szCs w:val="22"/>
        </w:rPr>
        <w:t>4</w:t>
      </w:r>
      <w:r w:rsidRPr="00D642A8">
        <w:rPr>
          <w:rFonts w:asciiTheme="majorHAnsi" w:hAnsiTheme="majorHAnsi" w:cs="Calibri"/>
          <w:sz w:val="22"/>
          <w:szCs w:val="22"/>
          <w:lang w:val="id-ID"/>
        </w:rPr>
        <w:t>.000.000 sampai Rp. 10.000.000.</w:t>
      </w:r>
      <w:proofErr w:type="gramEnd"/>
      <w:r w:rsidRPr="00D642A8">
        <w:rPr>
          <w:rFonts w:asciiTheme="majorHAnsi" w:hAnsiTheme="majorHAnsi" w:cs="Calibri"/>
          <w:sz w:val="22"/>
          <w:szCs w:val="22"/>
          <w:lang w:val="id-ID"/>
        </w:rPr>
        <w:t xml:space="preserve"> dari hasil seleksi, usulan proposal yang didanai sebanyak 22 proposal dengan jumlah mahasiswa yang terlibat berjumlah 102 orang. Persentase mahasiswa yang terlibat kewirausahaan hanya 85% hal ini disebabkan karena proposal yang memenuhi syarat untuk didanai hanya 22 proposal dari target 30 proposal. Untuk meningkatkan kualitas proposal kewirausahaan mahasiswa perlu dilakukan langkah-langkah antara lain melaksanakan pelatihan penulisan proposal kewirausahaan dan pendampingannya.</w:t>
      </w:r>
    </w:p>
    <w:p w14:paraId="3EE73E48" w14:textId="77777777" w:rsidR="00C02713" w:rsidRPr="00D642A8" w:rsidRDefault="00C02713" w:rsidP="00C02713">
      <w:pPr>
        <w:spacing w:before="0" w:after="0"/>
        <w:rPr>
          <w:rFonts w:asciiTheme="majorHAnsi" w:hAnsiTheme="majorHAnsi" w:cs="Calibri"/>
          <w:sz w:val="22"/>
          <w:szCs w:val="22"/>
        </w:rPr>
      </w:pPr>
    </w:p>
    <w:p w14:paraId="484D1D1C" w14:textId="77777777" w:rsidR="00C02713" w:rsidRPr="00D642A8" w:rsidRDefault="00C02713" w:rsidP="00C02713">
      <w:pPr>
        <w:spacing w:before="0" w:after="0"/>
        <w:rPr>
          <w:rFonts w:asciiTheme="majorHAnsi" w:hAnsiTheme="majorHAnsi"/>
          <w:color w:val="000000"/>
          <w:sz w:val="22"/>
          <w:szCs w:val="22"/>
          <w:lang w:val="id-ID"/>
        </w:rPr>
      </w:pPr>
      <w:r w:rsidRPr="00D642A8">
        <w:rPr>
          <w:rFonts w:asciiTheme="majorHAnsi" w:hAnsiTheme="majorHAnsi" w:cs="Calibri"/>
          <w:b/>
          <w:bCs/>
          <w:sz w:val="22"/>
          <w:szCs w:val="22"/>
        </w:rPr>
        <w:t xml:space="preserve">Sasaran Strategis </w:t>
      </w:r>
      <w:proofErr w:type="gramStart"/>
      <w:r w:rsidRPr="00D642A8">
        <w:rPr>
          <w:rFonts w:asciiTheme="majorHAnsi" w:hAnsiTheme="majorHAnsi" w:cs="Calibri"/>
          <w:b/>
          <w:bCs/>
          <w:sz w:val="22"/>
          <w:szCs w:val="22"/>
        </w:rPr>
        <w:t>2</w:t>
      </w:r>
      <w:r w:rsidRPr="00D642A8">
        <w:rPr>
          <w:rFonts w:asciiTheme="majorHAnsi" w:hAnsiTheme="majorHAnsi" w:cs="Calibri"/>
          <w:sz w:val="22"/>
          <w:szCs w:val="22"/>
        </w:rPr>
        <w:t xml:space="preserve"> </w:t>
      </w:r>
      <w:r w:rsidRPr="00D642A8">
        <w:rPr>
          <w:rFonts w:asciiTheme="majorHAnsi" w:hAnsiTheme="majorHAnsi" w:cs="Calibri"/>
          <w:sz w:val="22"/>
          <w:szCs w:val="22"/>
          <w:lang w:val="id-ID"/>
        </w:rPr>
        <w:t xml:space="preserve"> yaitu</w:t>
      </w:r>
      <w:proofErr w:type="gramEnd"/>
      <w:r w:rsidRPr="00D642A8">
        <w:rPr>
          <w:rFonts w:asciiTheme="majorHAnsi" w:hAnsiTheme="majorHAnsi" w:cs="Calibri"/>
          <w:sz w:val="22"/>
          <w:szCs w:val="22"/>
          <w:lang w:val="id-ID"/>
        </w:rPr>
        <w:t xml:space="preserve"> </w:t>
      </w:r>
      <w:r w:rsidRPr="00D642A8">
        <w:rPr>
          <w:rFonts w:asciiTheme="majorHAnsi" w:hAnsiTheme="majorHAnsi" w:cs="Calibri"/>
          <w:sz w:val="22"/>
          <w:szCs w:val="22"/>
        </w:rPr>
        <w:t>Penguatan penelitian inovatif dan hilirisasi produk yang berorientasi serta berdampak terhadap pencapaian SDGs, termasuk ketersediaan pangan dan energy terbarukan.</w:t>
      </w:r>
    </w:p>
    <w:p w14:paraId="5162838D"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lang w:val="id-ID"/>
        </w:rPr>
        <w:t xml:space="preserve">Kegiatan Tridharma perguruan tinggi yang tidak kalah pentingnya sebagai ukuran kinerja suatu perguruan tinggi adalah bidang </w:t>
      </w:r>
      <w:r w:rsidRPr="00D642A8">
        <w:rPr>
          <w:rFonts w:asciiTheme="majorHAnsi" w:hAnsiTheme="majorHAnsi"/>
          <w:color w:val="000000"/>
          <w:sz w:val="22"/>
          <w:szCs w:val="22"/>
        </w:rPr>
        <w:t xml:space="preserve">riset </w:t>
      </w:r>
      <w:r w:rsidRPr="00D642A8">
        <w:rPr>
          <w:rFonts w:asciiTheme="majorHAnsi" w:hAnsiTheme="majorHAnsi"/>
          <w:color w:val="000000"/>
          <w:sz w:val="22"/>
          <w:szCs w:val="22"/>
          <w:lang w:val="id-ID"/>
        </w:rPr>
        <w:t xml:space="preserve">dan pengabdian kepada masyarakat.  Bidang </w:t>
      </w:r>
      <w:r w:rsidRPr="00D642A8">
        <w:rPr>
          <w:rFonts w:asciiTheme="majorHAnsi" w:hAnsiTheme="majorHAnsi"/>
          <w:color w:val="000000"/>
          <w:sz w:val="22"/>
          <w:szCs w:val="22"/>
        </w:rPr>
        <w:t>riset</w:t>
      </w:r>
      <w:r w:rsidRPr="00D642A8">
        <w:rPr>
          <w:rFonts w:asciiTheme="majorHAnsi" w:hAnsiTheme="majorHAnsi"/>
          <w:color w:val="000000"/>
          <w:sz w:val="22"/>
          <w:szCs w:val="22"/>
          <w:lang w:val="id-ID"/>
        </w:rPr>
        <w:t xml:space="preserve"> </w:t>
      </w:r>
      <w:r w:rsidRPr="00D642A8">
        <w:rPr>
          <w:rFonts w:asciiTheme="majorHAnsi" w:hAnsiTheme="majorHAnsi"/>
          <w:color w:val="000000"/>
          <w:sz w:val="22"/>
          <w:szCs w:val="22"/>
        </w:rPr>
        <w:t xml:space="preserve">di Unpad </w:t>
      </w:r>
      <w:r w:rsidRPr="00D642A8">
        <w:rPr>
          <w:rFonts w:asciiTheme="majorHAnsi" w:hAnsiTheme="majorHAnsi"/>
          <w:color w:val="000000"/>
          <w:sz w:val="22"/>
          <w:szCs w:val="22"/>
          <w:lang w:val="id-ID"/>
        </w:rPr>
        <w:t xml:space="preserve">semakin lama semakin mendapat prioritas perhatian dalam pengembangannya.  Kegiatan </w:t>
      </w:r>
      <w:r w:rsidRPr="00D642A8">
        <w:rPr>
          <w:rFonts w:asciiTheme="majorHAnsi" w:hAnsiTheme="majorHAnsi"/>
          <w:color w:val="000000"/>
          <w:sz w:val="22"/>
          <w:szCs w:val="22"/>
        </w:rPr>
        <w:t>riset</w:t>
      </w:r>
      <w:r w:rsidRPr="00D642A8">
        <w:rPr>
          <w:rFonts w:asciiTheme="majorHAnsi" w:hAnsiTheme="majorHAnsi"/>
          <w:color w:val="000000"/>
          <w:sz w:val="22"/>
          <w:szCs w:val="22"/>
          <w:lang w:val="id-ID"/>
        </w:rPr>
        <w:t xml:space="preserve">, merupakan bagian penting dari kegiatan dan materi pendidikan atau bahan ajar, kegiatan wajib bagi seluruh tenaga dosen dalam meraih promosi kepangkatan, terutama bagi Universitas Padjadjaran riset merupakan salah satu program kerja dalam upaya meraih visi menjadi </w:t>
      </w:r>
      <w:r w:rsidRPr="00D642A8">
        <w:rPr>
          <w:rFonts w:asciiTheme="majorHAnsi" w:hAnsiTheme="majorHAnsi"/>
          <w:color w:val="000000"/>
          <w:sz w:val="22"/>
          <w:szCs w:val="22"/>
        </w:rPr>
        <w:t>universitas berbasis riset.</w:t>
      </w:r>
    </w:p>
    <w:p w14:paraId="4B5DA3E5" w14:textId="77777777" w:rsidR="00C02713" w:rsidRPr="00D642A8" w:rsidRDefault="00C02713" w:rsidP="00C02713">
      <w:pPr>
        <w:spacing w:before="0" w:after="0"/>
        <w:rPr>
          <w:rFonts w:asciiTheme="majorHAnsi" w:hAnsiTheme="majorHAnsi" w:cs="Calibri"/>
          <w:sz w:val="22"/>
          <w:szCs w:val="22"/>
        </w:rPr>
      </w:pPr>
      <w:r w:rsidRPr="00D642A8">
        <w:rPr>
          <w:rFonts w:asciiTheme="majorHAnsi" w:hAnsiTheme="majorHAnsi" w:cs="Calibri"/>
          <w:sz w:val="22"/>
          <w:szCs w:val="22"/>
          <w:lang w:val="id-ID"/>
        </w:rPr>
        <w:lastRenderedPageBreak/>
        <w:t>Komitmen pimpinan terhadap riset tinggi, terkait dengan kerjasama riset Unpad dengan dunia industri pada tahun ini juga terjalin, dengan ditingkatkannya skala produksi hasil riset inovatif Unpad dalam pembuatan pupuk cair bekerjasama dengan PT Pupuk Kujang.</w:t>
      </w:r>
    </w:p>
    <w:p w14:paraId="626562B4" w14:textId="77777777" w:rsidR="00C02713" w:rsidRPr="00D642A8" w:rsidRDefault="00C02713" w:rsidP="00C02713">
      <w:pPr>
        <w:spacing w:before="0" w:after="0"/>
        <w:rPr>
          <w:rFonts w:asciiTheme="majorHAnsi" w:hAnsiTheme="majorHAnsi" w:cs="Calibri"/>
          <w:sz w:val="22"/>
          <w:szCs w:val="22"/>
        </w:rPr>
      </w:pPr>
      <w:r w:rsidRPr="00D642A8">
        <w:rPr>
          <w:rFonts w:asciiTheme="majorHAnsi" w:hAnsiTheme="majorHAnsi" w:cs="Calibri"/>
          <w:sz w:val="22"/>
          <w:szCs w:val="22"/>
        </w:rPr>
        <w:t>Selain perhargaan yang telah diperoleh oleh Unpad dalam bidang riset, secara kuantitatif jumlah riset hasil kompetisi yang didanai di tahun 2015 terdiri dari 331 hasil kompetisi internal Unpad, 225 hasil kompetisi nasional dan 15 hasil kompetisi internasional. Jika dihitung persen capaiannya berturut-turut 70%, 113%, dan 60% seperti terlihat pada tabel di bawah ini</w:t>
      </w:r>
    </w:p>
    <w:p w14:paraId="66887D6A" w14:textId="77777777" w:rsidR="00C02713" w:rsidRPr="00D642A8" w:rsidRDefault="00C02713" w:rsidP="00C02713">
      <w:pPr>
        <w:spacing w:before="0" w:after="0"/>
        <w:rPr>
          <w:rFonts w:asciiTheme="majorHAnsi" w:hAnsiTheme="majorHAnsi" w:cs="Calibri"/>
          <w:sz w:val="22"/>
          <w:szCs w:val="22"/>
        </w:rPr>
      </w:pPr>
    </w:p>
    <w:p w14:paraId="1D40262C" w14:textId="77777777" w:rsidR="00C02713" w:rsidRDefault="00C02713" w:rsidP="00D642A8">
      <w:pPr>
        <w:spacing w:before="0" w:after="0" w:line="240" w:lineRule="auto"/>
        <w:jc w:val="center"/>
        <w:rPr>
          <w:rFonts w:asciiTheme="majorHAnsi" w:hAnsiTheme="majorHAnsi" w:cs="Calibri"/>
          <w:b/>
          <w:sz w:val="22"/>
          <w:szCs w:val="22"/>
          <w:lang w:val="id-ID"/>
        </w:rPr>
      </w:pPr>
      <w:r w:rsidRPr="00D642A8">
        <w:rPr>
          <w:rFonts w:asciiTheme="majorHAnsi" w:hAnsiTheme="majorHAnsi" w:cs="Calibri"/>
          <w:b/>
          <w:sz w:val="22"/>
          <w:szCs w:val="22"/>
          <w:lang w:val="id-ID"/>
        </w:rPr>
        <w:t>Tabe</w:t>
      </w:r>
      <w:r w:rsidRPr="00D642A8">
        <w:rPr>
          <w:rFonts w:asciiTheme="majorHAnsi" w:hAnsiTheme="majorHAnsi" w:cs="Calibri"/>
          <w:b/>
          <w:sz w:val="22"/>
          <w:szCs w:val="22"/>
        </w:rPr>
        <w:t xml:space="preserve">l 3: </w:t>
      </w:r>
      <w:r w:rsidRPr="00D642A8">
        <w:rPr>
          <w:rFonts w:asciiTheme="majorHAnsi" w:hAnsiTheme="majorHAnsi" w:cs="Calibri"/>
          <w:b/>
          <w:sz w:val="22"/>
          <w:szCs w:val="22"/>
          <w:lang w:val="id-ID"/>
        </w:rPr>
        <w:t>P</w:t>
      </w:r>
      <w:r w:rsidRPr="00D642A8">
        <w:rPr>
          <w:rFonts w:asciiTheme="majorHAnsi" w:hAnsiTheme="majorHAnsi" w:cs="Calibri"/>
          <w:b/>
          <w:sz w:val="22"/>
          <w:szCs w:val="22"/>
        </w:rPr>
        <w:t>enguatan penelitian yang berdampak terhadap ketersediaan pangan dan energi terbarukan dengan menjamin konservasi lingkugan</w:t>
      </w:r>
    </w:p>
    <w:p w14:paraId="001051F6" w14:textId="77777777" w:rsidR="00D642A8" w:rsidRPr="00D642A8" w:rsidRDefault="00D642A8" w:rsidP="00D642A8">
      <w:pPr>
        <w:spacing w:before="0" w:after="0" w:line="240" w:lineRule="auto"/>
        <w:jc w:val="center"/>
        <w:rPr>
          <w:rFonts w:asciiTheme="majorHAnsi" w:hAnsiTheme="majorHAnsi"/>
          <w:b/>
          <w:color w:val="000000"/>
          <w:sz w:val="22"/>
          <w:szCs w:val="22"/>
          <w:lang w:val="id-ID"/>
        </w:rPr>
      </w:pPr>
    </w:p>
    <w:tbl>
      <w:tblPr>
        <w:tblW w:w="8933" w:type="dxa"/>
        <w:tblInd w:w="93" w:type="dxa"/>
        <w:tblLook w:val="04A0" w:firstRow="1" w:lastRow="0" w:firstColumn="1" w:lastColumn="0" w:noHBand="0" w:noVBand="1"/>
      </w:tblPr>
      <w:tblGrid>
        <w:gridCol w:w="600"/>
        <w:gridCol w:w="5085"/>
        <w:gridCol w:w="1134"/>
        <w:gridCol w:w="1134"/>
        <w:gridCol w:w="980"/>
      </w:tblGrid>
      <w:tr w:rsidR="00C02713" w:rsidRPr="00D642A8" w14:paraId="44B826CE" w14:textId="77777777" w:rsidTr="00782075">
        <w:trPr>
          <w:trHeight w:val="540"/>
        </w:trPr>
        <w:tc>
          <w:tcPr>
            <w:tcW w:w="600" w:type="dxa"/>
            <w:tcBorders>
              <w:top w:val="single" w:sz="4" w:space="0" w:color="auto"/>
              <w:left w:val="single" w:sz="4" w:space="0" w:color="auto"/>
              <w:bottom w:val="nil"/>
              <w:right w:val="single" w:sz="4" w:space="0" w:color="auto"/>
            </w:tcBorders>
            <w:shd w:val="clear" w:color="000000" w:fill="BFBFBF"/>
            <w:vAlign w:val="center"/>
            <w:hideMark/>
          </w:tcPr>
          <w:p w14:paraId="41053795"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noProof/>
                <w:sz w:val="22"/>
                <w:szCs w:val="22"/>
              </w:rPr>
              <w:t xml:space="preserve"> </w:t>
            </w:r>
            <w:r w:rsidRPr="00D642A8">
              <w:rPr>
                <w:rFonts w:asciiTheme="majorHAnsi" w:hAnsiTheme="majorHAnsi"/>
                <w:b/>
                <w:bCs/>
                <w:sz w:val="22"/>
                <w:szCs w:val="22"/>
              </w:rPr>
              <w:t>NO</w:t>
            </w:r>
          </w:p>
        </w:tc>
        <w:tc>
          <w:tcPr>
            <w:tcW w:w="5085" w:type="dxa"/>
            <w:tcBorders>
              <w:top w:val="single" w:sz="4" w:space="0" w:color="auto"/>
              <w:left w:val="nil"/>
              <w:bottom w:val="nil"/>
              <w:right w:val="single" w:sz="4" w:space="0" w:color="auto"/>
            </w:tcBorders>
            <w:shd w:val="clear" w:color="000000" w:fill="BFBFBF"/>
            <w:vAlign w:val="center"/>
            <w:hideMark/>
          </w:tcPr>
          <w:p w14:paraId="0032218E"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IKU/IKK</w:t>
            </w:r>
          </w:p>
        </w:tc>
        <w:tc>
          <w:tcPr>
            <w:tcW w:w="1134" w:type="dxa"/>
            <w:tcBorders>
              <w:top w:val="single" w:sz="4" w:space="0" w:color="auto"/>
              <w:left w:val="nil"/>
              <w:bottom w:val="nil"/>
              <w:right w:val="single" w:sz="4" w:space="0" w:color="auto"/>
            </w:tcBorders>
            <w:shd w:val="clear" w:color="000000" w:fill="BFBFBF"/>
            <w:vAlign w:val="center"/>
            <w:hideMark/>
          </w:tcPr>
          <w:p w14:paraId="1E3DF092"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TARGET</w:t>
            </w:r>
          </w:p>
        </w:tc>
        <w:tc>
          <w:tcPr>
            <w:tcW w:w="1134" w:type="dxa"/>
            <w:tcBorders>
              <w:top w:val="single" w:sz="4" w:space="0" w:color="auto"/>
              <w:left w:val="nil"/>
              <w:bottom w:val="nil"/>
              <w:right w:val="single" w:sz="4" w:space="0" w:color="auto"/>
            </w:tcBorders>
            <w:shd w:val="clear" w:color="000000" w:fill="BFBFBF"/>
            <w:vAlign w:val="center"/>
            <w:hideMark/>
          </w:tcPr>
          <w:p w14:paraId="4942DC6B"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 xml:space="preserve">CAPAIAN </w:t>
            </w:r>
          </w:p>
        </w:tc>
        <w:tc>
          <w:tcPr>
            <w:tcW w:w="980" w:type="dxa"/>
            <w:tcBorders>
              <w:top w:val="single" w:sz="4" w:space="0" w:color="auto"/>
              <w:left w:val="nil"/>
              <w:bottom w:val="nil"/>
              <w:right w:val="single" w:sz="4" w:space="0" w:color="auto"/>
            </w:tcBorders>
            <w:shd w:val="clear" w:color="000000" w:fill="BFBFBF"/>
            <w:vAlign w:val="center"/>
            <w:hideMark/>
          </w:tcPr>
          <w:p w14:paraId="250ED2C2"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w:t>
            </w:r>
          </w:p>
        </w:tc>
      </w:tr>
      <w:tr w:rsidR="00C02713" w:rsidRPr="00D642A8" w14:paraId="4C3FC62F" w14:textId="77777777" w:rsidTr="00782075">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B58DDE"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14:paraId="3B10601B" w14:textId="77777777" w:rsidR="00C02713" w:rsidRPr="00D642A8" w:rsidRDefault="00C02713" w:rsidP="00C02713">
            <w:pPr>
              <w:spacing w:before="0" w:after="0"/>
              <w:rPr>
                <w:rFonts w:asciiTheme="majorHAnsi" w:hAnsiTheme="majorHAnsi"/>
                <w:sz w:val="22"/>
                <w:szCs w:val="22"/>
              </w:rPr>
            </w:pPr>
            <w:r w:rsidRPr="00D642A8">
              <w:rPr>
                <w:rFonts w:asciiTheme="majorHAnsi" w:hAnsiTheme="majorHAnsi"/>
                <w:sz w:val="22"/>
                <w:szCs w:val="22"/>
              </w:rPr>
              <w:t>Jumlah penelitian dosen hasil kompetisi internal</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E43B935"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400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7251873"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331</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3527A05C"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83</w:t>
            </w:r>
          </w:p>
        </w:tc>
      </w:tr>
      <w:tr w:rsidR="00C02713" w:rsidRPr="00D642A8" w14:paraId="02ABCFD1"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45A2CDF8"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2</w:t>
            </w:r>
          </w:p>
        </w:tc>
        <w:tc>
          <w:tcPr>
            <w:tcW w:w="5085" w:type="dxa"/>
            <w:tcBorders>
              <w:top w:val="nil"/>
              <w:left w:val="nil"/>
              <w:bottom w:val="single" w:sz="4" w:space="0" w:color="auto"/>
              <w:right w:val="single" w:sz="4" w:space="0" w:color="auto"/>
            </w:tcBorders>
            <w:shd w:val="clear" w:color="000000" w:fill="FFFFFF"/>
            <w:vAlign w:val="center"/>
            <w:hideMark/>
          </w:tcPr>
          <w:p w14:paraId="11C47538" w14:textId="77777777" w:rsidR="00C02713" w:rsidRPr="00D642A8" w:rsidRDefault="00C02713" w:rsidP="00C02713">
            <w:pPr>
              <w:spacing w:before="0" w:after="0"/>
              <w:rPr>
                <w:rFonts w:asciiTheme="majorHAnsi" w:hAnsiTheme="majorHAnsi"/>
                <w:sz w:val="22"/>
                <w:szCs w:val="22"/>
              </w:rPr>
            </w:pPr>
            <w:r w:rsidRPr="00D642A8">
              <w:rPr>
                <w:rFonts w:asciiTheme="majorHAnsi" w:hAnsiTheme="majorHAnsi"/>
                <w:sz w:val="22"/>
                <w:szCs w:val="22"/>
              </w:rPr>
              <w:t>Jumlah penelitian dosen hasil kompetisi Nasional</w:t>
            </w:r>
          </w:p>
        </w:tc>
        <w:tc>
          <w:tcPr>
            <w:tcW w:w="1134" w:type="dxa"/>
            <w:tcBorders>
              <w:top w:val="nil"/>
              <w:left w:val="nil"/>
              <w:bottom w:val="single" w:sz="4" w:space="0" w:color="auto"/>
              <w:right w:val="single" w:sz="4" w:space="0" w:color="auto"/>
            </w:tcBorders>
            <w:shd w:val="clear" w:color="000000" w:fill="FFFFFF"/>
            <w:vAlign w:val="center"/>
            <w:hideMark/>
          </w:tcPr>
          <w:p w14:paraId="38D19BD1"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200</w:t>
            </w:r>
          </w:p>
        </w:tc>
        <w:tc>
          <w:tcPr>
            <w:tcW w:w="1134" w:type="dxa"/>
            <w:tcBorders>
              <w:top w:val="nil"/>
              <w:left w:val="nil"/>
              <w:bottom w:val="single" w:sz="4" w:space="0" w:color="auto"/>
              <w:right w:val="single" w:sz="4" w:space="0" w:color="auto"/>
            </w:tcBorders>
            <w:shd w:val="clear" w:color="000000" w:fill="FFFFFF"/>
            <w:vAlign w:val="center"/>
            <w:hideMark/>
          </w:tcPr>
          <w:p w14:paraId="5C537CC9"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225</w:t>
            </w:r>
          </w:p>
        </w:tc>
        <w:tc>
          <w:tcPr>
            <w:tcW w:w="980" w:type="dxa"/>
            <w:tcBorders>
              <w:top w:val="nil"/>
              <w:left w:val="nil"/>
              <w:bottom w:val="single" w:sz="4" w:space="0" w:color="auto"/>
              <w:right w:val="single" w:sz="4" w:space="0" w:color="auto"/>
            </w:tcBorders>
            <w:shd w:val="clear" w:color="000000" w:fill="FFFFFF"/>
            <w:vAlign w:val="center"/>
            <w:hideMark/>
          </w:tcPr>
          <w:p w14:paraId="09E71F63"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113</w:t>
            </w:r>
          </w:p>
        </w:tc>
      </w:tr>
      <w:tr w:rsidR="00C02713" w:rsidRPr="00D642A8" w14:paraId="5E97A46D"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145036E8"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3</w:t>
            </w:r>
          </w:p>
        </w:tc>
        <w:tc>
          <w:tcPr>
            <w:tcW w:w="5085" w:type="dxa"/>
            <w:tcBorders>
              <w:top w:val="nil"/>
              <w:left w:val="nil"/>
              <w:bottom w:val="single" w:sz="4" w:space="0" w:color="auto"/>
              <w:right w:val="single" w:sz="4" w:space="0" w:color="auto"/>
            </w:tcBorders>
            <w:shd w:val="clear" w:color="000000" w:fill="FFFFFF"/>
            <w:vAlign w:val="center"/>
            <w:hideMark/>
          </w:tcPr>
          <w:p w14:paraId="64571BAD" w14:textId="77777777" w:rsidR="00C02713" w:rsidRPr="00D642A8" w:rsidRDefault="00C02713" w:rsidP="00C02713">
            <w:pPr>
              <w:spacing w:before="0" w:after="0"/>
              <w:rPr>
                <w:rFonts w:asciiTheme="majorHAnsi" w:hAnsiTheme="majorHAnsi"/>
                <w:sz w:val="22"/>
                <w:szCs w:val="22"/>
              </w:rPr>
            </w:pPr>
            <w:r w:rsidRPr="00D642A8">
              <w:rPr>
                <w:rFonts w:asciiTheme="majorHAnsi" w:hAnsiTheme="majorHAnsi"/>
                <w:sz w:val="22"/>
                <w:szCs w:val="22"/>
              </w:rPr>
              <w:t>Jumlah penelitian dosen hasil kompetisi Internasional</w:t>
            </w:r>
          </w:p>
        </w:tc>
        <w:tc>
          <w:tcPr>
            <w:tcW w:w="1134" w:type="dxa"/>
            <w:tcBorders>
              <w:top w:val="nil"/>
              <w:left w:val="nil"/>
              <w:bottom w:val="single" w:sz="4" w:space="0" w:color="auto"/>
              <w:right w:val="single" w:sz="4" w:space="0" w:color="auto"/>
            </w:tcBorders>
            <w:shd w:val="clear" w:color="000000" w:fill="FFFFFF"/>
            <w:vAlign w:val="center"/>
            <w:hideMark/>
          </w:tcPr>
          <w:p w14:paraId="7CCDB1EE"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25</w:t>
            </w:r>
          </w:p>
        </w:tc>
        <w:tc>
          <w:tcPr>
            <w:tcW w:w="1134" w:type="dxa"/>
            <w:tcBorders>
              <w:top w:val="nil"/>
              <w:left w:val="nil"/>
              <w:bottom w:val="single" w:sz="4" w:space="0" w:color="auto"/>
              <w:right w:val="single" w:sz="4" w:space="0" w:color="auto"/>
            </w:tcBorders>
            <w:shd w:val="clear" w:color="000000" w:fill="FFFFFF"/>
            <w:vAlign w:val="center"/>
            <w:hideMark/>
          </w:tcPr>
          <w:p w14:paraId="7A3001DA"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15</w:t>
            </w:r>
          </w:p>
        </w:tc>
        <w:tc>
          <w:tcPr>
            <w:tcW w:w="980" w:type="dxa"/>
            <w:tcBorders>
              <w:top w:val="nil"/>
              <w:left w:val="nil"/>
              <w:bottom w:val="single" w:sz="4" w:space="0" w:color="auto"/>
              <w:right w:val="single" w:sz="4" w:space="0" w:color="auto"/>
            </w:tcBorders>
            <w:shd w:val="clear" w:color="000000" w:fill="FFFFFF"/>
            <w:vAlign w:val="center"/>
            <w:hideMark/>
          </w:tcPr>
          <w:p w14:paraId="1EC3F4EB"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60</w:t>
            </w:r>
          </w:p>
        </w:tc>
      </w:tr>
      <w:tr w:rsidR="00C02713" w:rsidRPr="00D642A8" w14:paraId="2A11C820"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7A8BC741"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4</w:t>
            </w:r>
          </w:p>
        </w:tc>
        <w:tc>
          <w:tcPr>
            <w:tcW w:w="5085" w:type="dxa"/>
            <w:tcBorders>
              <w:top w:val="nil"/>
              <w:left w:val="nil"/>
              <w:bottom w:val="single" w:sz="4" w:space="0" w:color="auto"/>
              <w:right w:val="single" w:sz="4" w:space="0" w:color="auto"/>
            </w:tcBorders>
            <w:shd w:val="clear" w:color="000000" w:fill="FFFFFF"/>
            <w:vAlign w:val="center"/>
            <w:hideMark/>
          </w:tcPr>
          <w:p w14:paraId="5F680AC3" w14:textId="77777777" w:rsidR="00C02713" w:rsidRPr="00D642A8" w:rsidRDefault="00C02713" w:rsidP="00C02713">
            <w:pPr>
              <w:spacing w:before="0" w:after="0"/>
              <w:rPr>
                <w:rFonts w:asciiTheme="majorHAnsi" w:hAnsiTheme="majorHAnsi"/>
                <w:sz w:val="22"/>
                <w:szCs w:val="22"/>
              </w:rPr>
            </w:pPr>
            <w:r w:rsidRPr="00D642A8">
              <w:rPr>
                <w:rFonts w:asciiTheme="majorHAnsi" w:hAnsiTheme="majorHAnsi"/>
                <w:sz w:val="22"/>
                <w:szCs w:val="22"/>
              </w:rPr>
              <w:t>Jumlah publikasi dosen di jurnal Nasional ber ISSN</w:t>
            </w:r>
          </w:p>
        </w:tc>
        <w:tc>
          <w:tcPr>
            <w:tcW w:w="1134" w:type="dxa"/>
            <w:tcBorders>
              <w:top w:val="nil"/>
              <w:left w:val="nil"/>
              <w:bottom w:val="single" w:sz="4" w:space="0" w:color="auto"/>
              <w:right w:val="single" w:sz="4" w:space="0" w:color="auto"/>
            </w:tcBorders>
            <w:shd w:val="clear" w:color="000000" w:fill="FFFFFF"/>
            <w:vAlign w:val="center"/>
            <w:hideMark/>
          </w:tcPr>
          <w:p w14:paraId="3571C850"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260</w:t>
            </w:r>
          </w:p>
        </w:tc>
        <w:tc>
          <w:tcPr>
            <w:tcW w:w="1134" w:type="dxa"/>
            <w:tcBorders>
              <w:top w:val="nil"/>
              <w:left w:val="nil"/>
              <w:bottom w:val="single" w:sz="4" w:space="0" w:color="auto"/>
              <w:right w:val="single" w:sz="4" w:space="0" w:color="auto"/>
            </w:tcBorders>
            <w:shd w:val="clear" w:color="000000" w:fill="FFFFFF"/>
            <w:vAlign w:val="center"/>
            <w:hideMark/>
          </w:tcPr>
          <w:p w14:paraId="691E66FF"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271</w:t>
            </w:r>
          </w:p>
        </w:tc>
        <w:tc>
          <w:tcPr>
            <w:tcW w:w="980" w:type="dxa"/>
            <w:tcBorders>
              <w:top w:val="nil"/>
              <w:left w:val="nil"/>
              <w:bottom w:val="single" w:sz="4" w:space="0" w:color="auto"/>
              <w:right w:val="single" w:sz="4" w:space="0" w:color="auto"/>
            </w:tcBorders>
            <w:shd w:val="clear" w:color="000000" w:fill="FFFFFF"/>
            <w:vAlign w:val="center"/>
            <w:hideMark/>
          </w:tcPr>
          <w:p w14:paraId="4E623ED8"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104</w:t>
            </w:r>
          </w:p>
        </w:tc>
      </w:tr>
      <w:tr w:rsidR="00C02713" w:rsidRPr="00D642A8" w14:paraId="6F1E8C15"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07373D6F"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5</w:t>
            </w:r>
          </w:p>
        </w:tc>
        <w:tc>
          <w:tcPr>
            <w:tcW w:w="5085" w:type="dxa"/>
            <w:tcBorders>
              <w:top w:val="nil"/>
              <w:left w:val="nil"/>
              <w:bottom w:val="single" w:sz="4" w:space="0" w:color="auto"/>
              <w:right w:val="single" w:sz="4" w:space="0" w:color="auto"/>
            </w:tcBorders>
            <w:shd w:val="clear" w:color="000000" w:fill="FFFFFF"/>
            <w:vAlign w:val="center"/>
            <w:hideMark/>
          </w:tcPr>
          <w:p w14:paraId="6D3C7B93" w14:textId="77777777" w:rsidR="00C02713" w:rsidRPr="00D642A8" w:rsidRDefault="00C02713" w:rsidP="00C02713">
            <w:pPr>
              <w:spacing w:before="0" w:after="0"/>
              <w:rPr>
                <w:rFonts w:asciiTheme="majorHAnsi" w:hAnsiTheme="majorHAnsi"/>
                <w:sz w:val="22"/>
                <w:szCs w:val="22"/>
              </w:rPr>
            </w:pPr>
            <w:r w:rsidRPr="00D642A8">
              <w:rPr>
                <w:rFonts w:asciiTheme="majorHAnsi" w:hAnsiTheme="majorHAnsi"/>
                <w:sz w:val="22"/>
                <w:szCs w:val="22"/>
              </w:rPr>
              <w:t>Jumlah publikasi dosen di jurnal Nasional terakreditasi</w:t>
            </w:r>
          </w:p>
        </w:tc>
        <w:tc>
          <w:tcPr>
            <w:tcW w:w="1134" w:type="dxa"/>
            <w:tcBorders>
              <w:top w:val="nil"/>
              <w:left w:val="nil"/>
              <w:bottom w:val="single" w:sz="4" w:space="0" w:color="auto"/>
              <w:right w:val="single" w:sz="4" w:space="0" w:color="auto"/>
            </w:tcBorders>
            <w:shd w:val="clear" w:color="000000" w:fill="FFFFFF"/>
            <w:vAlign w:val="center"/>
            <w:hideMark/>
          </w:tcPr>
          <w:p w14:paraId="445DB5B5"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80</w:t>
            </w:r>
          </w:p>
        </w:tc>
        <w:tc>
          <w:tcPr>
            <w:tcW w:w="1134" w:type="dxa"/>
            <w:tcBorders>
              <w:top w:val="nil"/>
              <w:left w:val="nil"/>
              <w:bottom w:val="single" w:sz="4" w:space="0" w:color="auto"/>
              <w:right w:val="single" w:sz="4" w:space="0" w:color="auto"/>
            </w:tcBorders>
            <w:shd w:val="clear" w:color="000000" w:fill="FFFFFF"/>
            <w:vAlign w:val="center"/>
            <w:hideMark/>
          </w:tcPr>
          <w:p w14:paraId="5A10AB9B"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98</w:t>
            </w:r>
          </w:p>
        </w:tc>
        <w:tc>
          <w:tcPr>
            <w:tcW w:w="980" w:type="dxa"/>
            <w:tcBorders>
              <w:top w:val="nil"/>
              <w:left w:val="nil"/>
              <w:bottom w:val="single" w:sz="4" w:space="0" w:color="auto"/>
              <w:right w:val="single" w:sz="4" w:space="0" w:color="auto"/>
            </w:tcBorders>
            <w:shd w:val="clear" w:color="000000" w:fill="FFFFFF"/>
            <w:vAlign w:val="center"/>
            <w:hideMark/>
          </w:tcPr>
          <w:p w14:paraId="4C9444C1"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123</w:t>
            </w:r>
          </w:p>
        </w:tc>
      </w:tr>
      <w:tr w:rsidR="00C02713" w:rsidRPr="00D642A8" w14:paraId="2CB5D2F6"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14:paraId="01F0F805"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6</w:t>
            </w:r>
          </w:p>
        </w:tc>
        <w:tc>
          <w:tcPr>
            <w:tcW w:w="5085" w:type="dxa"/>
            <w:tcBorders>
              <w:top w:val="nil"/>
              <w:left w:val="nil"/>
              <w:bottom w:val="single" w:sz="4" w:space="0" w:color="auto"/>
              <w:right w:val="single" w:sz="4" w:space="0" w:color="auto"/>
            </w:tcBorders>
            <w:shd w:val="clear" w:color="000000" w:fill="FFFFFF"/>
            <w:hideMark/>
          </w:tcPr>
          <w:p w14:paraId="14678AFF"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publikasi dosen di jurnal Internasional</w:t>
            </w:r>
          </w:p>
        </w:tc>
        <w:tc>
          <w:tcPr>
            <w:tcW w:w="1134" w:type="dxa"/>
            <w:tcBorders>
              <w:top w:val="nil"/>
              <w:left w:val="nil"/>
              <w:bottom w:val="single" w:sz="4" w:space="0" w:color="auto"/>
              <w:right w:val="single" w:sz="4" w:space="0" w:color="auto"/>
            </w:tcBorders>
            <w:shd w:val="clear" w:color="000000" w:fill="FFFFFF"/>
            <w:vAlign w:val="center"/>
            <w:hideMark/>
          </w:tcPr>
          <w:p w14:paraId="634C0E70"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200</w:t>
            </w:r>
          </w:p>
        </w:tc>
        <w:tc>
          <w:tcPr>
            <w:tcW w:w="1134" w:type="dxa"/>
            <w:tcBorders>
              <w:top w:val="nil"/>
              <w:left w:val="nil"/>
              <w:bottom w:val="single" w:sz="4" w:space="0" w:color="auto"/>
              <w:right w:val="single" w:sz="4" w:space="0" w:color="auto"/>
            </w:tcBorders>
            <w:shd w:val="clear" w:color="000000" w:fill="FFFFFF"/>
            <w:vAlign w:val="center"/>
            <w:hideMark/>
          </w:tcPr>
          <w:p w14:paraId="77D2B933"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215</w:t>
            </w:r>
          </w:p>
        </w:tc>
        <w:tc>
          <w:tcPr>
            <w:tcW w:w="980" w:type="dxa"/>
            <w:tcBorders>
              <w:top w:val="nil"/>
              <w:left w:val="nil"/>
              <w:bottom w:val="single" w:sz="4" w:space="0" w:color="auto"/>
              <w:right w:val="single" w:sz="4" w:space="0" w:color="auto"/>
            </w:tcBorders>
            <w:shd w:val="clear" w:color="000000" w:fill="FFFFFF"/>
            <w:vAlign w:val="center"/>
            <w:hideMark/>
          </w:tcPr>
          <w:p w14:paraId="6A17C38C"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108</w:t>
            </w:r>
          </w:p>
        </w:tc>
      </w:tr>
      <w:tr w:rsidR="00C02713" w:rsidRPr="00D642A8" w14:paraId="6B8A8DA9"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14:paraId="566AFFEE"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7</w:t>
            </w:r>
          </w:p>
        </w:tc>
        <w:tc>
          <w:tcPr>
            <w:tcW w:w="5085" w:type="dxa"/>
            <w:tcBorders>
              <w:top w:val="nil"/>
              <w:left w:val="nil"/>
              <w:bottom w:val="single" w:sz="4" w:space="0" w:color="auto"/>
              <w:right w:val="single" w:sz="4" w:space="0" w:color="auto"/>
            </w:tcBorders>
            <w:shd w:val="clear" w:color="000000" w:fill="FFFFFF"/>
            <w:hideMark/>
          </w:tcPr>
          <w:p w14:paraId="61E9421F"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publikasi dosen di jurnal Internasional terindeks scopus</w:t>
            </w:r>
          </w:p>
        </w:tc>
        <w:tc>
          <w:tcPr>
            <w:tcW w:w="1134" w:type="dxa"/>
            <w:tcBorders>
              <w:top w:val="nil"/>
              <w:left w:val="nil"/>
              <w:bottom w:val="single" w:sz="4" w:space="0" w:color="auto"/>
              <w:right w:val="single" w:sz="4" w:space="0" w:color="auto"/>
            </w:tcBorders>
            <w:shd w:val="clear" w:color="000000" w:fill="FFFFFF"/>
            <w:vAlign w:val="center"/>
            <w:hideMark/>
          </w:tcPr>
          <w:p w14:paraId="4C9A9858"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126</w:t>
            </w:r>
          </w:p>
        </w:tc>
        <w:tc>
          <w:tcPr>
            <w:tcW w:w="1134" w:type="dxa"/>
            <w:tcBorders>
              <w:top w:val="nil"/>
              <w:left w:val="nil"/>
              <w:bottom w:val="single" w:sz="4" w:space="0" w:color="auto"/>
              <w:right w:val="single" w:sz="4" w:space="0" w:color="auto"/>
            </w:tcBorders>
            <w:shd w:val="clear" w:color="000000" w:fill="FFFFFF"/>
            <w:vAlign w:val="center"/>
            <w:hideMark/>
          </w:tcPr>
          <w:p w14:paraId="61D35630"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129</w:t>
            </w:r>
          </w:p>
        </w:tc>
        <w:tc>
          <w:tcPr>
            <w:tcW w:w="980" w:type="dxa"/>
            <w:tcBorders>
              <w:top w:val="nil"/>
              <w:left w:val="nil"/>
              <w:bottom w:val="single" w:sz="4" w:space="0" w:color="auto"/>
              <w:right w:val="single" w:sz="4" w:space="0" w:color="auto"/>
            </w:tcBorders>
            <w:shd w:val="clear" w:color="000000" w:fill="FFFFFF"/>
            <w:vAlign w:val="center"/>
            <w:hideMark/>
          </w:tcPr>
          <w:p w14:paraId="039E50B3"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102</w:t>
            </w:r>
          </w:p>
        </w:tc>
      </w:tr>
      <w:tr w:rsidR="00C02713" w:rsidRPr="00D642A8" w14:paraId="0818F89F"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14:paraId="3D6973CC"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8</w:t>
            </w:r>
          </w:p>
        </w:tc>
        <w:tc>
          <w:tcPr>
            <w:tcW w:w="5085" w:type="dxa"/>
            <w:tcBorders>
              <w:top w:val="nil"/>
              <w:left w:val="nil"/>
              <w:bottom w:val="single" w:sz="4" w:space="0" w:color="auto"/>
              <w:right w:val="single" w:sz="4" w:space="0" w:color="auto"/>
            </w:tcBorders>
            <w:shd w:val="clear" w:color="000000" w:fill="FFFFFF"/>
            <w:hideMark/>
          </w:tcPr>
          <w:p w14:paraId="118C2610"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hasil penelitian dosen diseminarkan di seminar Nasional</w:t>
            </w:r>
          </w:p>
        </w:tc>
        <w:tc>
          <w:tcPr>
            <w:tcW w:w="1134" w:type="dxa"/>
            <w:tcBorders>
              <w:top w:val="nil"/>
              <w:left w:val="nil"/>
              <w:bottom w:val="single" w:sz="4" w:space="0" w:color="auto"/>
              <w:right w:val="single" w:sz="4" w:space="0" w:color="auto"/>
            </w:tcBorders>
            <w:shd w:val="clear" w:color="000000" w:fill="FFFFFF"/>
            <w:vAlign w:val="center"/>
            <w:hideMark/>
          </w:tcPr>
          <w:p w14:paraId="489CFC3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220</w:t>
            </w:r>
          </w:p>
        </w:tc>
        <w:tc>
          <w:tcPr>
            <w:tcW w:w="1134" w:type="dxa"/>
            <w:tcBorders>
              <w:top w:val="nil"/>
              <w:left w:val="nil"/>
              <w:bottom w:val="single" w:sz="4" w:space="0" w:color="auto"/>
              <w:right w:val="single" w:sz="4" w:space="0" w:color="auto"/>
            </w:tcBorders>
            <w:shd w:val="clear" w:color="000000" w:fill="FFFFFF"/>
            <w:vAlign w:val="center"/>
            <w:hideMark/>
          </w:tcPr>
          <w:p w14:paraId="4983CF79"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378</w:t>
            </w:r>
          </w:p>
        </w:tc>
        <w:tc>
          <w:tcPr>
            <w:tcW w:w="980" w:type="dxa"/>
            <w:tcBorders>
              <w:top w:val="nil"/>
              <w:left w:val="nil"/>
              <w:bottom w:val="single" w:sz="4" w:space="0" w:color="auto"/>
              <w:right w:val="single" w:sz="4" w:space="0" w:color="auto"/>
            </w:tcBorders>
            <w:shd w:val="clear" w:color="000000" w:fill="FFFFFF"/>
            <w:vAlign w:val="center"/>
            <w:hideMark/>
          </w:tcPr>
          <w:p w14:paraId="60BB2F78"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172</w:t>
            </w:r>
          </w:p>
        </w:tc>
      </w:tr>
      <w:tr w:rsidR="00C02713" w:rsidRPr="00D642A8" w14:paraId="42490C73"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14:paraId="4106A010"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9</w:t>
            </w:r>
          </w:p>
        </w:tc>
        <w:tc>
          <w:tcPr>
            <w:tcW w:w="5085" w:type="dxa"/>
            <w:tcBorders>
              <w:top w:val="nil"/>
              <w:left w:val="nil"/>
              <w:bottom w:val="single" w:sz="4" w:space="0" w:color="auto"/>
              <w:right w:val="single" w:sz="4" w:space="0" w:color="auto"/>
            </w:tcBorders>
            <w:shd w:val="clear" w:color="000000" w:fill="FFFFFF"/>
            <w:hideMark/>
          </w:tcPr>
          <w:p w14:paraId="36375769"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hasil penelitian dosen diseminarkan di seminar Internasional</w:t>
            </w:r>
          </w:p>
        </w:tc>
        <w:tc>
          <w:tcPr>
            <w:tcW w:w="1134" w:type="dxa"/>
            <w:tcBorders>
              <w:top w:val="nil"/>
              <w:left w:val="nil"/>
              <w:bottom w:val="single" w:sz="4" w:space="0" w:color="auto"/>
              <w:right w:val="single" w:sz="4" w:space="0" w:color="auto"/>
            </w:tcBorders>
            <w:shd w:val="clear" w:color="000000" w:fill="FFFFFF"/>
            <w:vAlign w:val="center"/>
            <w:hideMark/>
          </w:tcPr>
          <w:p w14:paraId="04212992"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200</w:t>
            </w:r>
          </w:p>
        </w:tc>
        <w:tc>
          <w:tcPr>
            <w:tcW w:w="1134" w:type="dxa"/>
            <w:tcBorders>
              <w:top w:val="nil"/>
              <w:left w:val="nil"/>
              <w:bottom w:val="single" w:sz="4" w:space="0" w:color="auto"/>
              <w:right w:val="single" w:sz="4" w:space="0" w:color="auto"/>
            </w:tcBorders>
            <w:shd w:val="clear" w:color="000000" w:fill="FFFFFF"/>
            <w:vAlign w:val="center"/>
            <w:hideMark/>
          </w:tcPr>
          <w:p w14:paraId="07447207"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225</w:t>
            </w:r>
          </w:p>
        </w:tc>
        <w:tc>
          <w:tcPr>
            <w:tcW w:w="980" w:type="dxa"/>
            <w:tcBorders>
              <w:top w:val="nil"/>
              <w:left w:val="nil"/>
              <w:bottom w:val="single" w:sz="4" w:space="0" w:color="auto"/>
              <w:right w:val="single" w:sz="4" w:space="0" w:color="auto"/>
            </w:tcBorders>
            <w:shd w:val="clear" w:color="000000" w:fill="FFFFFF"/>
            <w:vAlign w:val="center"/>
            <w:hideMark/>
          </w:tcPr>
          <w:p w14:paraId="67D71B8E"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113</w:t>
            </w:r>
          </w:p>
        </w:tc>
      </w:tr>
      <w:tr w:rsidR="00C02713" w:rsidRPr="00D642A8" w14:paraId="7D3CCCA7"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tcPr>
          <w:p w14:paraId="076F66E8"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10</w:t>
            </w:r>
          </w:p>
        </w:tc>
        <w:tc>
          <w:tcPr>
            <w:tcW w:w="5085" w:type="dxa"/>
            <w:tcBorders>
              <w:top w:val="nil"/>
              <w:left w:val="nil"/>
              <w:bottom w:val="single" w:sz="4" w:space="0" w:color="auto"/>
              <w:right w:val="single" w:sz="4" w:space="0" w:color="auto"/>
            </w:tcBorders>
            <w:shd w:val="clear" w:color="000000" w:fill="FFFFFF"/>
          </w:tcPr>
          <w:p w14:paraId="57CB7E90" w14:textId="77777777" w:rsidR="00C02713" w:rsidRPr="00D642A8" w:rsidRDefault="00C02713" w:rsidP="00C02713">
            <w:pPr>
              <w:spacing w:before="0" w:after="0"/>
              <w:rPr>
                <w:rFonts w:asciiTheme="majorHAnsi" w:hAnsiTheme="majorHAnsi" w:cs="Arial"/>
                <w:color w:val="000000"/>
                <w:sz w:val="22"/>
                <w:szCs w:val="22"/>
                <w:highlight w:val="yellow"/>
                <w:lang w:val="id-ID" w:eastAsia="id-ID"/>
              </w:rPr>
            </w:pPr>
            <w:r w:rsidRPr="00D642A8">
              <w:rPr>
                <w:rFonts w:asciiTheme="majorHAnsi" w:hAnsiTheme="majorHAnsi" w:cs="Arial"/>
                <w:color w:val="000000"/>
                <w:sz w:val="22"/>
                <w:szCs w:val="22"/>
                <w:lang w:val="id-ID" w:eastAsia="id-ID"/>
              </w:rPr>
              <w:t>Jumlah sitasi kumulatif (3 tahun terakhir )</w:t>
            </w:r>
          </w:p>
        </w:tc>
        <w:tc>
          <w:tcPr>
            <w:tcW w:w="1134" w:type="dxa"/>
            <w:tcBorders>
              <w:top w:val="nil"/>
              <w:left w:val="nil"/>
              <w:bottom w:val="single" w:sz="4" w:space="0" w:color="auto"/>
              <w:right w:val="single" w:sz="4" w:space="0" w:color="auto"/>
            </w:tcBorders>
            <w:shd w:val="clear" w:color="000000" w:fill="FFFFFF"/>
            <w:vAlign w:val="center"/>
          </w:tcPr>
          <w:p w14:paraId="34C3419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1020</w:t>
            </w:r>
          </w:p>
        </w:tc>
        <w:tc>
          <w:tcPr>
            <w:tcW w:w="1134" w:type="dxa"/>
            <w:tcBorders>
              <w:top w:val="nil"/>
              <w:left w:val="nil"/>
              <w:bottom w:val="single" w:sz="4" w:space="0" w:color="auto"/>
              <w:right w:val="single" w:sz="4" w:space="0" w:color="auto"/>
            </w:tcBorders>
            <w:shd w:val="clear" w:color="000000" w:fill="FFFFFF"/>
            <w:vAlign w:val="center"/>
          </w:tcPr>
          <w:p w14:paraId="41B716B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1017</w:t>
            </w:r>
          </w:p>
        </w:tc>
        <w:tc>
          <w:tcPr>
            <w:tcW w:w="980" w:type="dxa"/>
            <w:tcBorders>
              <w:top w:val="nil"/>
              <w:left w:val="nil"/>
              <w:bottom w:val="single" w:sz="4" w:space="0" w:color="auto"/>
              <w:right w:val="single" w:sz="4" w:space="0" w:color="auto"/>
            </w:tcBorders>
            <w:shd w:val="clear" w:color="000000" w:fill="FFFFFF"/>
            <w:vAlign w:val="center"/>
          </w:tcPr>
          <w:p w14:paraId="27EE54ED"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99</w:t>
            </w:r>
          </w:p>
        </w:tc>
      </w:tr>
      <w:tr w:rsidR="00C02713" w:rsidRPr="00D642A8" w14:paraId="02449B8F"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14:paraId="20842A97"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11</w:t>
            </w:r>
          </w:p>
        </w:tc>
        <w:tc>
          <w:tcPr>
            <w:tcW w:w="5085" w:type="dxa"/>
            <w:tcBorders>
              <w:top w:val="nil"/>
              <w:left w:val="nil"/>
              <w:bottom w:val="single" w:sz="4" w:space="0" w:color="auto"/>
              <w:right w:val="single" w:sz="4" w:space="0" w:color="auto"/>
            </w:tcBorders>
            <w:shd w:val="clear" w:color="000000" w:fill="FFFFFF"/>
            <w:hideMark/>
          </w:tcPr>
          <w:p w14:paraId="0962A984"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HKI yang didaftarkan</w:t>
            </w:r>
          </w:p>
        </w:tc>
        <w:tc>
          <w:tcPr>
            <w:tcW w:w="1134" w:type="dxa"/>
            <w:tcBorders>
              <w:top w:val="nil"/>
              <w:left w:val="nil"/>
              <w:bottom w:val="single" w:sz="4" w:space="0" w:color="auto"/>
              <w:right w:val="single" w:sz="4" w:space="0" w:color="auto"/>
            </w:tcBorders>
            <w:shd w:val="clear" w:color="000000" w:fill="FFFFFF"/>
            <w:vAlign w:val="center"/>
            <w:hideMark/>
          </w:tcPr>
          <w:p w14:paraId="290DEB72"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115</w:t>
            </w:r>
          </w:p>
        </w:tc>
        <w:tc>
          <w:tcPr>
            <w:tcW w:w="1134" w:type="dxa"/>
            <w:tcBorders>
              <w:top w:val="nil"/>
              <w:left w:val="nil"/>
              <w:bottom w:val="single" w:sz="4" w:space="0" w:color="auto"/>
              <w:right w:val="single" w:sz="4" w:space="0" w:color="auto"/>
            </w:tcBorders>
            <w:shd w:val="clear" w:color="000000" w:fill="FFFFFF"/>
            <w:vAlign w:val="center"/>
            <w:hideMark/>
          </w:tcPr>
          <w:p w14:paraId="160E3AA0"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190</w:t>
            </w:r>
          </w:p>
        </w:tc>
        <w:tc>
          <w:tcPr>
            <w:tcW w:w="980" w:type="dxa"/>
            <w:tcBorders>
              <w:top w:val="nil"/>
              <w:left w:val="nil"/>
              <w:bottom w:val="single" w:sz="4" w:space="0" w:color="auto"/>
              <w:right w:val="single" w:sz="4" w:space="0" w:color="auto"/>
            </w:tcBorders>
            <w:shd w:val="clear" w:color="000000" w:fill="FFFFFF"/>
            <w:vAlign w:val="center"/>
            <w:hideMark/>
          </w:tcPr>
          <w:p w14:paraId="3AEBC72B"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165</w:t>
            </w:r>
          </w:p>
        </w:tc>
      </w:tr>
      <w:tr w:rsidR="00C02713" w:rsidRPr="00D642A8" w14:paraId="6297C0B2" w14:textId="77777777" w:rsidTr="00782075">
        <w:trPr>
          <w:trHeight w:val="360"/>
        </w:trPr>
        <w:tc>
          <w:tcPr>
            <w:tcW w:w="79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075BF"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14:paraId="1B81EE18"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113</w:t>
            </w:r>
          </w:p>
        </w:tc>
      </w:tr>
    </w:tbl>
    <w:p w14:paraId="72C84C6B" w14:textId="77777777" w:rsidR="00C02713" w:rsidRPr="00D642A8" w:rsidRDefault="00C02713" w:rsidP="00C02713">
      <w:pPr>
        <w:spacing w:before="0" w:after="0"/>
        <w:rPr>
          <w:rFonts w:asciiTheme="majorHAnsi" w:hAnsiTheme="majorHAnsi"/>
          <w:color w:val="000000"/>
          <w:sz w:val="22"/>
          <w:szCs w:val="22"/>
        </w:rPr>
      </w:pPr>
    </w:p>
    <w:p w14:paraId="0928AA52"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rPr>
        <w:t>Secara umum rata-rata capaian kinerja sasaran strategi 2 yaitu t</w:t>
      </w:r>
      <w:r w:rsidRPr="00D642A8">
        <w:rPr>
          <w:rFonts w:asciiTheme="majorHAnsi" w:hAnsiTheme="majorHAnsi" w:cs="Calibri"/>
          <w:sz w:val="22"/>
          <w:szCs w:val="22"/>
        </w:rPr>
        <w:t>ercapainya penguatan penelitian yang berdampak terhadap ketersediaan pangan dan energi terbarukan dengan menjamin konservasi lingkungan,</w:t>
      </w:r>
      <w:r w:rsidRPr="00D642A8">
        <w:rPr>
          <w:rFonts w:asciiTheme="majorHAnsi" w:hAnsiTheme="majorHAnsi"/>
          <w:sz w:val="22"/>
          <w:szCs w:val="22"/>
        </w:rPr>
        <w:t xml:space="preserve"> adalah 113%</w:t>
      </w:r>
    </w:p>
    <w:p w14:paraId="781AD298" w14:textId="77777777" w:rsidR="00C02713" w:rsidRPr="00D642A8" w:rsidRDefault="00C02713" w:rsidP="00C02713">
      <w:pPr>
        <w:spacing w:before="0" w:after="0"/>
        <w:rPr>
          <w:rFonts w:asciiTheme="majorHAnsi" w:hAnsiTheme="majorHAnsi"/>
          <w:sz w:val="22"/>
          <w:szCs w:val="22"/>
          <w:lang w:val="id-ID"/>
        </w:rPr>
      </w:pPr>
    </w:p>
    <w:p w14:paraId="380E0402"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lang w:val="id-ID"/>
        </w:rPr>
        <w:lastRenderedPageBreak/>
        <w:t>Uraian  lebih rinci terkait dengan sasaran strategi 2 adalah sebagai berikut:</w:t>
      </w:r>
    </w:p>
    <w:p w14:paraId="0CBCA50F" w14:textId="77777777" w:rsidR="00C02713" w:rsidRPr="00D642A8" w:rsidRDefault="00C02713" w:rsidP="00C02713">
      <w:pPr>
        <w:spacing w:before="0" w:after="0"/>
        <w:rPr>
          <w:rFonts w:asciiTheme="majorHAnsi" w:hAnsiTheme="majorHAnsi"/>
          <w:b/>
          <w:sz w:val="22"/>
          <w:szCs w:val="22"/>
          <w:lang w:val="id-ID"/>
        </w:rPr>
      </w:pPr>
      <w:r w:rsidRPr="00D642A8">
        <w:rPr>
          <w:rFonts w:asciiTheme="majorHAnsi" w:hAnsiTheme="majorHAnsi"/>
          <w:b/>
          <w:sz w:val="22"/>
          <w:szCs w:val="22"/>
        </w:rPr>
        <w:t>Penelitian</w:t>
      </w:r>
    </w:p>
    <w:p w14:paraId="3C14EC3E"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lang w:val="id-ID"/>
        </w:rPr>
        <w:t xml:space="preserve">Kegiatan penelitian di Unpad dikoordinasikan oleh Direktorat penelitian dan pengabdian kepada masyarakat dibawah koordinasi wakil rektor. Dalam peaksanaannya direktur penelitian dibantu oleh panitia </w:t>
      </w:r>
      <w:r w:rsidRPr="00D642A8">
        <w:rPr>
          <w:rFonts w:asciiTheme="majorHAnsi" w:hAnsiTheme="majorHAnsi"/>
          <w:i/>
          <w:sz w:val="22"/>
          <w:szCs w:val="22"/>
          <w:lang w:val="id-ID"/>
        </w:rPr>
        <w:t xml:space="preserve">adhoc </w:t>
      </w:r>
      <w:r w:rsidRPr="00D642A8">
        <w:rPr>
          <w:rFonts w:asciiTheme="majorHAnsi" w:hAnsiTheme="majorHAnsi"/>
          <w:sz w:val="22"/>
          <w:szCs w:val="22"/>
          <w:lang w:val="id-ID"/>
        </w:rPr>
        <w:t>yang diangkat melalui SK Rektor, tim ini berfungsi untuk melakukan reviuwer usulan proposal dan melakukan monitoring dan evaluasi terhadap pelaksanaan penelitian. Selain itu tim juga berfungsi untuk melakukan reviu terhadap publikasi dosen yang akan diterbitkan di jurnal nasional atau internasional. Skema penelitian di Unpad terdiri dari:</w:t>
      </w:r>
    </w:p>
    <w:p w14:paraId="09B7DE6B" w14:textId="77777777" w:rsidR="00C02713" w:rsidRPr="00D642A8" w:rsidRDefault="00C02713" w:rsidP="00C02713">
      <w:pPr>
        <w:spacing w:before="0" w:after="0"/>
        <w:jc w:val="center"/>
        <w:rPr>
          <w:rFonts w:asciiTheme="majorHAnsi" w:hAnsiTheme="majorHAnsi"/>
          <w:b/>
          <w:sz w:val="22"/>
          <w:szCs w:val="22"/>
        </w:rPr>
      </w:pPr>
      <w:r w:rsidRPr="00D642A8">
        <w:rPr>
          <w:rFonts w:asciiTheme="majorHAnsi" w:hAnsiTheme="majorHAnsi"/>
          <w:b/>
          <w:sz w:val="22"/>
          <w:szCs w:val="22"/>
        </w:rPr>
        <w:t>Tabel 4: Skema Penelitian</w:t>
      </w:r>
    </w:p>
    <w:tbl>
      <w:tblPr>
        <w:tblStyle w:val="TableGrid"/>
        <w:tblW w:w="0" w:type="auto"/>
        <w:tblInd w:w="675" w:type="dxa"/>
        <w:tblLook w:val="04A0" w:firstRow="1" w:lastRow="0" w:firstColumn="1" w:lastColumn="0" w:noHBand="0" w:noVBand="1"/>
      </w:tblPr>
      <w:tblGrid>
        <w:gridCol w:w="675"/>
        <w:gridCol w:w="5529"/>
        <w:gridCol w:w="1701"/>
      </w:tblGrid>
      <w:tr w:rsidR="00C02713" w:rsidRPr="00D642A8" w14:paraId="5084E5E6" w14:textId="77777777" w:rsidTr="00782075">
        <w:trPr>
          <w:trHeight w:val="444"/>
        </w:trPr>
        <w:tc>
          <w:tcPr>
            <w:tcW w:w="675" w:type="dxa"/>
            <w:shd w:val="clear" w:color="auto" w:fill="BFBFBF" w:themeFill="background1" w:themeFillShade="BF"/>
            <w:vAlign w:val="center"/>
          </w:tcPr>
          <w:p w14:paraId="6DDC64D1" w14:textId="77777777" w:rsidR="00C02713" w:rsidRPr="00D642A8" w:rsidRDefault="00C02713" w:rsidP="00C02713">
            <w:pPr>
              <w:spacing w:before="0" w:after="0"/>
              <w:jc w:val="center"/>
              <w:rPr>
                <w:rFonts w:asciiTheme="majorHAnsi" w:hAnsiTheme="majorHAnsi"/>
                <w:b/>
                <w:sz w:val="22"/>
                <w:szCs w:val="22"/>
                <w:lang w:val="id-ID"/>
              </w:rPr>
            </w:pPr>
            <w:r w:rsidRPr="00D642A8">
              <w:rPr>
                <w:rFonts w:asciiTheme="majorHAnsi" w:hAnsiTheme="majorHAnsi"/>
                <w:b/>
                <w:sz w:val="22"/>
                <w:szCs w:val="22"/>
                <w:lang w:val="id-ID"/>
              </w:rPr>
              <w:t>NO</w:t>
            </w:r>
          </w:p>
        </w:tc>
        <w:tc>
          <w:tcPr>
            <w:tcW w:w="5529" w:type="dxa"/>
            <w:shd w:val="clear" w:color="auto" w:fill="BFBFBF" w:themeFill="background1" w:themeFillShade="BF"/>
            <w:vAlign w:val="center"/>
          </w:tcPr>
          <w:p w14:paraId="3B149DBD" w14:textId="77777777" w:rsidR="00C02713" w:rsidRPr="00D642A8" w:rsidRDefault="00C02713" w:rsidP="00C02713">
            <w:pPr>
              <w:spacing w:before="0" w:after="0"/>
              <w:jc w:val="center"/>
              <w:rPr>
                <w:rFonts w:asciiTheme="majorHAnsi" w:hAnsiTheme="majorHAnsi"/>
                <w:b/>
                <w:sz w:val="22"/>
                <w:szCs w:val="22"/>
                <w:lang w:val="id-ID"/>
              </w:rPr>
            </w:pPr>
            <w:r w:rsidRPr="00D642A8">
              <w:rPr>
                <w:rFonts w:asciiTheme="majorHAnsi" w:hAnsiTheme="majorHAnsi"/>
                <w:b/>
                <w:sz w:val="22"/>
                <w:szCs w:val="22"/>
                <w:lang w:val="id-ID"/>
              </w:rPr>
              <w:t>URAIAN</w:t>
            </w:r>
          </w:p>
        </w:tc>
        <w:tc>
          <w:tcPr>
            <w:tcW w:w="1701" w:type="dxa"/>
            <w:shd w:val="clear" w:color="auto" w:fill="BFBFBF" w:themeFill="background1" w:themeFillShade="BF"/>
            <w:vAlign w:val="center"/>
          </w:tcPr>
          <w:p w14:paraId="20F42039" w14:textId="77777777" w:rsidR="00C02713" w:rsidRPr="00D642A8" w:rsidRDefault="00C02713" w:rsidP="00C02713">
            <w:pPr>
              <w:spacing w:before="0" w:after="0"/>
              <w:jc w:val="center"/>
              <w:rPr>
                <w:rFonts w:asciiTheme="majorHAnsi" w:hAnsiTheme="majorHAnsi"/>
                <w:b/>
                <w:sz w:val="22"/>
                <w:szCs w:val="22"/>
                <w:lang w:val="id-ID"/>
              </w:rPr>
            </w:pPr>
            <w:r w:rsidRPr="00D642A8">
              <w:rPr>
                <w:rFonts w:asciiTheme="majorHAnsi" w:hAnsiTheme="majorHAnsi"/>
                <w:b/>
                <w:sz w:val="22"/>
                <w:szCs w:val="22"/>
                <w:lang w:val="id-ID"/>
              </w:rPr>
              <w:t>JUMLAH</w:t>
            </w:r>
          </w:p>
        </w:tc>
      </w:tr>
      <w:tr w:rsidR="00C02713" w:rsidRPr="00D642A8" w14:paraId="42494313" w14:textId="77777777" w:rsidTr="00782075">
        <w:tc>
          <w:tcPr>
            <w:tcW w:w="675" w:type="dxa"/>
          </w:tcPr>
          <w:p w14:paraId="1574956E"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lang w:val="id-ID"/>
              </w:rPr>
              <w:t>1</w:t>
            </w:r>
          </w:p>
        </w:tc>
        <w:tc>
          <w:tcPr>
            <w:tcW w:w="5529" w:type="dxa"/>
          </w:tcPr>
          <w:p w14:paraId="34954D84"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lang w:val="id-ID"/>
              </w:rPr>
              <w:t>Kompetisi internal</w:t>
            </w:r>
          </w:p>
        </w:tc>
        <w:tc>
          <w:tcPr>
            <w:tcW w:w="1701" w:type="dxa"/>
          </w:tcPr>
          <w:p w14:paraId="5ECB8F67" w14:textId="77777777" w:rsidR="00C02713" w:rsidRPr="00D642A8" w:rsidRDefault="00C02713" w:rsidP="00C02713">
            <w:pPr>
              <w:spacing w:before="0" w:after="0"/>
              <w:jc w:val="center"/>
              <w:rPr>
                <w:rFonts w:asciiTheme="majorHAnsi" w:hAnsiTheme="majorHAnsi"/>
                <w:sz w:val="22"/>
                <w:szCs w:val="22"/>
                <w:lang w:val="id-ID"/>
              </w:rPr>
            </w:pPr>
            <w:r w:rsidRPr="00D642A8">
              <w:rPr>
                <w:rFonts w:asciiTheme="majorHAnsi" w:hAnsiTheme="majorHAnsi"/>
                <w:sz w:val="22"/>
                <w:szCs w:val="22"/>
                <w:lang w:val="id-ID"/>
              </w:rPr>
              <w:t>331</w:t>
            </w:r>
          </w:p>
        </w:tc>
      </w:tr>
      <w:tr w:rsidR="00C02713" w:rsidRPr="00D642A8" w14:paraId="69C99D28" w14:textId="77777777" w:rsidTr="00782075">
        <w:tc>
          <w:tcPr>
            <w:tcW w:w="675" w:type="dxa"/>
          </w:tcPr>
          <w:p w14:paraId="0F9F15E2"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lang w:val="id-ID"/>
              </w:rPr>
              <w:t>2</w:t>
            </w:r>
          </w:p>
        </w:tc>
        <w:tc>
          <w:tcPr>
            <w:tcW w:w="5529" w:type="dxa"/>
          </w:tcPr>
          <w:p w14:paraId="65173ABE"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lang w:val="id-ID"/>
              </w:rPr>
              <w:t>Kompetisi Nasional</w:t>
            </w:r>
          </w:p>
        </w:tc>
        <w:tc>
          <w:tcPr>
            <w:tcW w:w="1701" w:type="dxa"/>
          </w:tcPr>
          <w:p w14:paraId="47357B57" w14:textId="77777777" w:rsidR="00C02713" w:rsidRPr="00D642A8" w:rsidRDefault="00C02713" w:rsidP="00C02713">
            <w:pPr>
              <w:spacing w:before="0" w:after="0"/>
              <w:jc w:val="center"/>
              <w:rPr>
                <w:rFonts w:asciiTheme="majorHAnsi" w:hAnsiTheme="majorHAnsi"/>
                <w:sz w:val="22"/>
                <w:szCs w:val="22"/>
                <w:lang w:val="id-ID"/>
              </w:rPr>
            </w:pPr>
            <w:r w:rsidRPr="00D642A8">
              <w:rPr>
                <w:rFonts w:asciiTheme="majorHAnsi" w:hAnsiTheme="majorHAnsi"/>
                <w:sz w:val="22"/>
                <w:szCs w:val="22"/>
                <w:lang w:val="id-ID"/>
              </w:rPr>
              <w:t>238</w:t>
            </w:r>
          </w:p>
        </w:tc>
      </w:tr>
      <w:tr w:rsidR="00C02713" w:rsidRPr="00D642A8" w14:paraId="02E9098A" w14:textId="77777777" w:rsidTr="00782075">
        <w:tc>
          <w:tcPr>
            <w:tcW w:w="675" w:type="dxa"/>
          </w:tcPr>
          <w:p w14:paraId="769EFE97" w14:textId="77777777" w:rsidR="00C02713" w:rsidRPr="00D642A8" w:rsidRDefault="00C02713" w:rsidP="00C02713">
            <w:pPr>
              <w:spacing w:before="0" w:after="0"/>
              <w:rPr>
                <w:rFonts w:asciiTheme="majorHAnsi" w:hAnsiTheme="majorHAnsi"/>
                <w:sz w:val="22"/>
                <w:szCs w:val="22"/>
                <w:lang w:val="id-ID"/>
              </w:rPr>
            </w:pPr>
          </w:p>
        </w:tc>
        <w:tc>
          <w:tcPr>
            <w:tcW w:w="5529" w:type="dxa"/>
          </w:tcPr>
          <w:p w14:paraId="4C99D8BF" w14:textId="77777777" w:rsidR="00C02713" w:rsidRPr="00D642A8" w:rsidRDefault="00C02713" w:rsidP="00D642A8">
            <w:pPr>
              <w:spacing w:before="0" w:after="0"/>
              <w:ind w:left="351"/>
              <w:rPr>
                <w:rFonts w:asciiTheme="majorHAnsi" w:hAnsiTheme="majorHAnsi"/>
                <w:sz w:val="22"/>
                <w:szCs w:val="22"/>
                <w:lang w:val="id-ID"/>
              </w:rPr>
            </w:pPr>
            <w:r w:rsidRPr="00D642A8">
              <w:rPr>
                <w:rFonts w:asciiTheme="majorHAnsi" w:hAnsiTheme="majorHAnsi"/>
                <w:sz w:val="22"/>
                <w:szCs w:val="22"/>
                <w:lang w:val="id-ID"/>
              </w:rPr>
              <w:t>Penelitian Unggulan Perguruan Tinggi (PUPT)</w:t>
            </w:r>
          </w:p>
        </w:tc>
        <w:tc>
          <w:tcPr>
            <w:tcW w:w="1701" w:type="dxa"/>
          </w:tcPr>
          <w:p w14:paraId="451CF4D3"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176</w:t>
            </w:r>
          </w:p>
        </w:tc>
      </w:tr>
      <w:tr w:rsidR="00C02713" w:rsidRPr="00D642A8" w14:paraId="6058E3A7" w14:textId="77777777" w:rsidTr="00782075">
        <w:tc>
          <w:tcPr>
            <w:tcW w:w="675" w:type="dxa"/>
          </w:tcPr>
          <w:p w14:paraId="411FA02A" w14:textId="77777777" w:rsidR="00C02713" w:rsidRPr="00D642A8" w:rsidRDefault="00C02713" w:rsidP="00C02713">
            <w:pPr>
              <w:spacing w:before="0" w:after="0"/>
              <w:rPr>
                <w:rFonts w:asciiTheme="majorHAnsi" w:hAnsiTheme="majorHAnsi"/>
                <w:sz w:val="22"/>
                <w:szCs w:val="22"/>
                <w:lang w:val="id-ID"/>
              </w:rPr>
            </w:pPr>
          </w:p>
        </w:tc>
        <w:tc>
          <w:tcPr>
            <w:tcW w:w="5529" w:type="dxa"/>
          </w:tcPr>
          <w:p w14:paraId="75504B77" w14:textId="77777777" w:rsidR="00C02713" w:rsidRPr="00D642A8" w:rsidRDefault="00C02713" w:rsidP="00D642A8">
            <w:pPr>
              <w:spacing w:before="0" w:after="0"/>
              <w:ind w:left="351"/>
              <w:rPr>
                <w:rFonts w:asciiTheme="majorHAnsi" w:hAnsiTheme="majorHAnsi"/>
                <w:sz w:val="22"/>
                <w:szCs w:val="22"/>
                <w:lang w:val="id-ID"/>
              </w:rPr>
            </w:pPr>
            <w:r w:rsidRPr="00D642A8">
              <w:rPr>
                <w:rFonts w:asciiTheme="majorHAnsi" w:hAnsiTheme="majorHAnsi"/>
                <w:sz w:val="22"/>
                <w:szCs w:val="22"/>
                <w:lang w:val="id-ID"/>
              </w:rPr>
              <w:t>Kerja sama luar negeri (KLN)</w:t>
            </w:r>
          </w:p>
        </w:tc>
        <w:tc>
          <w:tcPr>
            <w:tcW w:w="1701" w:type="dxa"/>
          </w:tcPr>
          <w:p w14:paraId="246C0DC4"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13</w:t>
            </w:r>
          </w:p>
        </w:tc>
      </w:tr>
      <w:tr w:rsidR="00C02713" w:rsidRPr="00D642A8" w14:paraId="6892CFD4" w14:textId="77777777" w:rsidTr="00782075">
        <w:tc>
          <w:tcPr>
            <w:tcW w:w="675" w:type="dxa"/>
          </w:tcPr>
          <w:p w14:paraId="4D227A7F" w14:textId="77777777" w:rsidR="00C02713" w:rsidRPr="00D642A8" w:rsidRDefault="00C02713" w:rsidP="00C02713">
            <w:pPr>
              <w:spacing w:before="0" w:after="0"/>
              <w:rPr>
                <w:rFonts w:asciiTheme="majorHAnsi" w:hAnsiTheme="majorHAnsi"/>
                <w:sz w:val="22"/>
                <w:szCs w:val="22"/>
                <w:lang w:val="id-ID"/>
              </w:rPr>
            </w:pPr>
          </w:p>
        </w:tc>
        <w:tc>
          <w:tcPr>
            <w:tcW w:w="5529" w:type="dxa"/>
          </w:tcPr>
          <w:p w14:paraId="3EC24B81" w14:textId="77777777" w:rsidR="00C02713" w:rsidRPr="00D642A8" w:rsidRDefault="00C02713" w:rsidP="00D642A8">
            <w:pPr>
              <w:spacing w:before="0" w:after="0"/>
              <w:ind w:left="351"/>
              <w:rPr>
                <w:rFonts w:asciiTheme="majorHAnsi" w:hAnsiTheme="majorHAnsi"/>
                <w:sz w:val="22"/>
                <w:szCs w:val="22"/>
                <w:lang w:val="id-ID"/>
              </w:rPr>
            </w:pPr>
            <w:r w:rsidRPr="00D642A8">
              <w:rPr>
                <w:rFonts w:asciiTheme="majorHAnsi" w:hAnsiTheme="majorHAnsi"/>
                <w:sz w:val="22"/>
                <w:szCs w:val="22"/>
                <w:lang w:val="id-ID"/>
              </w:rPr>
              <w:t>STRANAS</w:t>
            </w:r>
          </w:p>
        </w:tc>
        <w:tc>
          <w:tcPr>
            <w:tcW w:w="1701" w:type="dxa"/>
          </w:tcPr>
          <w:p w14:paraId="3ED766E2"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6</w:t>
            </w:r>
          </w:p>
        </w:tc>
      </w:tr>
      <w:tr w:rsidR="00C02713" w:rsidRPr="00D642A8" w14:paraId="475AEC29" w14:textId="77777777" w:rsidTr="00782075">
        <w:tc>
          <w:tcPr>
            <w:tcW w:w="675" w:type="dxa"/>
          </w:tcPr>
          <w:p w14:paraId="633BEF26" w14:textId="77777777" w:rsidR="00C02713" w:rsidRPr="00D642A8" w:rsidRDefault="00C02713" w:rsidP="00C02713">
            <w:pPr>
              <w:spacing w:before="0" w:after="0"/>
              <w:rPr>
                <w:rFonts w:asciiTheme="majorHAnsi" w:hAnsiTheme="majorHAnsi"/>
                <w:sz w:val="22"/>
                <w:szCs w:val="22"/>
                <w:lang w:val="id-ID"/>
              </w:rPr>
            </w:pPr>
          </w:p>
        </w:tc>
        <w:tc>
          <w:tcPr>
            <w:tcW w:w="5529" w:type="dxa"/>
          </w:tcPr>
          <w:p w14:paraId="0D527DAB" w14:textId="77777777" w:rsidR="00C02713" w:rsidRPr="00D642A8" w:rsidRDefault="00C02713" w:rsidP="00D642A8">
            <w:pPr>
              <w:spacing w:before="0" w:after="0"/>
              <w:ind w:left="351"/>
              <w:rPr>
                <w:rFonts w:asciiTheme="majorHAnsi" w:hAnsiTheme="majorHAnsi"/>
                <w:sz w:val="22"/>
                <w:szCs w:val="22"/>
                <w:lang w:val="id-ID"/>
              </w:rPr>
            </w:pPr>
            <w:r w:rsidRPr="00D642A8">
              <w:rPr>
                <w:rFonts w:asciiTheme="majorHAnsi" w:hAnsiTheme="majorHAnsi"/>
                <w:sz w:val="22"/>
                <w:szCs w:val="22"/>
                <w:lang w:val="id-ID"/>
              </w:rPr>
              <w:t>Penelitian kompetensi</w:t>
            </w:r>
          </w:p>
        </w:tc>
        <w:tc>
          <w:tcPr>
            <w:tcW w:w="1701" w:type="dxa"/>
          </w:tcPr>
          <w:p w14:paraId="30ABBC13"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12</w:t>
            </w:r>
          </w:p>
        </w:tc>
      </w:tr>
      <w:tr w:rsidR="00C02713" w:rsidRPr="00D642A8" w14:paraId="190C164F" w14:textId="77777777" w:rsidTr="00782075">
        <w:tc>
          <w:tcPr>
            <w:tcW w:w="675" w:type="dxa"/>
          </w:tcPr>
          <w:p w14:paraId="0622B0C6" w14:textId="77777777" w:rsidR="00C02713" w:rsidRPr="00D642A8" w:rsidRDefault="00C02713" w:rsidP="00C02713">
            <w:pPr>
              <w:spacing w:before="0" w:after="0"/>
              <w:rPr>
                <w:rFonts w:asciiTheme="majorHAnsi" w:hAnsiTheme="majorHAnsi"/>
                <w:sz w:val="22"/>
                <w:szCs w:val="22"/>
                <w:lang w:val="id-ID"/>
              </w:rPr>
            </w:pPr>
          </w:p>
        </w:tc>
        <w:tc>
          <w:tcPr>
            <w:tcW w:w="5529" w:type="dxa"/>
          </w:tcPr>
          <w:p w14:paraId="7BE4412A" w14:textId="77777777" w:rsidR="00C02713" w:rsidRPr="00D642A8" w:rsidRDefault="00C02713" w:rsidP="00D642A8">
            <w:pPr>
              <w:spacing w:before="0" w:after="0"/>
              <w:ind w:left="351"/>
              <w:rPr>
                <w:rFonts w:asciiTheme="majorHAnsi" w:hAnsiTheme="majorHAnsi"/>
                <w:sz w:val="22"/>
                <w:szCs w:val="22"/>
                <w:lang w:val="id-ID"/>
              </w:rPr>
            </w:pPr>
            <w:r w:rsidRPr="00D642A8">
              <w:rPr>
                <w:rFonts w:asciiTheme="majorHAnsi" w:hAnsiTheme="majorHAnsi"/>
                <w:sz w:val="22"/>
                <w:szCs w:val="22"/>
                <w:lang w:val="id-ID"/>
              </w:rPr>
              <w:t>Riset andalan perguruan tinggi dan industri</w:t>
            </w:r>
          </w:p>
        </w:tc>
        <w:tc>
          <w:tcPr>
            <w:tcW w:w="1701" w:type="dxa"/>
          </w:tcPr>
          <w:p w14:paraId="7EA4F306"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3</w:t>
            </w:r>
          </w:p>
        </w:tc>
      </w:tr>
      <w:tr w:rsidR="00C02713" w:rsidRPr="00D642A8" w14:paraId="1096BC01" w14:textId="77777777" w:rsidTr="00782075">
        <w:tc>
          <w:tcPr>
            <w:tcW w:w="675" w:type="dxa"/>
          </w:tcPr>
          <w:p w14:paraId="7FC0822D" w14:textId="77777777" w:rsidR="00C02713" w:rsidRPr="00D642A8" w:rsidRDefault="00C02713" w:rsidP="00C02713">
            <w:pPr>
              <w:spacing w:before="0" w:after="0"/>
              <w:rPr>
                <w:rFonts w:asciiTheme="majorHAnsi" w:hAnsiTheme="majorHAnsi"/>
                <w:sz w:val="22"/>
                <w:szCs w:val="22"/>
                <w:lang w:val="id-ID"/>
              </w:rPr>
            </w:pPr>
          </w:p>
        </w:tc>
        <w:tc>
          <w:tcPr>
            <w:tcW w:w="5529" w:type="dxa"/>
          </w:tcPr>
          <w:p w14:paraId="174F025E" w14:textId="77777777" w:rsidR="00C02713" w:rsidRPr="00D642A8" w:rsidRDefault="00C02713" w:rsidP="00D642A8">
            <w:pPr>
              <w:spacing w:before="0" w:after="0"/>
              <w:ind w:left="351"/>
              <w:rPr>
                <w:rFonts w:asciiTheme="majorHAnsi" w:hAnsiTheme="majorHAnsi"/>
                <w:sz w:val="22"/>
                <w:szCs w:val="22"/>
                <w:lang w:val="id-ID"/>
              </w:rPr>
            </w:pPr>
            <w:r w:rsidRPr="00D642A8">
              <w:rPr>
                <w:rFonts w:asciiTheme="majorHAnsi" w:hAnsiTheme="majorHAnsi"/>
                <w:sz w:val="22"/>
                <w:szCs w:val="22"/>
                <w:lang w:val="id-ID"/>
              </w:rPr>
              <w:t>MP3EI</w:t>
            </w:r>
          </w:p>
        </w:tc>
        <w:tc>
          <w:tcPr>
            <w:tcW w:w="1701" w:type="dxa"/>
          </w:tcPr>
          <w:p w14:paraId="4D1A9A1A"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5</w:t>
            </w:r>
          </w:p>
        </w:tc>
      </w:tr>
      <w:tr w:rsidR="00C02713" w:rsidRPr="00D642A8" w14:paraId="2627CF11" w14:textId="77777777" w:rsidTr="00782075">
        <w:tc>
          <w:tcPr>
            <w:tcW w:w="675" w:type="dxa"/>
          </w:tcPr>
          <w:p w14:paraId="01B71CB4" w14:textId="77777777" w:rsidR="00C02713" w:rsidRPr="00D642A8" w:rsidRDefault="00C02713" w:rsidP="00C02713">
            <w:pPr>
              <w:spacing w:before="0" w:after="0"/>
              <w:rPr>
                <w:rFonts w:asciiTheme="majorHAnsi" w:hAnsiTheme="majorHAnsi"/>
                <w:sz w:val="22"/>
                <w:szCs w:val="22"/>
                <w:lang w:val="id-ID"/>
              </w:rPr>
            </w:pPr>
          </w:p>
        </w:tc>
        <w:tc>
          <w:tcPr>
            <w:tcW w:w="5529" w:type="dxa"/>
          </w:tcPr>
          <w:p w14:paraId="68D4CA8E" w14:textId="77777777" w:rsidR="00C02713" w:rsidRPr="00D642A8" w:rsidRDefault="00C02713" w:rsidP="00D642A8">
            <w:pPr>
              <w:spacing w:before="0" w:after="0"/>
              <w:ind w:left="351"/>
              <w:rPr>
                <w:rFonts w:asciiTheme="majorHAnsi" w:hAnsiTheme="majorHAnsi"/>
                <w:sz w:val="22"/>
                <w:szCs w:val="22"/>
                <w:lang w:val="id-ID"/>
              </w:rPr>
            </w:pPr>
            <w:r w:rsidRPr="00D642A8">
              <w:rPr>
                <w:rFonts w:asciiTheme="majorHAnsi" w:hAnsiTheme="majorHAnsi"/>
                <w:sz w:val="22"/>
                <w:szCs w:val="22"/>
                <w:lang w:val="id-ID"/>
              </w:rPr>
              <w:t>Biomedik</w:t>
            </w:r>
          </w:p>
        </w:tc>
        <w:tc>
          <w:tcPr>
            <w:tcW w:w="1701" w:type="dxa"/>
          </w:tcPr>
          <w:p w14:paraId="466B8706"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w:t>
            </w:r>
          </w:p>
        </w:tc>
      </w:tr>
      <w:tr w:rsidR="00C02713" w:rsidRPr="00D642A8" w14:paraId="0A8D7EB6" w14:textId="77777777" w:rsidTr="00782075">
        <w:tc>
          <w:tcPr>
            <w:tcW w:w="675" w:type="dxa"/>
          </w:tcPr>
          <w:p w14:paraId="603F8981" w14:textId="77777777" w:rsidR="00C02713" w:rsidRPr="00D642A8" w:rsidRDefault="00C02713" w:rsidP="00C02713">
            <w:pPr>
              <w:spacing w:before="0" w:after="0"/>
              <w:rPr>
                <w:rFonts w:asciiTheme="majorHAnsi" w:hAnsiTheme="majorHAnsi"/>
                <w:sz w:val="22"/>
                <w:szCs w:val="22"/>
                <w:lang w:val="id-ID"/>
              </w:rPr>
            </w:pPr>
          </w:p>
        </w:tc>
        <w:tc>
          <w:tcPr>
            <w:tcW w:w="5529" w:type="dxa"/>
          </w:tcPr>
          <w:p w14:paraId="008AFAE6" w14:textId="77777777" w:rsidR="00C02713" w:rsidRPr="00D642A8" w:rsidRDefault="00C02713" w:rsidP="00D642A8">
            <w:pPr>
              <w:spacing w:before="0" w:after="0"/>
              <w:ind w:left="351"/>
              <w:rPr>
                <w:rFonts w:asciiTheme="majorHAnsi" w:hAnsiTheme="majorHAnsi"/>
                <w:sz w:val="22"/>
                <w:szCs w:val="22"/>
                <w:lang w:val="id-ID"/>
              </w:rPr>
            </w:pPr>
            <w:r w:rsidRPr="00D642A8">
              <w:rPr>
                <w:rFonts w:asciiTheme="majorHAnsi" w:hAnsiTheme="majorHAnsi"/>
                <w:sz w:val="22"/>
                <w:szCs w:val="22"/>
                <w:lang w:val="id-ID"/>
              </w:rPr>
              <w:t>IPTEK</w:t>
            </w:r>
          </w:p>
        </w:tc>
        <w:tc>
          <w:tcPr>
            <w:tcW w:w="1701" w:type="dxa"/>
          </w:tcPr>
          <w:p w14:paraId="6EC805A5"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3</w:t>
            </w:r>
          </w:p>
        </w:tc>
      </w:tr>
      <w:tr w:rsidR="00C02713" w:rsidRPr="00D642A8" w14:paraId="52ED72D2" w14:textId="77777777" w:rsidTr="00782075">
        <w:tc>
          <w:tcPr>
            <w:tcW w:w="675" w:type="dxa"/>
          </w:tcPr>
          <w:p w14:paraId="7142BD31"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lang w:val="id-ID"/>
              </w:rPr>
              <w:t>3</w:t>
            </w:r>
          </w:p>
        </w:tc>
        <w:tc>
          <w:tcPr>
            <w:tcW w:w="5529" w:type="dxa"/>
          </w:tcPr>
          <w:p w14:paraId="28610008" w14:textId="77777777" w:rsidR="00C02713" w:rsidRPr="00D642A8" w:rsidRDefault="00C02713" w:rsidP="00C02713">
            <w:pPr>
              <w:spacing w:before="0" w:after="0"/>
              <w:rPr>
                <w:rFonts w:asciiTheme="majorHAnsi" w:hAnsiTheme="majorHAnsi"/>
                <w:sz w:val="22"/>
                <w:szCs w:val="22"/>
                <w:lang w:val="id-ID"/>
              </w:rPr>
            </w:pPr>
            <w:r w:rsidRPr="00D642A8">
              <w:rPr>
                <w:rFonts w:asciiTheme="majorHAnsi" w:hAnsiTheme="majorHAnsi"/>
                <w:sz w:val="22"/>
                <w:szCs w:val="22"/>
                <w:lang w:val="id-ID"/>
              </w:rPr>
              <w:t>Kompetisi Internasional</w:t>
            </w:r>
          </w:p>
        </w:tc>
        <w:tc>
          <w:tcPr>
            <w:tcW w:w="1701" w:type="dxa"/>
          </w:tcPr>
          <w:p w14:paraId="2C4AF6DE" w14:textId="77777777" w:rsidR="00C02713" w:rsidRPr="00D642A8" w:rsidRDefault="00C02713" w:rsidP="00C02713">
            <w:pPr>
              <w:spacing w:before="0" w:after="0"/>
              <w:jc w:val="center"/>
              <w:rPr>
                <w:rFonts w:asciiTheme="majorHAnsi" w:hAnsiTheme="majorHAnsi"/>
                <w:sz w:val="22"/>
                <w:szCs w:val="22"/>
                <w:lang w:val="id-ID"/>
              </w:rPr>
            </w:pPr>
            <w:r w:rsidRPr="00D642A8">
              <w:rPr>
                <w:rFonts w:asciiTheme="majorHAnsi" w:hAnsiTheme="majorHAnsi"/>
                <w:sz w:val="22"/>
                <w:szCs w:val="22"/>
                <w:lang w:val="id-ID"/>
              </w:rPr>
              <w:t>15</w:t>
            </w:r>
          </w:p>
        </w:tc>
      </w:tr>
    </w:tbl>
    <w:p w14:paraId="7A5AC9C3" w14:textId="77777777" w:rsidR="00C02713" w:rsidRPr="00D642A8" w:rsidRDefault="00C02713" w:rsidP="00C02713">
      <w:pPr>
        <w:spacing w:before="0" w:after="0"/>
        <w:rPr>
          <w:rFonts w:asciiTheme="majorHAnsi" w:hAnsiTheme="majorHAnsi"/>
          <w:sz w:val="22"/>
          <w:szCs w:val="22"/>
          <w:lang w:val="id-ID"/>
        </w:rPr>
      </w:pPr>
    </w:p>
    <w:p w14:paraId="07FB3820" w14:textId="5EE8FAD8" w:rsidR="00C02713" w:rsidRPr="00D642A8" w:rsidRDefault="00C02713" w:rsidP="005A746D">
      <w:pPr>
        <w:spacing w:before="0" w:after="0"/>
        <w:ind w:firstLine="720"/>
        <w:rPr>
          <w:rFonts w:asciiTheme="majorHAnsi" w:hAnsiTheme="majorHAnsi"/>
          <w:sz w:val="22"/>
          <w:szCs w:val="22"/>
          <w:lang w:val="id-ID"/>
        </w:rPr>
      </w:pPr>
      <w:r w:rsidRPr="00D642A8">
        <w:rPr>
          <w:rFonts w:asciiTheme="majorHAnsi" w:hAnsiTheme="majorHAnsi"/>
          <w:sz w:val="22"/>
          <w:szCs w:val="22"/>
          <w:lang w:val="id-ID"/>
        </w:rPr>
        <w:t xml:space="preserve">Penelitian kompetisi internal adalah penelitian yang alokasi anggarannya dialokasikan menggunakan dana BLU Unpad. Ada dua skema penelitian kompetisi internal yaitu pertama skema penelitian </w:t>
      </w:r>
      <w:r w:rsidR="005A746D">
        <w:rPr>
          <w:rFonts w:asciiTheme="majorHAnsi" w:hAnsiTheme="majorHAnsi"/>
          <w:sz w:val="22"/>
          <w:szCs w:val="22"/>
          <w:lang w:val="id-ID"/>
        </w:rPr>
        <w:t xml:space="preserve">untuk profesor melalui program </w:t>
      </w:r>
      <w:r w:rsidR="005A746D" w:rsidRPr="005A746D">
        <w:rPr>
          <w:rFonts w:asciiTheme="majorHAnsi" w:hAnsiTheme="majorHAnsi"/>
          <w:i/>
          <w:sz w:val="22"/>
          <w:szCs w:val="22"/>
          <w:lang w:val="id-ID"/>
        </w:rPr>
        <w:t>Academic L</w:t>
      </w:r>
      <w:r w:rsidRPr="005A746D">
        <w:rPr>
          <w:rFonts w:asciiTheme="majorHAnsi" w:hAnsiTheme="majorHAnsi"/>
          <w:i/>
          <w:sz w:val="22"/>
          <w:szCs w:val="22"/>
          <w:lang w:val="id-ID"/>
        </w:rPr>
        <w:t>eadership</w:t>
      </w:r>
      <w:r w:rsidR="005A746D" w:rsidRPr="005A746D">
        <w:rPr>
          <w:rFonts w:asciiTheme="majorHAnsi" w:hAnsiTheme="majorHAnsi"/>
          <w:i/>
          <w:sz w:val="22"/>
          <w:szCs w:val="22"/>
          <w:lang w:val="id-ID"/>
        </w:rPr>
        <w:t>s G</w:t>
      </w:r>
      <w:r w:rsidRPr="005A746D">
        <w:rPr>
          <w:rFonts w:asciiTheme="majorHAnsi" w:hAnsiTheme="majorHAnsi"/>
          <w:i/>
          <w:sz w:val="22"/>
          <w:szCs w:val="22"/>
          <w:lang w:val="id-ID"/>
        </w:rPr>
        <w:t>rant</w:t>
      </w:r>
      <w:r w:rsidRPr="00D642A8">
        <w:rPr>
          <w:rFonts w:asciiTheme="majorHAnsi" w:hAnsiTheme="majorHAnsi"/>
          <w:sz w:val="22"/>
          <w:szCs w:val="22"/>
          <w:lang w:val="id-ID"/>
        </w:rPr>
        <w:t xml:space="preserve"> dan skema penelitian untuk peneliti muda. Dari hasil seleksi tahun 2015 jumlah usulan proposal yang di didanai adalah 331 dari target 400 proposal. Capaian indikator kinerjanya adalah 83%. Sedangkan perolehan penelitian yang dikompetisikan di tingkat nasional </w:t>
      </w:r>
      <w:r w:rsidR="005A746D">
        <w:rPr>
          <w:rFonts w:asciiTheme="majorHAnsi" w:hAnsiTheme="majorHAnsi"/>
          <w:sz w:val="22"/>
          <w:szCs w:val="22"/>
          <w:lang w:val="id-ID"/>
        </w:rPr>
        <w:t>memperoleh 225 proposal yang di</w:t>
      </w:r>
      <w:r w:rsidRPr="00D642A8">
        <w:rPr>
          <w:rFonts w:asciiTheme="majorHAnsi" w:hAnsiTheme="majorHAnsi"/>
          <w:sz w:val="22"/>
          <w:szCs w:val="22"/>
          <w:lang w:val="id-ID"/>
        </w:rPr>
        <w:t xml:space="preserve">danai. Capaian indikator kinerja untuk penelitian yang dikompetisikan nasional adalah 113%. Selain itu juga Unpad memperoleh penelitian hasil kompetisi internasional sebanyak 15 proposal yang di danai dengan capaian indikator kinerjanya 60%. Capaian jumlah penelitian hasil kompetisi internasional masih kecil dibandingkan dengan capaian indikator yang lainnya, sementara itu berdasarkan data yang ada jumlah MOU yang masih aktif dengan luar negeri jumlahnya cukup banyak yaitu 122 </w:t>
      </w:r>
      <w:r w:rsidRPr="00D642A8">
        <w:rPr>
          <w:rFonts w:asciiTheme="majorHAnsi" w:hAnsiTheme="majorHAnsi"/>
          <w:sz w:val="22"/>
          <w:szCs w:val="22"/>
          <w:lang w:val="id-ID"/>
        </w:rPr>
        <w:lastRenderedPageBreak/>
        <w:t xml:space="preserve">MOU. Untuk itu perlu dilakukan upaya langkah-langkah konkrit antara lain melakukan pemetaan jumlah SPK sebagai tindak lanjut dari MOU. </w:t>
      </w:r>
    </w:p>
    <w:p w14:paraId="4BA4E7E2" w14:textId="77777777" w:rsidR="00C02713" w:rsidRPr="00D642A8" w:rsidRDefault="00C02713" w:rsidP="00C02713">
      <w:pPr>
        <w:spacing w:before="0" w:after="0"/>
        <w:rPr>
          <w:rFonts w:asciiTheme="majorHAnsi" w:hAnsiTheme="majorHAnsi"/>
          <w:sz w:val="22"/>
          <w:szCs w:val="22"/>
          <w:lang w:val="id-ID"/>
        </w:rPr>
      </w:pPr>
    </w:p>
    <w:p w14:paraId="1060B527" w14:textId="77777777" w:rsidR="00C02713" w:rsidRPr="00D642A8" w:rsidRDefault="00C02713" w:rsidP="00C02713">
      <w:pPr>
        <w:spacing w:before="0" w:after="0"/>
        <w:rPr>
          <w:rFonts w:asciiTheme="majorHAnsi" w:hAnsiTheme="majorHAnsi"/>
          <w:b/>
          <w:sz w:val="22"/>
          <w:szCs w:val="22"/>
          <w:lang w:val="id-ID"/>
        </w:rPr>
      </w:pPr>
      <w:r w:rsidRPr="00D642A8">
        <w:rPr>
          <w:rFonts w:asciiTheme="majorHAnsi" w:hAnsiTheme="majorHAnsi"/>
          <w:b/>
          <w:sz w:val="22"/>
          <w:szCs w:val="22"/>
          <w:lang w:val="id-ID"/>
        </w:rPr>
        <w:t>Publikasi Ilmiah</w:t>
      </w:r>
    </w:p>
    <w:p w14:paraId="691249CB" w14:textId="77777777" w:rsidR="00C02713" w:rsidRPr="00D642A8" w:rsidRDefault="00C02713" w:rsidP="00C02713">
      <w:pPr>
        <w:spacing w:before="0" w:after="0"/>
        <w:rPr>
          <w:rFonts w:asciiTheme="majorHAnsi" w:hAnsiTheme="majorHAnsi" w:cs="Arial"/>
          <w:sz w:val="22"/>
          <w:szCs w:val="22"/>
          <w:lang w:val="id-ID"/>
        </w:rPr>
      </w:pPr>
      <w:r w:rsidRPr="00D642A8">
        <w:rPr>
          <w:rFonts w:asciiTheme="majorHAnsi" w:hAnsiTheme="majorHAnsi" w:cs="Arial"/>
          <w:sz w:val="22"/>
          <w:szCs w:val="22"/>
          <w:lang w:val="id-ID"/>
        </w:rPr>
        <w:t>Kesepakatan akademik di seluruh dunia menetapkan bahwa suatu kegiatan penelitian barulah dapat dikatakan selesai hanya apabila hasil penelitian sudah dipublikasikan secara luas dalam berbagai forum ilmiah.  Selain sebagai suatu bentuk pertanggungjawaban akuntabilitas akademik peneliti, juga sebagai suatu penanda telah terjadinya penambahan ilmu pengetahuan baru bagi khazanah ilmu pengetahuan dan kebudayaan manusia. Olehkarena itu, dengan berbagai cara, Universitas Padjadjaran terus mendorong para penelitinya untuk mempublikasikan hasil penelitiannya dalam berbagai media dan forum ilmiah, baik di dalam negeri maupun di luar negeri.  Berbagai insentif telah disediakan, bahkan berbagai pelatihan penulisan artikel ilmiah juga terus dilaksanakan.  Hal ini dianggap penting karena aspek penelitian, jumlah dan kualitas artikel ilmiah yang dipublikasikan menjadi kriteria utama (70%) dari bobot penilaian dalam sistem perankingan perguruan tinggi.</w:t>
      </w:r>
    </w:p>
    <w:p w14:paraId="7DA5EC86" w14:textId="77777777" w:rsidR="00C02713" w:rsidRPr="00D642A8" w:rsidRDefault="00C02713" w:rsidP="00C02713">
      <w:pPr>
        <w:spacing w:before="0" w:after="0"/>
        <w:rPr>
          <w:rFonts w:asciiTheme="majorHAnsi" w:hAnsiTheme="majorHAnsi" w:cs="Arial"/>
          <w:sz w:val="22"/>
          <w:szCs w:val="22"/>
        </w:rPr>
      </w:pPr>
      <w:r w:rsidRPr="00D642A8">
        <w:rPr>
          <w:rFonts w:asciiTheme="majorHAnsi" w:hAnsiTheme="majorHAnsi" w:cs="Arial"/>
          <w:sz w:val="22"/>
          <w:szCs w:val="22"/>
        </w:rPr>
        <w:t xml:space="preserve">Unpad juga secara terus menerus melaksanakan kegiatan publikasi melalui teknologi informatika (IT). Setelah mahasiswa pascasarjana memulainya </w:t>
      </w:r>
      <w:proofErr w:type="gramStart"/>
      <w:r w:rsidRPr="00D642A8">
        <w:rPr>
          <w:rFonts w:asciiTheme="majorHAnsi" w:hAnsiTheme="majorHAnsi" w:cs="Arial"/>
          <w:sz w:val="22"/>
          <w:szCs w:val="22"/>
          <w:lang w:val="id-ID"/>
        </w:rPr>
        <w:t xml:space="preserve">tiga </w:t>
      </w:r>
      <w:r w:rsidRPr="00D642A8">
        <w:rPr>
          <w:rFonts w:asciiTheme="majorHAnsi" w:hAnsiTheme="majorHAnsi" w:cs="Arial"/>
          <w:sz w:val="22"/>
          <w:szCs w:val="22"/>
        </w:rPr>
        <w:t xml:space="preserve"> tahun</w:t>
      </w:r>
      <w:proofErr w:type="gramEnd"/>
      <w:r w:rsidRPr="00D642A8">
        <w:rPr>
          <w:rFonts w:asciiTheme="majorHAnsi" w:hAnsiTheme="majorHAnsi" w:cs="Arial"/>
          <w:sz w:val="22"/>
          <w:szCs w:val="22"/>
        </w:rPr>
        <w:t xml:space="preserve"> yang lalu, mulai bulan Agustus tahun lalu, secara resmi telah dilakukan pengunggahan hasil penelitian/skripsi/tulisan para mahasiswa tingkat sarjana. </w:t>
      </w:r>
      <w:proofErr w:type="gramStart"/>
      <w:r w:rsidRPr="00D642A8">
        <w:rPr>
          <w:rFonts w:asciiTheme="majorHAnsi" w:hAnsiTheme="majorHAnsi" w:cs="Arial"/>
          <w:sz w:val="22"/>
          <w:szCs w:val="22"/>
        </w:rPr>
        <w:t>Tahun ini, dikembangkan Blog Desa bagi mahasiswa KKN.</w:t>
      </w:r>
      <w:proofErr w:type="gramEnd"/>
      <w:r w:rsidRPr="00D642A8">
        <w:rPr>
          <w:rFonts w:asciiTheme="majorHAnsi" w:hAnsiTheme="majorHAnsi" w:cs="Arial"/>
          <w:sz w:val="22"/>
          <w:szCs w:val="22"/>
        </w:rPr>
        <w:t xml:space="preserve">  </w:t>
      </w:r>
      <w:proofErr w:type="gramStart"/>
      <w:r w:rsidRPr="00D642A8">
        <w:rPr>
          <w:rFonts w:asciiTheme="majorHAnsi" w:hAnsiTheme="majorHAnsi" w:cs="Arial"/>
          <w:sz w:val="22"/>
          <w:szCs w:val="22"/>
        </w:rPr>
        <w:t>Tujuan dari pengunggahan karya ilmiah ini dan penulisan blog, selain sebagai kontribusi kepada dunia ilmiah, juga sebagai bentuk transparansi dan akuntabilitas kinerja ilmiah dari penelitinya.</w:t>
      </w:r>
      <w:proofErr w:type="gramEnd"/>
      <w:r w:rsidRPr="00D642A8">
        <w:rPr>
          <w:rFonts w:asciiTheme="majorHAnsi" w:hAnsiTheme="majorHAnsi" w:cs="Arial"/>
          <w:sz w:val="22"/>
          <w:szCs w:val="22"/>
        </w:rPr>
        <w:t xml:space="preserve"> Dengan pengunggahan ini, ranking webometrics diharapkan </w:t>
      </w:r>
      <w:proofErr w:type="gramStart"/>
      <w:r w:rsidRPr="00D642A8">
        <w:rPr>
          <w:rFonts w:asciiTheme="majorHAnsi" w:hAnsiTheme="majorHAnsi" w:cs="Arial"/>
          <w:sz w:val="22"/>
          <w:szCs w:val="22"/>
        </w:rPr>
        <w:t>akan</w:t>
      </w:r>
      <w:proofErr w:type="gramEnd"/>
      <w:r w:rsidRPr="00D642A8">
        <w:rPr>
          <w:rFonts w:asciiTheme="majorHAnsi" w:hAnsiTheme="majorHAnsi" w:cs="Arial"/>
          <w:sz w:val="22"/>
          <w:szCs w:val="22"/>
        </w:rPr>
        <w:t xml:space="preserve"> meningkat pula. Pada bulan Januari tahun 2012 Unpad berada pada posisi ke-18 dan pada bulan Juli 2012 berada di posisi ke-12 Indonesia dan pada tahun 2013 unpad berada pada posisi 4. </w:t>
      </w:r>
      <w:proofErr w:type="gramStart"/>
      <w:r w:rsidRPr="00D642A8">
        <w:rPr>
          <w:rFonts w:asciiTheme="majorHAnsi" w:hAnsiTheme="majorHAnsi" w:cs="Arial"/>
          <w:sz w:val="22"/>
          <w:szCs w:val="22"/>
        </w:rPr>
        <w:t>Pada tahun ini, ranking Unpad turun menjadi pada posisi ke 7 di Indonesia.</w:t>
      </w:r>
      <w:proofErr w:type="gramEnd"/>
      <w:r w:rsidRPr="00D642A8">
        <w:rPr>
          <w:rFonts w:asciiTheme="majorHAnsi" w:hAnsiTheme="majorHAnsi" w:cs="Arial"/>
          <w:sz w:val="22"/>
          <w:szCs w:val="22"/>
        </w:rPr>
        <w:t xml:space="preserve">  </w:t>
      </w:r>
    </w:p>
    <w:p w14:paraId="616FD394" w14:textId="77777777" w:rsidR="00C02713" w:rsidRPr="00D642A8" w:rsidRDefault="00C02713" w:rsidP="00C02713">
      <w:pPr>
        <w:spacing w:before="0" w:after="0"/>
        <w:rPr>
          <w:rFonts w:asciiTheme="majorHAnsi" w:hAnsiTheme="majorHAnsi" w:cs="Arial"/>
          <w:sz w:val="22"/>
          <w:szCs w:val="22"/>
          <w:lang w:val="id-ID"/>
        </w:rPr>
      </w:pPr>
      <w:r w:rsidRPr="00D642A8">
        <w:rPr>
          <w:rFonts w:asciiTheme="majorHAnsi" w:hAnsiTheme="majorHAnsi" w:cs="Arial"/>
          <w:sz w:val="22"/>
          <w:szCs w:val="22"/>
          <w:lang w:val="id-ID"/>
        </w:rPr>
        <w:t>Publikasi ilmiah Unpad dilakkan melaui berbagai jurnal ilmiah ber ISSN, jurnal ilmia yang terakreditasi nasional maupun publikasi Unpad di jurnal internasional yang bereputasi scopus atau yang lainnya. Jumlah publikasi di jurnal yang ber ISSN persen capaian indikator kinerjanya 124, publikasi dosn di jurnal nasional persen capaian indikator kinerjanya 123 publikasi dosen di jurnal internasional persen capain indikator kinerjanya 108 Sedangkan capaian persen indikator untuk jurnal terindek scopus adalah 103.</w:t>
      </w:r>
    </w:p>
    <w:p w14:paraId="1A14BB32" w14:textId="77777777" w:rsidR="00C02713" w:rsidRPr="00D642A8" w:rsidRDefault="00C02713" w:rsidP="00C02713">
      <w:pPr>
        <w:spacing w:before="0" w:after="0"/>
        <w:ind w:left="426"/>
        <w:rPr>
          <w:rFonts w:asciiTheme="majorHAnsi" w:hAnsiTheme="majorHAnsi" w:cs="Arial"/>
          <w:sz w:val="22"/>
          <w:szCs w:val="22"/>
          <w:lang w:val="id-ID"/>
        </w:rPr>
      </w:pPr>
      <w:r w:rsidRPr="00D642A8">
        <w:rPr>
          <w:rFonts w:asciiTheme="majorHAnsi" w:hAnsiTheme="majorHAnsi" w:cs="Arial"/>
          <w:sz w:val="22"/>
          <w:szCs w:val="22"/>
          <w:lang w:val="id-ID"/>
        </w:rPr>
        <w:t xml:space="preserve">   </w:t>
      </w:r>
    </w:p>
    <w:p w14:paraId="6B4FC15E" w14:textId="77777777" w:rsidR="001C4A51" w:rsidRDefault="001C4A51" w:rsidP="00C02713">
      <w:pPr>
        <w:widowControl w:val="0"/>
        <w:autoSpaceDE w:val="0"/>
        <w:autoSpaceDN w:val="0"/>
        <w:adjustRightInd w:val="0"/>
        <w:spacing w:before="0" w:after="0"/>
        <w:ind w:right="-27"/>
        <w:rPr>
          <w:rFonts w:asciiTheme="majorHAnsi" w:hAnsiTheme="majorHAnsi"/>
          <w:b/>
          <w:color w:val="000000"/>
          <w:sz w:val="22"/>
          <w:szCs w:val="22"/>
          <w:lang w:val="en-ID"/>
        </w:rPr>
      </w:pPr>
    </w:p>
    <w:p w14:paraId="285E2C41" w14:textId="77777777" w:rsidR="00C02713" w:rsidRPr="00D642A8" w:rsidRDefault="00C02713" w:rsidP="00C02713">
      <w:pPr>
        <w:widowControl w:val="0"/>
        <w:autoSpaceDE w:val="0"/>
        <w:autoSpaceDN w:val="0"/>
        <w:adjustRightInd w:val="0"/>
        <w:spacing w:before="0" w:after="0"/>
        <w:ind w:right="-27"/>
        <w:rPr>
          <w:rFonts w:asciiTheme="majorHAnsi" w:hAnsiTheme="majorHAnsi"/>
          <w:b/>
          <w:color w:val="000000"/>
          <w:sz w:val="22"/>
          <w:szCs w:val="22"/>
          <w:lang w:val="id-ID"/>
        </w:rPr>
      </w:pPr>
      <w:r w:rsidRPr="00D642A8">
        <w:rPr>
          <w:rFonts w:asciiTheme="majorHAnsi" w:hAnsiTheme="majorHAnsi"/>
          <w:b/>
          <w:color w:val="000000"/>
          <w:sz w:val="22"/>
          <w:szCs w:val="22"/>
          <w:lang w:val="id-ID"/>
        </w:rPr>
        <w:lastRenderedPageBreak/>
        <w:t>Jumlah HKI yang didaftarkan</w:t>
      </w:r>
    </w:p>
    <w:p w14:paraId="3FD49134" w14:textId="77777777" w:rsidR="00C02713" w:rsidRPr="00D642A8" w:rsidRDefault="00C02713" w:rsidP="00C02713">
      <w:pPr>
        <w:spacing w:before="0" w:after="0"/>
        <w:rPr>
          <w:rFonts w:asciiTheme="majorHAnsi" w:hAnsiTheme="majorHAnsi" w:cs="Arial"/>
          <w:sz w:val="22"/>
          <w:szCs w:val="22"/>
          <w:lang w:val="id-ID"/>
        </w:rPr>
      </w:pPr>
      <w:r w:rsidRPr="00D642A8">
        <w:rPr>
          <w:rFonts w:asciiTheme="majorHAnsi" w:hAnsiTheme="majorHAnsi" w:cs="Arial"/>
          <w:sz w:val="22"/>
          <w:szCs w:val="22"/>
          <w:lang w:val="fi-FI"/>
        </w:rPr>
        <w:t>Dapat dikatakan majunya ekonomi ataupun teknologi suatu negara merupakan hasil karya intelektual manusia dari negara tersebut. Sehingga setiap karya intelektual tersebut memiliki nilai ekonomis yang tinggi. Revolusi Industri merupakan salah satu bukti kelebihan manusia sebagai mahluk sempurna dalam melahirkan banyak hasil karya intelektual manusia sehingga sangat berpengaruh pada kehidupan manusia saat ini. Oleh karenanya, setiap hasil karya intelektual manusia tersebut perlu untuk mendapatkan perlindungan hukum yang sekaligus sebagai upaya penghargaan atas karya intelektual manusia. Salah satu bentuk perlindungan yang diberikan terhadap hasil karya intelektual manusia yang memiliki nilai ekonomis yang tinggi tersebut adalah berbentuk Hak Kekayaan Intelektual atau lebih dikenal dengan istilah HKI.</w:t>
      </w:r>
      <w:r w:rsidRPr="00D642A8">
        <w:rPr>
          <w:rFonts w:asciiTheme="majorHAnsi" w:hAnsiTheme="majorHAnsi" w:cs="Arial"/>
          <w:sz w:val="22"/>
          <w:szCs w:val="22"/>
          <w:lang w:val="id-ID"/>
        </w:rPr>
        <w:t xml:space="preserve"> Jumlah HKI yang didaftarkan tahun 2015 terdiri dari hak cipta 165 , merk dagang </w:t>
      </w:r>
      <w:r w:rsidRPr="00D642A8">
        <w:rPr>
          <w:rFonts w:asciiTheme="majorHAnsi" w:hAnsiTheme="majorHAnsi" w:cs="Arial"/>
          <w:sz w:val="22"/>
          <w:szCs w:val="22"/>
        </w:rPr>
        <w:t>16</w:t>
      </w:r>
      <w:r w:rsidRPr="00D642A8">
        <w:rPr>
          <w:rFonts w:asciiTheme="majorHAnsi" w:hAnsiTheme="majorHAnsi" w:cs="Arial"/>
          <w:sz w:val="22"/>
          <w:szCs w:val="22"/>
          <w:lang w:val="id-ID"/>
        </w:rPr>
        <w:t xml:space="preserve">, paten </w:t>
      </w:r>
      <w:r w:rsidRPr="00D642A8">
        <w:rPr>
          <w:rFonts w:asciiTheme="majorHAnsi" w:hAnsiTheme="majorHAnsi" w:cs="Arial"/>
          <w:sz w:val="22"/>
          <w:szCs w:val="22"/>
        </w:rPr>
        <w:t>9</w:t>
      </w:r>
      <w:r w:rsidRPr="00D642A8">
        <w:rPr>
          <w:rFonts w:asciiTheme="majorHAnsi" w:hAnsiTheme="majorHAnsi" w:cs="Arial"/>
          <w:sz w:val="22"/>
          <w:szCs w:val="22"/>
          <w:lang w:val="id-ID"/>
        </w:rPr>
        <w:t xml:space="preserve">. </w:t>
      </w:r>
      <w:r w:rsidRPr="00D642A8">
        <w:rPr>
          <w:rFonts w:asciiTheme="majorHAnsi" w:hAnsiTheme="majorHAnsi" w:cs="Arial"/>
          <w:sz w:val="22"/>
          <w:szCs w:val="22"/>
          <w:lang w:val="fi-FI"/>
        </w:rPr>
        <w:t xml:space="preserve">Capaian untuk kegiatan HKI tahun 2015 sudah melebihi target yaitu dari 115 perolehan HKI menjadi 190 dengan persentase capaian 165% </w:t>
      </w:r>
    </w:p>
    <w:p w14:paraId="58D35EB1" w14:textId="77777777" w:rsidR="00C02713" w:rsidRPr="00D642A8" w:rsidRDefault="00C02713" w:rsidP="00C02713">
      <w:pPr>
        <w:spacing w:before="0" w:after="0"/>
        <w:rPr>
          <w:rFonts w:asciiTheme="majorHAnsi" w:hAnsiTheme="majorHAnsi" w:cs="Calibri"/>
          <w:sz w:val="22"/>
          <w:szCs w:val="22"/>
          <w:lang w:val="id-ID"/>
        </w:rPr>
      </w:pPr>
    </w:p>
    <w:p w14:paraId="3FE48E3B" w14:textId="77777777" w:rsidR="00C02713" w:rsidRPr="00D642A8" w:rsidRDefault="00C02713" w:rsidP="00C02713">
      <w:pPr>
        <w:spacing w:before="0" w:after="0"/>
        <w:rPr>
          <w:rFonts w:asciiTheme="majorHAnsi" w:hAnsiTheme="majorHAnsi" w:cs="Calibri"/>
          <w:b/>
          <w:sz w:val="22"/>
          <w:szCs w:val="22"/>
        </w:rPr>
      </w:pPr>
      <w:r w:rsidRPr="00D642A8">
        <w:rPr>
          <w:rFonts w:asciiTheme="majorHAnsi" w:hAnsiTheme="majorHAnsi" w:cs="Calibri"/>
          <w:b/>
          <w:sz w:val="22"/>
          <w:szCs w:val="22"/>
        </w:rPr>
        <w:t>Pengabdian Kepada Masyarakat</w:t>
      </w:r>
    </w:p>
    <w:p w14:paraId="3E3156C9" w14:textId="77777777" w:rsidR="00C02713" w:rsidRPr="00D642A8" w:rsidRDefault="00C02713" w:rsidP="00C02713">
      <w:pPr>
        <w:spacing w:before="0" w:after="0"/>
        <w:rPr>
          <w:rFonts w:asciiTheme="majorHAnsi" w:hAnsiTheme="majorHAnsi" w:cs="Calibri"/>
          <w:sz w:val="22"/>
          <w:szCs w:val="22"/>
        </w:rPr>
      </w:pPr>
      <w:r w:rsidRPr="00D642A8">
        <w:rPr>
          <w:rFonts w:asciiTheme="majorHAnsi" w:hAnsiTheme="majorHAnsi" w:cs="Calibri"/>
          <w:sz w:val="22"/>
          <w:szCs w:val="22"/>
        </w:rPr>
        <w:t>Kegiatan P</w:t>
      </w:r>
      <w:r w:rsidRPr="00D642A8">
        <w:rPr>
          <w:rFonts w:asciiTheme="majorHAnsi" w:hAnsiTheme="majorHAnsi" w:cs="Calibri"/>
          <w:sz w:val="22"/>
          <w:szCs w:val="22"/>
          <w:lang w:val="id-ID"/>
        </w:rPr>
        <w:t>engabdian Kepada Masyarakat (P</w:t>
      </w:r>
      <w:r w:rsidRPr="00D642A8">
        <w:rPr>
          <w:rFonts w:asciiTheme="majorHAnsi" w:hAnsiTheme="majorHAnsi" w:cs="Calibri"/>
          <w:sz w:val="22"/>
          <w:szCs w:val="22"/>
        </w:rPr>
        <w:t>KM</w:t>
      </w:r>
      <w:r w:rsidRPr="00D642A8">
        <w:rPr>
          <w:rFonts w:asciiTheme="majorHAnsi" w:hAnsiTheme="majorHAnsi" w:cs="Calibri"/>
          <w:sz w:val="22"/>
          <w:szCs w:val="22"/>
          <w:lang w:val="id-ID"/>
        </w:rPr>
        <w:t>)</w:t>
      </w:r>
      <w:r w:rsidRPr="00D642A8">
        <w:rPr>
          <w:rFonts w:asciiTheme="majorHAnsi" w:hAnsiTheme="majorHAnsi" w:cs="Calibri"/>
          <w:sz w:val="22"/>
          <w:szCs w:val="22"/>
        </w:rPr>
        <w:t xml:space="preserve"> dilakukan bersama antara dosen dengan mahasiswa, akan tetapi mahasiswa yang dilibatkan oleh dosen dari strata 1 (satu) yang mengikuti mata kuliah </w:t>
      </w:r>
      <w:proofErr w:type="gramStart"/>
      <w:r w:rsidRPr="00D642A8">
        <w:rPr>
          <w:rFonts w:asciiTheme="majorHAnsi" w:hAnsiTheme="majorHAnsi" w:cs="Calibri"/>
          <w:sz w:val="22"/>
          <w:szCs w:val="22"/>
        </w:rPr>
        <w:t>KKN .</w:t>
      </w:r>
      <w:proofErr w:type="gramEnd"/>
      <w:r w:rsidRPr="00D642A8">
        <w:rPr>
          <w:rFonts w:asciiTheme="majorHAnsi" w:hAnsiTheme="majorHAnsi" w:cs="Calibri"/>
          <w:sz w:val="22"/>
          <w:szCs w:val="22"/>
        </w:rPr>
        <w:t xml:space="preserve"> </w:t>
      </w:r>
      <w:proofErr w:type="gramStart"/>
      <w:r w:rsidRPr="00D642A8">
        <w:rPr>
          <w:rFonts w:asciiTheme="majorHAnsi" w:hAnsiTheme="majorHAnsi" w:cs="Calibri"/>
          <w:sz w:val="22"/>
          <w:szCs w:val="22"/>
        </w:rPr>
        <w:t>Sebelum ini, kegiatan dosen di lokasi KKN tidak rutin dan terstruktur.</w:t>
      </w:r>
      <w:proofErr w:type="gramEnd"/>
      <w:r w:rsidRPr="00D642A8">
        <w:rPr>
          <w:rFonts w:asciiTheme="majorHAnsi" w:hAnsiTheme="majorHAnsi" w:cs="Calibri"/>
          <w:sz w:val="22"/>
          <w:szCs w:val="22"/>
        </w:rPr>
        <w:t xml:space="preserve"> </w:t>
      </w:r>
      <w:proofErr w:type="gramStart"/>
      <w:r w:rsidRPr="00D642A8">
        <w:rPr>
          <w:rFonts w:asciiTheme="majorHAnsi" w:hAnsiTheme="majorHAnsi" w:cs="Calibri"/>
          <w:sz w:val="22"/>
          <w:szCs w:val="22"/>
        </w:rPr>
        <w:t>Namun sekarang, LPPM Unpad tengah melaksanakan metode KKNM baru yang disebut sebagai KKNM-PPMD Integratif.</w:t>
      </w:r>
      <w:proofErr w:type="gramEnd"/>
      <w:r w:rsidRPr="00D642A8">
        <w:rPr>
          <w:rFonts w:asciiTheme="majorHAnsi" w:hAnsiTheme="majorHAnsi" w:cs="Calibri"/>
          <w:sz w:val="22"/>
          <w:szCs w:val="22"/>
        </w:rPr>
        <w:t xml:space="preserve"> </w:t>
      </w:r>
      <w:proofErr w:type="gramStart"/>
      <w:r w:rsidRPr="00D642A8">
        <w:rPr>
          <w:rFonts w:asciiTheme="majorHAnsi" w:hAnsiTheme="majorHAnsi" w:cs="Calibri"/>
          <w:sz w:val="22"/>
          <w:szCs w:val="22"/>
        </w:rPr>
        <w:t>Dalam konsep yang baru ini, setiap DPL wajib membuat proposal PKM dan melaksanakannya secara integratif dengan mahasiswa.</w:t>
      </w:r>
      <w:proofErr w:type="gramEnd"/>
      <w:r w:rsidRPr="00D642A8">
        <w:rPr>
          <w:rFonts w:asciiTheme="majorHAnsi" w:hAnsiTheme="majorHAnsi" w:cs="Calibri"/>
          <w:sz w:val="22"/>
          <w:szCs w:val="22"/>
        </w:rPr>
        <w:t xml:space="preserve"> </w:t>
      </w:r>
      <w:proofErr w:type="gramStart"/>
      <w:r w:rsidRPr="00D642A8">
        <w:rPr>
          <w:rFonts w:asciiTheme="majorHAnsi" w:hAnsiTheme="majorHAnsi" w:cs="Calibri"/>
          <w:sz w:val="22"/>
          <w:szCs w:val="22"/>
        </w:rPr>
        <w:t>Dalam hal ini, dosen berlaku sebagai perumus, fasilitator, dan supervisor kegiatan PKM sementara para mahasiswa menjadi pendamping serta pelaksana teknis yang langsung berhubungan dengan masyarakat peserta PKM.</w:t>
      </w:r>
      <w:proofErr w:type="gramEnd"/>
      <w:r w:rsidRPr="00D642A8">
        <w:rPr>
          <w:rFonts w:asciiTheme="majorHAnsi" w:hAnsiTheme="majorHAnsi" w:cs="Calibri"/>
          <w:sz w:val="22"/>
          <w:szCs w:val="22"/>
        </w:rPr>
        <w:t xml:space="preserve"> </w:t>
      </w:r>
      <w:r w:rsidRPr="00D642A8">
        <w:rPr>
          <w:rFonts w:asciiTheme="majorHAnsi" w:hAnsiTheme="majorHAnsi" w:cs="Calibri"/>
          <w:sz w:val="22"/>
          <w:szCs w:val="22"/>
          <w:lang w:val="id-ID"/>
        </w:rPr>
        <w:t xml:space="preserve">Jumlah PKM yang diaplikasikan dimasyarakat </w:t>
      </w:r>
      <w:r w:rsidRPr="00D642A8">
        <w:rPr>
          <w:rFonts w:asciiTheme="majorHAnsi" w:hAnsiTheme="majorHAnsi" w:cs="Calibri"/>
          <w:sz w:val="22"/>
          <w:szCs w:val="22"/>
        </w:rPr>
        <w:t>capaian indicator kinerjanya 90%.</w:t>
      </w:r>
    </w:p>
    <w:p w14:paraId="05DB1F56" w14:textId="77777777" w:rsidR="00C02713" w:rsidRPr="00D642A8" w:rsidRDefault="00C02713" w:rsidP="00C02713">
      <w:pPr>
        <w:spacing w:before="0" w:after="0"/>
        <w:rPr>
          <w:rFonts w:asciiTheme="majorHAnsi" w:hAnsiTheme="majorHAnsi" w:cs="Calibri"/>
          <w:sz w:val="22"/>
          <w:szCs w:val="22"/>
          <w:lang w:val="id-ID"/>
        </w:rPr>
      </w:pPr>
    </w:p>
    <w:p w14:paraId="3E3929F1" w14:textId="77777777" w:rsidR="00C02713" w:rsidRPr="00D642A8" w:rsidRDefault="00C02713" w:rsidP="00C02713">
      <w:pPr>
        <w:spacing w:before="0" w:after="0"/>
        <w:rPr>
          <w:rFonts w:asciiTheme="majorHAnsi" w:hAnsiTheme="majorHAnsi" w:cs="Calibri"/>
          <w:b/>
          <w:sz w:val="22"/>
          <w:szCs w:val="22"/>
        </w:rPr>
      </w:pPr>
      <w:r w:rsidRPr="00D642A8">
        <w:rPr>
          <w:rFonts w:asciiTheme="majorHAnsi" w:hAnsiTheme="majorHAnsi" w:cs="Calibri"/>
          <w:b/>
          <w:sz w:val="22"/>
          <w:szCs w:val="22"/>
        </w:rPr>
        <w:t xml:space="preserve">Jumlah Sitasi kumulatif </w:t>
      </w:r>
      <w:proofErr w:type="gramStart"/>
      <w:r w:rsidRPr="00D642A8">
        <w:rPr>
          <w:rFonts w:asciiTheme="majorHAnsi" w:hAnsiTheme="majorHAnsi" w:cs="Calibri"/>
          <w:b/>
          <w:sz w:val="22"/>
          <w:szCs w:val="22"/>
        </w:rPr>
        <w:t>terindek</w:t>
      </w:r>
      <w:r w:rsidRPr="00D642A8">
        <w:rPr>
          <w:rFonts w:asciiTheme="majorHAnsi" w:hAnsiTheme="majorHAnsi" w:cs="Calibri"/>
          <w:b/>
          <w:sz w:val="22"/>
          <w:szCs w:val="22"/>
          <w:lang w:val="id-ID"/>
        </w:rPr>
        <w:t xml:space="preserve"> </w:t>
      </w:r>
      <w:r w:rsidRPr="00D642A8">
        <w:rPr>
          <w:rFonts w:asciiTheme="majorHAnsi" w:hAnsiTheme="majorHAnsi" w:cs="Calibri"/>
          <w:b/>
          <w:sz w:val="22"/>
          <w:szCs w:val="22"/>
        </w:rPr>
        <w:t xml:space="preserve"> scopus</w:t>
      </w:r>
      <w:proofErr w:type="gramEnd"/>
      <w:r w:rsidRPr="00D642A8">
        <w:rPr>
          <w:rFonts w:asciiTheme="majorHAnsi" w:hAnsiTheme="majorHAnsi" w:cs="Calibri"/>
          <w:b/>
          <w:sz w:val="22"/>
          <w:szCs w:val="22"/>
        </w:rPr>
        <w:t xml:space="preserve"> (3 tahun terakhir)</w:t>
      </w:r>
    </w:p>
    <w:p w14:paraId="320ACE3B" w14:textId="77777777" w:rsidR="00C02713" w:rsidRPr="00D642A8" w:rsidRDefault="00C02713" w:rsidP="00C02713">
      <w:pPr>
        <w:pStyle w:val="NormalWeb"/>
        <w:spacing w:before="0" w:beforeAutospacing="0" w:after="0" w:afterAutospacing="0"/>
        <w:rPr>
          <w:rFonts w:asciiTheme="majorHAnsi" w:hAnsiTheme="majorHAnsi" w:cs="Calibri"/>
          <w:sz w:val="22"/>
          <w:szCs w:val="22"/>
          <w:lang w:val="id-ID"/>
        </w:rPr>
      </w:pPr>
      <w:r w:rsidRPr="00D642A8">
        <w:rPr>
          <w:rFonts w:asciiTheme="majorHAnsi" w:hAnsiTheme="majorHAnsi" w:cs="Calibri"/>
          <w:sz w:val="22"/>
          <w:szCs w:val="22"/>
        </w:rPr>
        <w:t xml:space="preserve">Untuk melihat posisi terkait dengan publikasi, banyak </w:t>
      </w:r>
      <w:proofErr w:type="gramStart"/>
      <w:r w:rsidRPr="00D642A8">
        <w:rPr>
          <w:rFonts w:asciiTheme="majorHAnsi" w:hAnsiTheme="majorHAnsi" w:cs="Calibri"/>
          <w:sz w:val="22"/>
          <w:szCs w:val="22"/>
        </w:rPr>
        <w:t>cara</w:t>
      </w:r>
      <w:proofErr w:type="gramEnd"/>
      <w:r w:rsidRPr="00D642A8">
        <w:rPr>
          <w:rFonts w:asciiTheme="majorHAnsi" w:hAnsiTheme="majorHAnsi" w:cs="Calibri"/>
          <w:sz w:val="22"/>
          <w:szCs w:val="22"/>
        </w:rPr>
        <w:t xml:space="preserve"> yang bisa digunakan. </w:t>
      </w:r>
      <w:proofErr w:type="gramStart"/>
      <w:r w:rsidRPr="00D642A8">
        <w:rPr>
          <w:rFonts w:asciiTheme="majorHAnsi" w:hAnsiTheme="majorHAnsi" w:cs="Calibri"/>
          <w:sz w:val="22"/>
          <w:szCs w:val="22"/>
        </w:rPr>
        <w:t>Jika seseorang bisa mengakses situs Scopus (</w:t>
      </w:r>
      <w:r w:rsidRPr="00D642A8">
        <w:rPr>
          <w:rStyle w:val="skimlinks-unlinked"/>
          <w:rFonts w:asciiTheme="majorHAnsi" w:hAnsiTheme="majorHAnsi" w:cs="Calibri"/>
          <w:sz w:val="22"/>
          <w:szCs w:val="22"/>
        </w:rPr>
        <w:t>www.scopus.com</w:t>
      </w:r>
      <w:r w:rsidRPr="00D642A8">
        <w:rPr>
          <w:rFonts w:asciiTheme="majorHAnsi" w:hAnsiTheme="majorHAnsi" w:cs="Calibri"/>
          <w:sz w:val="22"/>
          <w:szCs w:val="22"/>
        </w:rPr>
        <w:t>), dengan mudah dapat dilihat, seorang dosen/peneliti sudah mempunyai berapa publikasi yang diindeks, dan telah dikutip berapa kali, oleh siapa saja</w:t>
      </w:r>
      <w:r w:rsidRPr="00D642A8">
        <w:rPr>
          <w:rFonts w:asciiTheme="majorHAnsi" w:hAnsiTheme="majorHAnsi" w:cs="Calibri"/>
          <w:sz w:val="22"/>
          <w:szCs w:val="22"/>
          <w:lang w:val="id-ID"/>
        </w:rPr>
        <w:t>.</w:t>
      </w:r>
      <w:proofErr w:type="gramEnd"/>
      <w:r w:rsidRPr="00D642A8">
        <w:rPr>
          <w:rFonts w:asciiTheme="majorHAnsi" w:hAnsiTheme="majorHAnsi" w:cs="Calibri"/>
          <w:sz w:val="22"/>
          <w:szCs w:val="22"/>
          <w:lang w:val="id-ID"/>
        </w:rPr>
        <w:t xml:space="preserve"> </w:t>
      </w:r>
      <w:proofErr w:type="gramStart"/>
      <w:r w:rsidRPr="00D642A8">
        <w:rPr>
          <w:rFonts w:asciiTheme="majorHAnsi" w:hAnsiTheme="majorHAnsi" w:cs="Calibri"/>
          <w:sz w:val="22"/>
          <w:szCs w:val="22"/>
        </w:rPr>
        <w:t>HighWire (</w:t>
      </w:r>
      <w:r w:rsidRPr="00D642A8">
        <w:rPr>
          <w:rStyle w:val="skimlinks-unlinked"/>
          <w:rFonts w:asciiTheme="majorHAnsi" w:hAnsiTheme="majorHAnsi" w:cs="Calibri"/>
          <w:sz w:val="22"/>
          <w:szCs w:val="22"/>
        </w:rPr>
        <w:t>highwire.stanford.edu</w:t>
      </w:r>
      <w:r w:rsidRPr="00D642A8">
        <w:rPr>
          <w:rFonts w:asciiTheme="majorHAnsi" w:hAnsiTheme="majorHAnsi" w:cs="Calibri"/>
          <w:sz w:val="22"/>
          <w:szCs w:val="22"/>
        </w:rPr>
        <w:t>) yang digagas oleh Stanford Unversity juga memberikan layanan serupa.Cara yang lebih mudah, gunakan Google Scholar (</w:t>
      </w:r>
      <w:r w:rsidRPr="00D642A8">
        <w:rPr>
          <w:rStyle w:val="skimlinks-unlinked"/>
          <w:rFonts w:asciiTheme="majorHAnsi" w:hAnsiTheme="majorHAnsi" w:cs="Calibri"/>
          <w:sz w:val="22"/>
          <w:szCs w:val="22"/>
        </w:rPr>
        <w:t>scholar.google.com</w:t>
      </w:r>
      <w:r w:rsidRPr="00D642A8">
        <w:rPr>
          <w:rFonts w:asciiTheme="majorHAnsi" w:hAnsiTheme="majorHAnsi" w:cs="Calibri"/>
          <w:sz w:val="22"/>
          <w:szCs w:val="22"/>
        </w:rPr>
        <w:t>).</w:t>
      </w:r>
      <w:proofErr w:type="gramEnd"/>
      <w:r w:rsidRPr="00D642A8">
        <w:rPr>
          <w:rFonts w:asciiTheme="majorHAnsi" w:hAnsiTheme="majorHAnsi" w:cs="Calibri"/>
          <w:sz w:val="22"/>
          <w:szCs w:val="22"/>
        </w:rPr>
        <w:t xml:space="preserve"> Ketikkan </w:t>
      </w:r>
      <w:proofErr w:type="gramStart"/>
      <w:r w:rsidRPr="00D642A8">
        <w:rPr>
          <w:rFonts w:asciiTheme="majorHAnsi" w:hAnsiTheme="majorHAnsi" w:cs="Calibri"/>
          <w:sz w:val="22"/>
          <w:szCs w:val="22"/>
        </w:rPr>
        <w:t>nama</w:t>
      </w:r>
      <w:proofErr w:type="gramEnd"/>
      <w:r w:rsidRPr="00D642A8">
        <w:rPr>
          <w:rFonts w:asciiTheme="majorHAnsi" w:hAnsiTheme="majorHAnsi" w:cs="Calibri"/>
          <w:sz w:val="22"/>
          <w:szCs w:val="22"/>
        </w:rPr>
        <w:t xml:space="preserve"> peneliti di sana, dan temukan berapa banyak publikasi yang telah diindeks oleh Google Scholar, berapa kali dikutip, dan oleh siapa saja</w:t>
      </w:r>
      <w:r w:rsidRPr="00D642A8">
        <w:rPr>
          <w:rFonts w:asciiTheme="majorHAnsi" w:hAnsiTheme="majorHAnsi" w:cs="Calibri"/>
          <w:sz w:val="22"/>
          <w:szCs w:val="22"/>
          <w:lang w:val="id-ID"/>
        </w:rPr>
        <w:t xml:space="preserve">. </w:t>
      </w:r>
      <w:proofErr w:type="gramStart"/>
      <w:r w:rsidRPr="00D642A8">
        <w:rPr>
          <w:rFonts w:asciiTheme="majorHAnsi" w:hAnsiTheme="majorHAnsi" w:cs="Calibri"/>
          <w:sz w:val="22"/>
          <w:szCs w:val="22"/>
        </w:rPr>
        <w:t xml:space="preserve">Capaian indicator kinerja sitasi terindek scopus </w:t>
      </w:r>
      <w:r w:rsidRPr="00D642A8">
        <w:rPr>
          <w:rFonts w:asciiTheme="majorHAnsi" w:hAnsiTheme="majorHAnsi" w:cs="Calibri"/>
          <w:sz w:val="22"/>
          <w:szCs w:val="22"/>
          <w:lang w:val="id-ID"/>
        </w:rPr>
        <w:t>tiga tahun terakhir adalah 99%.</w:t>
      </w:r>
      <w:proofErr w:type="gramEnd"/>
      <w:r w:rsidRPr="00D642A8">
        <w:rPr>
          <w:rFonts w:asciiTheme="majorHAnsi" w:hAnsiTheme="majorHAnsi" w:cs="Calibri"/>
          <w:sz w:val="22"/>
          <w:szCs w:val="22"/>
          <w:lang w:val="id-ID"/>
        </w:rPr>
        <w:t xml:space="preserve"> </w:t>
      </w:r>
    </w:p>
    <w:p w14:paraId="63967271" w14:textId="77777777" w:rsidR="00C02713" w:rsidRPr="00D642A8" w:rsidRDefault="00C02713" w:rsidP="00C02713">
      <w:pPr>
        <w:spacing w:before="0" w:after="0"/>
        <w:rPr>
          <w:rFonts w:asciiTheme="majorHAnsi" w:hAnsiTheme="majorHAnsi" w:cs="Calibri"/>
          <w:b/>
          <w:sz w:val="22"/>
          <w:szCs w:val="22"/>
        </w:rPr>
      </w:pPr>
      <w:r w:rsidRPr="00D642A8">
        <w:rPr>
          <w:rFonts w:asciiTheme="majorHAnsi" w:hAnsiTheme="majorHAnsi" w:cs="Calibri"/>
          <w:b/>
          <w:sz w:val="22"/>
          <w:szCs w:val="22"/>
        </w:rPr>
        <w:lastRenderedPageBreak/>
        <w:t xml:space="preserve">Sasaran Strategis 3 </w:t>
      </w:r>
      <w:r w:rsidRPr="00D642A8">
        <w:rPr>
          <w:rFonts w:asciiTheme="majorHAnsi" w:hAnsiTheme="majorHAnsi" w:cs="Calibri"/>
          <w:sz w:val="22"/>
          <w:szCs w:val="22"/>
        </w:rPr>
        <w:t>yaitu Penguatan kapasitas inovasi dan Pengabdian Kepada Masyarakat</w:t>
      </w:r>
    </w:p>
    <w:p w14:paraId="1DB13E0E" w14:textId="77777777" w:rsidR="00C02713" w:rsidRPr="00D642A8" w:rsidRDefault="00C02713" w:rsidP="00C02713">
      <w:pPr>
        <w:spacing w:before="0" w:after="0"/>
        <w:jc w:val="center"/>
        <w:rPr>
          <w:rFonts w:asciiTheme="majorHAnsi" w:hAnsiTheme="majorHAnsi" w:cs="Calibri"/>
          <w:b/>
          <w:color w:val="000000"/>
          <w:sz w:val="22"/>
          <w:szCs w:val="22"/>
          <w:lang w:val="id-ID"/>
        </w:rPr>
      </w:pPr>
      <w:r w:rsidRPr="00D642A8">
        <w:rPr>
          <w:rFonts w:asciiTheme="majorHAnsi" w:hAnsiTheme="majorHAnsi" w:cs="Calibri"/>
          <w:b/>
          <w:color w:val="000000"/>
          <w:sz w:val="22"/>
          <w:szCs w:val="22"/>
        </w:rPr>
        <w:t xml:space="preserve">Table 5: Penguatan kapasitas inovasi </w:t>
      </w:r>
      <w:r w:rsidRPr="00D642A8">
        <w:rPr>
          <w:rFonts w:asciiTheme="majorHAnsi" w:hAnsiTheme="majorHAnsi" w:cs="Calibri"/>
          <w:b/>
          <w:sz w:val="22"/>
          <w:szCs w:val="22"/>
        </w:rPr>
        <w:t>dan Pengabdian Kepada Masyarakat</w:t>
      </w:r>
    </w:p>
    <w:tbl>
      <w:tblPr>
        <w:tblW w:w="8792" w:type="dxa"/>
        <w:tblInd w:w="93" w:type="dxa"/>
        <w:tblLook w:val="04A0" w:firstRow="1" w:lastRow="0" w:firstColumn="1" w:lastColumn="0" w:noHBand="0" w:noVBand="1"/>
      </w:tblPr>
      <w:tblGrid>
        <w:gridCol w:w="600"/>
        <w:gridCol w:w="4944"/>
        <w:gridCol w:w="1134"/>
        <w:gridCol w:w="1134"/>
        <w:gridCol w:w="980"/>
      </w:tblGrid>
      <w:tr w:rsidR="00C02713" w:rsidRPr="00D642A8" w14:paraId="4F021786" w14:textId="77777777" w:rsidTr="00782075">
        <w:trPr>
          <w:trHeight w:val="540"/>
        </w:trPr>
        <w:tc>
          <w:tcPr>
            <w:tcW w:w="600" w:type="dxa"/>
            <w:tcBorders>
              <w:top w:val="single" w:sz="4" w:space="0" w:color="auto"/>
              <w:left w:val="single" w:sz="4" w:space="0" w:color="auto"/>
              <w:bottom w:val="nil"/>
              <w:right w:val="single" w:sz="4" w:space="0" w:color="auto"/>
            </w:tcBorders>
            <w:shd w:val="clear" w:color="000000" w:fill="BFBFBF"/>
            <w:vAlign w:val="center"/>
            <w:hideMark/>
          </w:tcPr>
          <w:p w14:paraId="33A6733B"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NO</w:t>
            </w:r>
          </w:p>
        </w:tc>
        <w:tc>
          <w:tcPr>
            <w:tcW w:w="4944" w:type="dxa"/>
            <w:tcBorders>
              <w:top w:val="single" w:sz="4" w:space="0" w:color="auto"/>
              <w:left w:val="nil"/>
              <w:bottom w:val="nil"/>
              <w:right w:val="single" w:sz="4" w:space="0" w:color="auto"/>
            </w:tcBorders>
            <w:shd w:val="clear" w:color="000000" w:fill="BFBFBF"/>
            <w:vAlign w:val="center"/>
            <w:hideMark/>
          </w:tcPr>
          <w:p w14:paraId="139F779A"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IKU/IKK</w:t>
            </w:r>
          </w:p>
        </w:tc>
        <w:tc>
          <w:tcPr>
            <w:tcW w:w="1134" w:type="dxa"/>
            <w:tcBorders>
              <w:top w:val="single" w:sz="4" w:space="0" w:color="auto"/>
              <w:left w:val="nil"/>
              <w:bottom w:val="nil"/>
              <w:right w:val="single" w:sz="4" w:space="0" w:color="auto"/>
            </w:tcBorders>
            <w:shd w:val="clear" w:color="000000" w:fill="BFBFBF"/>
            <w:vAlign w:val="center"/>
            <w:hideMark/>
          </w:tcPr>
          <w:p w14:paraId="67BC0843"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TARGET</w:t>
            </w:r>
          </w:p>
        </w:tc>
        <w:tc>
          <w:tcPr>
            <w:tcW w:w="1134" w:type="dxa"/>
            <w:tcBorders>
              <w:top w:val="single" w:sz="4" w:space="0" w:color="auto"/>
              <w:left w:val="nil"/>
              <w:bottom w:val="nil"/>
              <w:right w:val="single" w:sz="4" w:space="0" w:color="auto"/>
            </w:tcBorders>
            <w:shd w:val="clear" w:color="000000" w:fill="BFBFBF"/>
            <w:vAlign w:val="center"/>
            <w:hideMark/>
          </w:tcPr>
          <w:p w14:paraId="3395F0D2"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 xml:space="preserve">CAPAIAN </w:t>
            </w:r>
          </w:p>
        </w:tc>
        <w:tc>
          <w:tcPr>
            <w:tcW w:w="980" w:type="dxa"/>
            <w:tcBorders>
              <w:top w:val="single" w:sz="4" w:space="0" w:color="auto"/>
              <w:left w:val="nil"/>
              <w:bottom w:val="nil"/>
              <w:right w:val="single" w:sz="4" w:space="0" w:color="auto"/>
            </w:tcBorders>
            <w:shd w:val="clear" w:color="000000" w:fill="BFBFBF"/>
            <w:vAlign w:val="center"/>
            <w:hideMark/>
          </w:tcPr>
          <w:p w14:paraId="1A447325"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w:t>
            </w:r>
          </w:p>
        </w:tc>
      </w:tr>
      <w:tr w:rsidR="00C02713" w:rsidRPr="00D642A8" w14:paraId="5AF7F07E" w14:textId="77777777" w:rsidTr="00782075">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4D5BA7"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w:t>
            </w:r>
          </w:p>
        </w:tc>
        <w:tc>
          <w:tcPr>
            <w:tcW w:w="4944" w:type="dxa"/>
            <w:tcBorders>
              <w:top w:val="single" w:sz="4" w:space="0" w:color="auto"/>
              <w:left w:val="nil"/>
              <w:bottom w:val="single" w:sz="4" w:space="0" w:color="auto"/>
              <w:right w:val="single" w:sz="4" w:space="0" w:color="auto"/>
            </w:tcBorders>
            <w:shd w:val="clear" w:color="000000" w:fill="FFFFFF"/>
            <w:vAlign w:val="center"/>
            <w:hideMark/>
          </w:tcPr>
          <w:p w14:paraId="18C1E5B2"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produk hasil penelitian siap komersialisasi</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19590D7"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1E26444"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13</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252D6E94"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130</w:t>
            </w:r>
          </w:p>
        </w:tc>
      </w:tr>
      <w:tr w:rsidR="00C02713" w:rsidRPr="00D642A8" w14:paraId="350901C2"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74D1EB9C"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w:t>
            </w:r>
          </w:p>
        </w:tc>
        <w:tc>
          <w:tcPr>
            <w:tcW w:w="4944" w:type="dxa"/>
            <w:tcBorders>
              <w:top w:val="nil"/>
              <w:left w:val="nil"/>
              <w:bottom w:val="single" w:sz="4" w:space="0" w:color="auto"/>
              <w:right w:val="single" w:sz="4" w:space="0" w:color="auto"/>
            </w:tcBorders>
            <w:shd w:val="clear" w:color="000000" w:fill="FFFFFF"/>
            <w:vAlign w:val="center"/>
            <w:hideMark/>
          </w:tcPr>
          <w:p w14:paraId="3448B7B5"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teknologi tepat guna yang sudah diimplementasikan di masyarakat</w:t>
            </w:r>
          </w:p>
        </w:tc>
        <w:tc>
          <w:tcPr>
            <w:tcW w:w="1134" w:type="dxa"/>
            <w:tcBorders>
              <w:top w:val="nil"/>
              <w:left w:val="nil"/>
              <w:bottom w:val="single" w:sz="4" w:space="0" w:color="auto"/>
              <w:right w:val="single" w:sz="4" w:space="0" w:color="auto"/>
            </w:tcBorders>
            <w:shd w:val="clear" w:color="000000" w:fill="FFFFFF"/>
            <w:vAlign w:val="center"/>
            <w:hideMark/>
          </w:tcPr>
          <w:p w14:paraId="64BC744B"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w:t>
            </w:r>
          </w:p>
        </w:tc>
        <w:tc>
          <w:tcPr>
            <w:tcW w:w="1134" w:type="dxa"/>
            <w:tcBorders>
              <w:top w:val="nil"/>
              <w:left w:val="nil"/>
              <w:bottom w:val="single" w:sz="4" w:space="0" w:color="auto"/>
              <w:right w:val="single" w:sz="4" w:space="0" w:color="auto"/>
            </w:tcBorders>
            <w:shd w:val="clear" w:color="000000" w:fill="FFFFFF"/>
            <w:vAlign w:val="center"/>
            <w:hideMark/>
          </w:tcPr>
          <w:p w14:paraId="2CC63D69"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w:t>
            </w:r>
          </w:p>
        </w:tc>
        <w:tc>
          <w:tcPr>
            <w:tcW w:w="980" w:type="dxa"/>
            <w:tcBorders>
              <w:top w:val="nil"/>
              <w:left w:val="nil"/>
              <w:bottom w:val="single" w:sz="4" w:space="0" w:color="auto"/>
              <w:right w:val="single" w:sz="4" w:space="0" w:color="auto"/>
            </w:tcBorders>
            <w:shd w:val="clear" w:color="000000" w:fill="FFFFFF"/>
            <w:vAlign w:val="center"/>
            <w:hideMark/>
          </w:tcPr>
          <w:p w14:paraId="4C2EA8A8"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100</w:t>
            </w:r>
          </w:p>
        </w:tc>
      </w:tr>
      <w:tr w:rsidR="00C02713" w:rsidRPr="00D642A8" w14:paraId="679AEA78" w14:textId="77777777" w:rsidTr="00782075">
        <w:trPr>
          <w:trHeight w:val="360"/>
        </w:trPr>
        <w:tc>
          <w:tcPr>
            <w:tcW w:w="78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5495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14:paraId="3B2A7A19"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sz w:val="22"/>
                <w:szCs w:val="22"/>
              </w:rPr>
              <w:t>115</w:t>
            </w:r>
          </w:p>
        </w:tc>
      </w:tr>
    </w:tbl>
    <w:p w14:paraId="3D21F22F" w14:textId="77777777" w:rsidR="00C02713" w:rsidRPr="00D642A8" w:rsidRDefault="00C02713" w:rsidP="00C02713">
      <w:pPr>
        <w:spacing w:before="0" w:after="0"/>
        <w:rPr>
          <w:rFonts w:asciiTheme="majorHAnsi" w:hAnsiTheme="majorHAnsi" w:cs="Calibri"/>
          <w:color w:val="000000"/>
          <w:sz w:val="22"/>
          <w:szCs w:val="22"/>
          <w:lang w:val="id-ID"/>
        </w:rPr>
      </w:pPr>
    </w:p>
    <w:p w14:paraId="5A54C0D3" w14:textId="77777777" w:rsidR="00C02713" w:rsidRPr="00D642A8" w:rsidRDefault="00C02713" w:rsidP="00C02713">
      <w:pPr>
        <w:spacing w:before="0" w:after="0"/>
        <w:rPr>
          <w:rFonts w:asciiTheme="majorHAnsi" w:hAnsiTheme="majorHAnsi" w:cs="Calibri"/>
          <w:sz w:val="22"/>
          <w:szCs w:val="22"/>
        </w:rPr>
      </w:pPr>
      <w:r w:rsidRPr="00D642A8">
        <w:rPr>
          <w:rFonts w:asciiTheme="majorHAnsi" w:hAnsiTheme="majorHAnsi" w:cs="Calibri"/>
          <w:color w:val="000000"/>
          <w:sz w:val="22"/>
          <w:szCs w:val="22"/>
        </w:rPr>
        <w:t xml:space="preserve">Ketercapaian Sasaran Strategis 3 yaitu menguatnya kapasitas inovasi pada tahun 2015 cukup baik dengan rata-rata capaian kinerja mencapai 115% dengan indikator jumlah produk hasil penelitian siap komersialisasi mencapai 130%. </w:t>
      </w:r>
      <w:proofErr w:type="gramStart"/>
      <w:r w:rsidRPr="00D642A8">
        <w:rPr>
          <w:rFonts w:asciiTheme="majorHAnsi" w:hAnsiTheme="majorHAnsi" w:cs="Calibri"/>
          <w:sz w:val="22"/>
          <w:szCs w:val="22"/>
        </w:rPr>
        <w:t>Produk-produk yang telah siap komersialisasi tersebut perlu mendapat dukungan agar dapat diproduksi dengan melakukan kerjasama dengan industri.</w:t>
      </w:r>
      <w:proofErr w:type="gramEnd"/>
    </w:p>
    <w:p w14:paraId="560E0128" w14:textId="77777777" w:rsidR="00C02713" w:rsidRPr="00D642A8" w:rsidRDefault="00C02713" w:rsidP="00C02713">
      <w:pPr>
        <w:spacing w:before="0" w:after="0"/>
        <w:rPr>
          <w:rFonts w:asciiTheme="majorHAnsi" w:hAnsiTheme="majorHAnsi" w:cs="Calibri"/>
          <w:b/>
          <w:bCs/>
          <w:sz w:val="22"/>
          <w:szCs w:val="22"/>
        </w:rPr>
      </w:pPr>
    </w:p>
    <w:p w14:paraId="724F300C" w14:textId="77777777" w:rsidR="00C02713" w:rsidRPr="00D642A8" w:rsidRDefault="00C02713" w:rsidP="00C02713">
      <w:pPr>
        <w:spacing w:before="0" w:after="0"/>
        <w:rPr>
          <w:rFonts w:asciiTheme="majorHAnsi" w:hAnsiTheme="majorHAnsi" w:cs="Calibri"/>
          <w:b/>
          <w:bCs/>
          <w:sz w:val="22"/>
          <w:szCs w:val="22"/>
        </w:rPr>
      </w:pPr>
      <w:r w:rsidRPr="00D642A8">
        <w:rPr>
          <w:rFonts w:asciiTheme="majorHAnsi" w:hAnsiTheme="majorHAnsi" w:cs="Calibri"/>
          <w:b/>
          <w:bCs/>
          <w:sz w:val="22"/>
          <w:szCs w:val="22"/>
        </w:rPr>
        <w:t xml:space="preserve">Sasaran Strategis 4 </w:t>
      </w:r>
      <w:r w:rsidRPr="00D642A8">
        <w:rPr>
          <w:rFonts w:asciiTheme="majorHAnsi" w:hAnsiTheme="majorHAnsi" w:cs="Calibri"/>
          <w:bCs/>
          <w:sz w:val="22"/>
          <w:szCs w:val="22"/>
        </w:rPr>
        <w:t>yaitu</w:t>
      </w:r>
      <w:r w:rsidRPr="00D642A8">
        <w:rPr>
          <w:rFonts w:asciiTheme="majorHAnsi" w:hAnsiTheme="majorHAnsi" w:cs="Calibri"/>
          <w:b/>
          <w:bCs/>
          <w:sz w:val="22"/>
          <w:szCs w:val="22"/>
        </w:rPr>
        <w:t xml:space="preserve"> </w:t>
      </w:r>
      <w:r w:rsidRPr="00D642A8">
        <w:rPr>
          <w:rFonts w:asciiTheme="majorHAnsi" w:hAnsiTheme="majorHAnsi" w:cs="Calibri"/>
          <w:sz w:val="22"/>
          <w:szCs w:val="22"/>
        </w:rPr>
        <w:t>Peningkatan Sumber Daya Manusia yang mendukung revitalisasi PIP dalam pelaksanaan Tridharma Perguruan Tinggi</w:t>
      </w:r>
    </w:p>
    <w:p w14:paraId="62F343D4" w14:textId="77777777" w:rsidR="00C02713" w:rsidRPr="00D642A8" w:rsidRDefault="00C02713" w:rsidP="00C02713">
      <w:pPr>
        <w:spacing w:before="0" w:after="0"/>
        <w:jc w:val="center"/>
        <w:rPr>
          <w:rFonts w:asciiTheme="majorHAnsi" w:hAnsiTheme="majorHAnsi" w:cs="Calibri"/>
          <w:sz w:val="22"/>
          <w:szCs w:val="22"/>
        </w:rPr>
      </w:pPr>
    </w:p>
    <w:p w14:paraId="297E0571" w14:textId="77777777" w:rsidR="00C02713" w:rsidRPr="00D642A8" w:rsidRDefault="00C02713" w:rsidP="00C02713">
      <w:pPr>
        <w:spacing w:before="0" w:after="0"/>
        <w:jc w:val="center"/>
        <w:rPr>
          <w:rFonts w:asciiTheme="majorHAnsi" w:hAnsiTheme="majorHAnsi" w:cs="Calibri"/>
          <w:b/>
          <w:sz w:val="22"/>
          <w:szCs w:val="22"/>
          <w:lang w:val="id-ID"/>
        </w:rPr>
      </w:pPr>
      <w:r w:rsidRPr="00D642A8">
        <w:rPr>
          <w:rFonts w:asciiTheme="majorHAnsi" w:hAnsiTheme="majorHAnsi" w:cs="Calibri"/>
          <w:b/>
          <w:sz w:val="22"/>
          <w:szCs w:val="22"/>
        </w:rPr>
        <w:t>Table 6: Peningkatan Sumber Daya Manusia yang mendukung revitalisasi PIP dalam pelaksanaan Tridharma Perguruan Tinggi</w:t>
      </w:r>
    </w:p>
    <w:tbl>
      <w:tblPr>
        <w:tblW w:w="8933" w:type="dxa"/>
        <w:tblInd w:w="93" w:type="dxa"/>
        <w:tblLook w:val="04A0" w:firstRow="1" w:lastRow="0" w:firstColumn="1" w:lastColumn="0" w:noHBand="0" w:noVBand="1"/>
      </w:tblPr>
      <w:tblGrid>
        <w:gridCol w:w="600"/>
        <w:gridCol w:w="5085"/>
        <w:gridCol w:w="1134"/>
        <w:gridCol w:w="1134"/>
        <w:gridCol w:w="980"/>
      </w:tblGrid>
      <w:tr w:rsidR="00C02713" w:rsidRPr="00D642A8" w14:paraId="50851AC2" w14:textId="77777777" w:rsidTr="00782075">
        <w:trPr>
          <w:trHeight w:val="540"/>
        </w:trPr>
        <w:tc>
          <w:tcPr>
            <w:tcW w:w="600" w:type="dxa"/>
            <w:tcBorders>
              <w:top w:val="single" w:sz="4" w:space="0" w:color="auto"/>
              <w:left w:val="single" w:sz="4" w:space="0" w:color="auto"/>
              <w:bottom w:val="nil"/>
              <w:right w:val="single" w:sz="4" w:space="0" w:color="auto"/>
            </w:tcBorders>
            <w:shd w:val="clear" w:color="000000" w:fill="BFBFBF"/>
            <w:vAlign w:val="center"/>
            <w:hideMark/>
          </w:tcPr>
          <w:p w14:paraId="62A38954"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NO</w:t>
            </w:r>
          </w:p>
        </w:tc>
        <w:tc>
          <w:tcPr>
            <w:tcW w:w="5085" w:type="dxa"/>
            <w:tcBorders>
              <w:top w:val="single" w:sz="4" w:space="0" w:color="auto"/>
              <w:left w:val="nil"/>
              <w:bottom w:val="nil"/>
              <w:right w:val="single" w:sz="4" w:space="0" w:color="auto"/>
            </w:tcBorders>
            <w:shd w:val="clear" w:color="000000" w:fill="BFBFBF"/>
            <w:vAlign w:val="center"/>
            <w:hideMark/>
          </w:tcPr>
          <w:p w14:paraId="36D84E15"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IKU/IKK</w:t>
            </w:r>
          </w:p>
        </w:tc>
        <w:tc>
          <w:tcPr>
            <w:tcW w:w="1134" w:type="dxa"/>
            <w:tcBorders>
              <w:top w:val="single" w:sz="4" w:space="0" w:color="auto"/>
              <w:left w:val="nil"/>
              <w:bottom w:val="nil"/>
              <w:right w:val="single" w:sz="4" w:space="0" w:color="auto"/>
            </w:tcBorders>
            <w:shd w:val="clear" w:color="000000" w:fill="BFBFBF"/>
            <w:vAlign w:val="center"/>
            <w:hideMark/>
          </w:tcPr>
          <w:p w14:paraId="23384B0E"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TARGET</w:t>
            </w:r>
          </w:p>
        </w:tc>
        <w:tc>
          <w:tcPr>
            <w:tcW w:w="1134" w:type="dxa"/>
            <w:tcBorders>
              <w:top w:val="single" w:sz="4" w:space="0" w:color="auto"/>
              <w:left w:val="nil"/>
              <w:bottom w:val="nil"/>
              <w:right w:val="single" w:sz="4" w:space="0" w:color="auto"/>
            </w:tcBorders>
            <w:shd w:val="clear" w:color="000000" w:fill="BFBFBF"/>
            <w:vAlign w:val="center"/>
            <w:hideMark/>
          </w:tcPr>
          <w:p w14:paraId="41A4203E"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 xml:space="preserve">CAPAIAN </w:t>
            </w:r>
          </w:p>
        </w:tc>
        <w:tc>
          <w:tcPr>
            <w:tcW w:w="980" w:type="dxa"/>
            <w:tcBorders>
              <w:top w:val="single" w:sz="4" w:space="0" w:color="auto"/>
              <w:left w:val="nil"/>
              <w:bottom w:val="nil"/>
              <w:right w:val="single" w:sz="4" w:space="0" w:color="auto"/>
            </w:tcBorders>
            <w:shd w:val="clear" w:color="000000" w:fill="BFBFBF"/>
            <w:vAlign w:val="center"/>
            <w:hideMark/>
          </w:tcPr>
          <w:p w14:paraId="5075C14A" w14:textId="77777777" w:rsidR="00C02713" w:rsidRPr="00D642A8" w:rsidRDefault="00C02713" w:rsidP="00C02713">
            <w:pPr>
              <w:spacing w:before="0" w:after="0"/>
              <w:jc w:val="center"/>
              <w:rPr>
                <w:rFonts w:asciiTheme="majorHAnsi" w:hAnsiTheme="majorHAnsi"/>
                <w:b/>
                <w:bCs/>
                <w:sz w:val="22"/>
                <w:szCs w:val="22"/>
              </w:rPr>
            </w:pPr>
            <w:r w:rsidRPr="00D642A8">
              <w:rPr>
                <w:rFonts w:asciiTheme="majorHAnsi" w:hAnsiTheme="majorHAnsi"/>
                <w:b/>
                <w:bCs/>
                <w:sz w:val="22"/>
                <w:szCs w:val="22"/>
              </w:rPr>
              <w:t>%</w:t>
            </w:r>
          </w:p>
        </w:tc>
      </w:tr>
      <w:tr w:rsidR="00C02713" w:rsidRPr="00D642A8" w14:paraId="592F4A30" w14:textId="77777777" w:rsidTr="00782075">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06D6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14:paraId="1750E11B"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dosen S3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4D88B7F"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650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26C53F0"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661</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20DCFEFF"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102</w:t>
            </w:r>
          </w:p>
        </w:tc>
      </w:tr>
      <w:tr w:rsidR="00C02713" w:rsidRPr="00D642A8" w14:paraId="23CF60B4"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063DED35"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w:t>
            </w:r>
          </w:p>
        </w:tc>
        <w:tc>
          <w:tcPr>
            <w:tcW w:w="5085" w:type="dxa"/>
            <w:tcBorders>
              <w:top w:val="nil"/>
              <w:left w:val="nil"/>
              <w:bottom w:val="single" w:sz="4" w:space="0" w:color="auto"/>
              <w:right w:val="single" w:sz="4" w:space="0" w:color="auto"/>
            </w:tcBorders>
            <w:shd w:val="clear" w:color="000000" w:fill="FFFFFF"/>
            <w:vAlign w:val="center"/>
            <w:hideMark/>
          </w:tcPr>
          <w:p w14:paraId="10C1AE99"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Profesor</w:t>
            </w:r>
          </w:p>
        </w:tc>
        <w:tc>
          <w:tcPr>
            <w:tcW w:w="1134" w:type="dxa"/>
            <w:tcBorders>
              <w:top w:val="nil"/>
              <w:left w:val="nil"/>
              <w:bottom w:val="single" w:sz="4" w:space="0" w:color="auto"/>
              <w:right w:val="single" w:sz="4" w:space="0" w:color="auto"/>
            </w:tcBorders>
            <w:shd w:val="clear" w:color="000000" w:fill="FFFFFF"/>
            <w:vAlign w:val="center"/>
            <w:hideMark/>
          </w:tcPr>
          <w:p w14:paraId="7153DABA"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w:t>
            </w:r>
            <w:r w:rsidRPr="00D642A8">
              <w:rPr>
                <w:rFonts w:asciiTheme="majorHAnsi" w:hAnsiTheme="majorHAnsi"/>
                <w:color w:val="000000"/>
                <w:sz w:val="22"/>
                <w:szCs w:val="22"/>
                <w:lang w:val="id-ID"/>
              </w:rPr>
              <w:t>32</w:t>
            </w:r>
          </w:p>
        </w:tc>
        <w:tc>
          <w:tcPr>
            <w:tcW w:w="1134" w:type="dxa"/>
            <w:tcBorders>
              <w:top w:val="nil"/>
              <w:left w:val="nil"/>
              <w:bottom w:val="single" w:sz="4" w:space="0" w:color="auto"/>
              <w:right w:val="single" w:sz="4" w:space="0" w:color="auto"/>
            </w:tcBorders>
            <w:shd w:val="clear" w:color="000000" w:fill="FFFFFF"/>
            <w:vAlign w:val="center"/>
            <w:hideMark/>
          </w:tcPr>
          <w:p w14:paraId="38FB05C9"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136</w:t>
            </w:r>
          </w:p>
        </w:tc>
        <w:tc>
          <w:tcPr>
            <w:tcW w:w="980" w:type="dxa"/>
            <w:tcBorders>
              <w:top w:val="nil"/>
              <w:left w:val="nil"/>
              <w:bottom w:val="single" w:sz="4" w:space="0" w:color="auto"/>
              <w:right w:val="single" w:sz="4" w:space="0" w:color="auto"/>
            </w:tcBorders>
            <w:shd w:val="clear" w:color="000000" w:fill="FFFFFF"/>
            <w:vAlign w:val="center"/>
            <w:hideMark/>
          </w:tcPr>
          <w:p w14:paraId="1119BF5F"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103</w:t>
            </w:r>
          </w:p>
        </w:tc>
      </w:tr>
      <w:tr w:rsidR="00C02713" w:rsidRPr="00D642A8" w14:paraId="53C60F38" w14:textId="77777777" w:rsidTr="00782075">
        <w:trPr>
          <w:trHeight w:val="300"/>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tcPr>
          <w:p w14:paraId="65BD8DEA"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3</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14:paraId="33FA3083"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 xml:space="preserve">Jumlah dosen memiliki sertifikat pelatihan manajemen dan </w:t>
            </w:r>
            <w:r w:rsidRPr="00D642A8">
              <w:rPr>
                <w:rFonts w:asciiTheme="majorHAnsi" w:hAnsiTheme="majorHAnsi"/>
                <w:i/>
                <w:iCs/>
                <w:color w:val="000000"/>
                <w:sz w:val="22"/>
                <w:szCs w:val="22"/>
              </w:rPr>
              <w:t>leadership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023D7A6"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30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A14CEC7"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27</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2B4D691C"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90</w:t>
            </w:r>
          </w:p>
        </w:tc>
      </w:tr>
      <w:tr w:rsidR="00C02713" w:rsidRPr="00D642A8" w14:paraId="6D995C5B" w14:textId="77777777" w:rsidTr="00782075">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tcPr>
          <w:p w14:paraId="7042AC16"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4</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14:paraId="48D0B28A"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Persentase peralatan penunjang pendidikan dalam kondisi baik</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95E3D5D"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90%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F64DB78"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92%</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5B447DC2"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102</w:t>
            </w:r>
          </w:p>
        </w:tc>
      </w:tr>
      <w:tr w:rsidR="00C02713" w:rsidRPr="00D642A8" w14:paraId="05D1BBAE"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tcPr>
          <w:p w14:paraId="2F7909F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5</w:t>
            </w:r>
          </w:p>
        </w:tc>
        <w:tc>
          <w:tcPr>
            <w:tcW w:w="5085" w:type="dxa"/>
            <w:tcBorders>
              <w:top w:val="nil"/>
              <w:left w:val="nil"/>
              <w:bottom w:val="single" w:sz="4" w:space="0" w:color="auto"/>
              <w:right w:val="single" w:sz="4" w:space="0" w:color="auto"/>
            </w:tcBorders>
            <w:shd w:val="clear" w:color="000000" w:fill="FFFFFF"/>
            <w:vAlign w:val="center"/>
            <w:hideMark/>
          </w:tcPr>
          <w:p w14:paraId="517F3831"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Persentase peralatan perkantoran dalam kondisi baik</w:t>
            </w:r>
          </w:p>
        </w:tc>
        <w:tc>
          <w:tcPr>
            <w:tcW w:w="1134" w:type="dxa"/>
            <w:tcBorders>
              <w:top w:val="nil"/>
              <w:left w:val="nil"/>
              <w:bottom w:val="single" w:sz="4" w:space="0" w:color="auto"/>
              <w:right w:val="single" w:sz="4" w:space="0" w:color="auto"/>
            </w:tcBorders>
            <w:shd w:val="clear" w:color="000000" w:fill="FFFFFF"/>
            <w:vAlign w:val="center"/>
            <w:hideMark/>
          </w:tcPr>
          <w:p w14:paraId="189BA13F"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90%</w:t>
            </w:r>
          </w:p>
        </w:tc>
        <w:tc>
          <w:tcPr>
            <w:tcW w:w="1134" w:type="dxa"/>
            <w:tcBorders>
              <w:top w:val="nil"/>
              <w:left w:val="nil"/>
              <w:bottom w:val="single" w:sz="4" w:space="0" w:color="auto"/>
              <w:right w:val="single" w:sz="4" w:space="0" w:color="auto"/>
            </w:tcBorders>
            <w:shd w:val="clear" w:color="000000" w:fill="FFFFFF"/>
            <w:vAlign w:val="center"/>
            <w:hideMark/>
          </w:tcPr>
          <w:p w14:paraId="2585A184"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91%</w:t>
            </w:r>
          </w:p>
        </w:tc>
        <w:tc>
          <w:tcPr>
            <w:tcW w:w="980" w:type="dxa"/>
            <w:tcBorders>
              <w:top w:val="nil"/>
              <w:left w:val="nil"/>
              <w:bottom w:val="single" w:sz="4" w:space="0" w:color="auto"/>
              <w:right w:val="single" w:sz="4" w:space="0" w:color="auto"/>
            </w:tcBorders>
            <w:shd w:val="clear" w:color="000000" w:fill="FFFFFF"/>
            <w:vAlign w:val="center"/>
            <w:hideMark/>
          </w:tcPr>
          <w:p w14:paraId="1291FE34"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101</w:t>
            </w:r>
          </w:p>
        </w:tc>
      </w:tr>
      <w:tr w:rsidR="00C02713" w:rsidRPr="00D642A8" w14:paraId="544A8382" w14:textId="77777777" w:rsidTr="00782075">
        <w:trPr>
          <w:trHeight w:val="276"/>
        </w:trPr>
        <w:tc>
          <w:tcPr>
            <w:tcW w:w="600" w:type="dxa"/>
            <w:tcBorders>
              <w:top w:val="nil"/>
              <w:left w:val="single" w:sz="4" w:space="0" w:color="auto"/>
              <w:bottom w:val="nil"/>
              <w:right w:val="single" w:sz="4" w:space="0" w:color="auto"/>
            </w:tcBorders>
            <w:shd w:val="clear" w:color="000000" w:fill="FFFFFF"/>
            <w:vAlign w:val="center"/>
          </w:tcPr>
          <w:p w14:paraId="5A19AAD2"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6</w:t>
            </w:r>
          </w:p>
        </w:tc>
        <w:tc>
          <w:tcPr>
            <w:tcW w:w="5085" w:type="dxa"/>
            <w:tcBorders>
              <w:top w:val="nil"/>
              <w:left w:val="nil"/>
              <w:bottom w:val="nil"/>
              <w:right w:val="single" w:sz="4" w:space="0" w:color="auto"/>
            </w:tcBorders>
            <w:shd w:val="clear" w:color="000000" w:fill="FFFFFF"/>
            <w:vAlign w:val="center"/>
            <w:hideMark/>
          </w:tcPr>
          <w:p w14:paraId="25BB255D"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Persentase PNBP dibandingkan total anggaran (di luar PHLN)</w:t>
            </w:r>
          </w:p>
        </w:tc>
        <w:tc>
          <w:tcPr>
            <w:tcW w:w="1134" w:type="dxa"/>
            <w:tcBorders>
              <w:top w:val="nil"/>
              <w:left w:val="nil"/>
              <w:bottom w:val="nil"/>
              <w:right w:val="single" w:sz="4" w:space="0" w:color="auto"/>
            </w:tcBorders>
            <w:shd w:val="clear" w:color="000000" w:fill="FFFFFF"/>
            <w:vAlign w:val="center"/>
            <w:hideMark/>
          </w:tcPr>
          <w:p w14:paraId="179529EB"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50%</w:t>
            </w:r>
          </w:p>
        </w:tc>
        <w:tc>
          <w:tcPr>
            <w:tcW w:w="1134" w:type="dxa"/>
            <w:tcBorders>
              <w:top w:val="nil"/>
              <w:left w:val="nil"/>
              <w:bottom w:val="nil"/>
              <w:right w:val="single" w:sz="4" w:space="0" w:color="auto"/>
            </w:tcBorders>
            <w:shd w:val="clear" w:color="000000" w:fill="FFFFFF"/>
            <w:vAlign w:val="center"/>
            <w:hideMark/>
          </w:tcPr>
          <w:p w14:paraId="5075DAA3"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49%</w:t>
            </w:r>
          </w:p>
        </w:tc>
        <w:tc>
          <w:tcPr>
            <w:tcW w:w="980" w:type="dxa"/>
            <w:tcBorders>
              <w:top w:val="nil"/>
              <w:left w:val="nil"/>
              <w:bottom w:val="single" w:sz="4" w:space="0" w:color="auto"/>
              <w:right w:val="single" w:sz="4" w:space="0" w:color="auto"/>
            </w:tcBorders>
            <w:shd w:val="clear" w:color="000000" w:fill="FFFFFF"/>
            <w:vAlign w:val="center"/>
            <w:hideMark/>
          </w:tcPr>
          <w:p w14:paraId="545176E1"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98</w:t>
            </w:r>
          </w:p>
        </w:tc>
      </w:tr>
      <w:tr w:rsidR="00C02713" w:rsidRPr="00D642A8" w14:paraId="2D36B6A8" w14:textId="77777777" w:rsidTr="00782075">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tcPr>
          <w:p w14:paraId="49A3F009"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7</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14:paraId="313C72FF"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dana hasil kerjasama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7145F6C"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Rp. 81 M</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39DBAAD"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Rp. 68 M</w:t>
            </w:r>
          </w:p>
        </w:tc>
        <w:tc>
          <w:tcPr>
            <w:tcW w:w="980" w:type="dxa"/>
            <w:tcBorders>
              <w:top w:val="nil"/>
              <w:left w:val="nil"/>
              <w:bottom w:val="single" w:sz="4" w:space="0" w:color="auto"/>
              <w:right w:val="single" w:sz="4" w:space="0" w:color="auto"/>
            </w:tcBorders>
            <w:shd w:val="clear" w:color="000000" w:fill="FFFFFF"/>
            <w:vAlign w:val="center"/>
            <w:hideMark/>
          </w:tcPr>
          <w:p w14:paraId="350F7636"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84</w:t>
            </w:r>
          </w:p>
        </w:tc>
      </w:tr>
      <w:tr w:rsidR="00C02713" w:rsidRPr="00D642A8" w14:paraId="7EB0E78B"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270A17FC"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8</w:t>
            </w:r>
          </w:p>
        </w:tc>
        <w:tc>
          <w:tcPr>
            <w:tcW w:w="5085" w:type="dxa"/>
            <w:tcBorders>
              <w:top w:val="nil"/>
              <w:left w:val="nil"/>
              <w:bottom w:val="single" w:sz="4" w:space="0" w:color="auto"/>
              <w:right w:val="single" w:sz="4" w:space="0" w:color="auto"/>
            </w:tcBorders>
            <w:shd w:val="clear" w:color="000000" w:fill="FFFFFF"/>
            <w:vAlign w:val="center"/>
            <w:hideMark/>
          </w:tcPr>
          <w:p w14:paraId="4946E6ED"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Pemisahan Aset dalam rangka PTNBH</w:t>
            </w:r>
          </w:p>
        </w:tc>
        <w:tc>
          <w:tcPr>
            <w:tcW w:w="1134" w:type="dxa"/>
            <w:tcBorders>
              <w:top w:val="nil"/>
              <w:left w:val="nil"/>
              <w:bottom w:val="single" w:sz="4" w:space="0" w:color="auto"/>
              <w:right w:val="single" w:sz="4" w:space="0" w:color="auto"/>
            </w:tcBorders>
            <w:shd w:val="clear" w:color="000000" w:fill="FFFFFF"/>
            <w:vAlign w:val="center"/>
          </w:tcPr>
          <w:p w14:paraId="4015FDC5"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60%</w:t>
            </w:r>
          </w:p>
        </w:tc>
        <w:tc>
          <w:tcPr>
            <w:tcW w:w="1134" w:type="dxa"/>
            <w:tcBorders>
              <w:top w:val="nil"/>
              <w:left w:val="nil"/>
              <w:bottom w:val="single" w:sz="4" w:space="0" w:color="auto"/>
              <w:right w:val="single" w:sz="4" w:space="0" w:color="auto"/>
            </w:tcBorders>
            <w:shd w:val="clear" w:color="000000" w:fill="FFFFFF"/>
            <w:vAlign w:val="center"/>
          </w:tcPr>
          <w:p w14:paraId="26B54915"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50%</w:t>
            </w:r>
          </w:p>
        </w:tc>
        <w:tc>
          <w:tcPr>
            <w:tcW w:w="980" w:type="dxa"/>
            <w:tcBorders>
              <w:top w:val="nil"/>
              <w:left w:val="nil"/>
              <w:bottom w:val="single" w:sz="4" w:space="0" w:color="auto"/>
              <w:right w:val="single" w:sz="4" w:space="0" w:color="auto"/>
            </w:tcBorders>
            <w:shd w:val="clear" w:color="000000" w:fill="FFFFFF"/>
            <w:vAlign w:val="center"/>
            <w:hideMark/>
          </w:tcPr>
          <w:p w14:paraId="13C16E4B"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83</w:t>
            </w:r>
          </w:p>
        </w:tc>
      </w:tr>
      <w:tr w:rsidR="00C02713" w:rsidRPr="00D642A8" w14:paraId="7EA79750" w14:textId="77777777" w:rsidTr="00782075">
        <w:trPr>
          <w:trHeight w:val="360"/>
        </w:trPr>
        <w:tc>
          <w:tcPr>
            <w:tcW w:w="79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B774"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14:paraId="671DD5FF"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95</w:t>
            </w:r>
          </w:p>
        </w:tc>
      </w:tr>
    </w:tbl>
    <w:p w14:paraId="7E64C5AE" w14:textId="77777777" w:rsidR="00C02713" w:rsidRPr="00D642A8" w:rsidRDefault="00C02713" w:rsidP="00C02713">
      <w:pPr>
        <w:spacing w:before="0" w:after="0"/>
        <w:rPr>
          <w:rFonts w:asciiTheme="majorHAnsi" w:hAnsiTheme="majorHAnsi" w:cs="Calibri"/>
          <w:sz w:val="22"/>
          <w:szCs w:val="22"/>
          <w:lang w:val="id-ID"/>
        </w:rPr>
      </w:pPr>
    </w:p>
    <w:p w14:paraId="7B009A85" w14:textId="77777777" w:rsidR="00C02713" w:rsidRPr="00D642A8" w:rsidRDefault="00C02713" w:rsidP="00C02713">
      <w:pPr>
        <w:spacing w:before="0" w:after="0"/>
        <w:rPr>
          <w:rFonts w:asciiTheme="majorHAnsi" w:hAnsiTheme="majorHAnsi" w:cs="Calibri"/>
          <w:sz w:val="22"/>
          <w:szCs w:val="22"/>
          <w:lang w:val="id-ID"/>
        </w:rPr>
      </w:pPr>
      <w:proofErr w:type="gramStart"/>
      <w:r w:rsidRPr="00D642A8">
        <w:rPr>
          <w:rFonts w:asciiTheme="majorHAnsi" w:hAnsiTheme="majorHAnsi" w:cs="Calibri"/>
          <w:sz w:val="22"/>
          <w:szCs w:val="22"/>
        </w:rPr>
        <w:lastRenderedPageBreak/>
        <w:t>Capaian kinerja sasaran strategis 4 baru mencapai 95%, dengan capaian tertinggi pada indikator persentase jumlah Profesor mencapai 103%.</w:t>
      </w:r>
      <w:proofErr w:type="gramEnd"/>
    </w:p>
    <w:p w14:paraId="6134D953" w14:textId="77777777" w:rsidR="00C02713" w:rsidRPr="00D642A8" w:rsidRDefault="00C02713" w:rsidP="00C02713">
      <w:pPr>
        <w:spacing w:before="0" w:after="0"/>
        <w:rPr>
          <w:rFonts w:asciiTheme="majorHAnsi" w:hAnsiTheme="majorHAnsi" w:cs="Calibri"/>
          <w:b/>
          <w:sz w:val="22"/>
          <w:szCs w:val="22"/>
          <w:lang w:val="id-ID"/>
        </w:rPr>
      </w:pPr>
    </w:p>
    <w:p w14:paraId="43822C7B"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Jumlah dosen kualifikasi S3</w:t>
      </w:r>
    </w:p>
    <w:p w14:paraId="73F130AA" w14:textId="77777777" w:rsidR="00C02713" w:rsidRPr="00D642A8" w:rsidRDefault="00C02713" w:rsidP="00C02713">
      <w:pPr>
        <w:pStyle w:val="ListParagraph"/>
        <w:spacing w:before="0" w:after="0" w:line="360" w:lineRule="auto"/>
        <w:ind w:left="0"/>
        <w:rPr>
          <w:rFonts w:asciiTheme="majorHAnsi" w:hAnsiTheme="majorHAnsi" w:cs="Arial"/>
          <w:sz w:val="22"/>
        </w:rPr>
      </w:pPr>
      <w:r w:rsidRPr="00D642A8">
        <w:rPr>
          <w:rFonts w:asciiTheme="majorHAnsi" w:hAnsiTheme="majorHAnsi" w:cs="Arial"/>
          <w:sz w:val="22"/>
        </w:rPr>
        <w:t xml:space="preserve">Dari segi kompetensi akademik, jumlah tenaga pendidik (dosen)  tahun  2015 sebanyak 1807 </w:t>
      </w:r>
      <w:r w:rsidRPr="00D642A8">
        <w:rPr>
          <w:rFonts w:asciiTheme="majorHAnsi" w:hAnsiTheme="majorHAnsi" w:cs="Arial"/>
          <w:sz w:val="22"/>
          <w:lang w:val="id-ID"/>
        </w:rPr>
        <w:t>PNS</w:t>
      </w:r>
      <w:r w:rsidRPr="00D642A8">
        <w:rPr>
          <w:rFonts w:asciiTheme="majorHAnsi" w:hAnsiTheme="majorHAnsi" w:cs="Arial"/>
          <w:sz w:val="22"/>
        </w:rPr>
        <w:t xml:space="preserve"> dengan persentase berdasarkan tingkat pendidikan terakhirnya 1,8 % S</w:t>
      </w:r>
      <w:r w:rsidRPr="00D642A8">
        <w:rPr>
          <w:rFonts w:asciiTheme="majorHAnsi" w:hAnsiTheme="majorHAnsi" w:cs="Arial"/>
          <w:sz w:val="22"/>
          <w:lang w:val="id-ID"/>
        </w:rPr>
        <w:t>arjana</w:t>
      </w:r>
      <w:r w:rsidRPr="00D642A8">
        <w:rPr>
          <w:rFonts w:asciiTheme="majorHAnsi" w:hAnsiTheme="majorHAnsi" w:cs="Arial"/>
          <w:sz w:val="22"/>
        </w:rPr>
        <w:t xml:space="preserve">;  55,12 % </w:t>
      </w:r>
      <w:r w:rsidRPr="00D642A8">
        <w:rPr>
          <w:rFonts w:asciiTheme="majorHAnsi" w:hAnsiTheme="majorHAnsi" w:cs="Arial"/>
          <w:sz w:val="22"/>
          <w:lang w:val="id-ID"/>
        </w:rPr>
        <w:t xml:space="preserve"> magister</w:t>
      </w:r>
      <w:r w:rsidRPr="00D642A8">
        <w:rPr>
          <w:rFonts w:asciiTheme="majorHAnsi" w:hAnsiTheme="majorHAnsi" w:cs="Arial"/>
          <w:sz w:val="22"/>
        </w:rPr>
        <w:t xml:space="preserve">;  dan 36,58 % </w:t>
      </w:r>
      <w:r w:rsidRPr="00D642A8">
        <w:rPr>
          <w:rFonts w:asciiTheme="majorHAnsi" w:hAnsiTheme="majorHAnsi" w:cs="Arial"/>
          <w:sz w:val="22"/>
          <w:lang w:val="id-ID"/>
        </w:rPr>
        <w:t>doktor</w:t>
      </w:r>
      <w:r w:rsidRPr="00D642A8">
        <w:rPr>
          <w:rFonts w:asciiTheme="majorHAnsi" w:hAnsiTheme="majorHAnsi" w:cs="Arial"/>
          <w:sz w:val="22"/>
        </w:rPr>
        <w:t xml:space="preserve">. </w:t>
      </w:r>
      <w:proofErr w:type="gramStart"/>
      <w:r w:rsidRPr="00D642A8">
        <w:rPr>
          <w:rFonts w:asciiTheme="majorHAnsi" w:hAnsiTheme="majorHAnsi" w:cs="Arial"/>
          <w:sz w:val="22"/>
        </w:rPr>
        <w:t xml:space="preserve">Dibandingkan dengan tahun 2013, jumlah dosen yang berpendidikan S1 tahun 2015 menurun sekitar </w:t>
      </w:r>
      <w:r w:rsidRPr="00D642A8">
        <w:rPr>
          <w:rFonts w:asciiTheme="majorHAnsi" w:hAnsiTheme="majorHAnsi" w:cs="Arial"/>
          <w:sz w:val="22"/>
          <w:lang w:val="id-ID"/>
        </w:rPr>
        <w:t>40</w:t>
      </w:r>
      <w:r w:rsidRPr="00D642A8">
        <w:rPr>
          <w:rFonts w:asciiTheme="majorHAnsi" w:hAnsiTheme="majorHAnsi" w:cs="Arial"/>
          <w:sz w:val="22"/>
        </w:rPr>
        <w:t>%.</w:t>
      </w:r>
      <w:proofErr w:type="gramEnd"/>
      <w:r w:rsidRPr="00D642A8">
        <w:rPr>
          <w:rFonts w:asciiTheme="majorHAnsi" w:hAnsiTheme="majorHAnsi" w:cs="Arial"/>
          <w:sz w:val="22"/>
        </w:rPr>
        <w:t xml:space="preserve"> </w:t>
      </w:r>
      <w:r w:rsidRPr="00D642A8">
        <w:rPr>
          <w:rFonts w:asciiTheme="majorHAnsi" w:hAnsiTheme="majorHAnsi" w:cs="Arial"/>
          <w:sz w:val="22"/>
          <w:lang w:val="id-ID"/>
        </w:rPr>
        <w:t xml:space="preserve">Saat ini, jumlah dosen berpendidikan S1 dan profesi setara S1 masih tercatat cukup banyak yaitu </w:t>
      </w:r>
      <w:r w:rsidRPr="00D642A8">
        <w:rPr>
          <w:rFonts w:asciiTheme="majorHAnsi" w:hAnsiTheme="majorHAnsi" w:cs="Arial"/>
          <w:sz w:val="22"/>
        </w:rPr>
        <w:t xml:space="preserve">33 </w:t>
      </w:r>
      <w:r w:rsidRPr="00D642A8">
        <w:rPr>
          <w:rFonts w:asciiTheme="majorHAnsi" w:hAnsiTheme="majorHAnsi" w:cs="Arial"/>
          <w:sz w:val="22"/>
          <w:lang w:val="id-ID"/>
        </w:rPr>
        <w:t xml:space="preserve">orang. </w:t>
      </w:r>
      <w:r w:rsidRPr="00D642A8">
        <w:rPr>
          <w:rFonts w:asciiTheme="majorHAnsi" w:hAnsiTheme="majorHAnsi" w:cs="Arial"/>
          <w:sz w:val="22"/>
        </w:rPr>
        <w:t>Diharapkan tahun 2015 semua dosen Universitas Padjadjaran  minimal berstatus S2</w:t>
      </w:r>
      <w:r w:rsidRPr="00D642A8">
        <w:rPr>
          <w:rFonts w:asciiTheme="majorHAnsi" w:hAnsiTheme="majorHAnsi" w:cs="Arial"/>
          <w:sz w:val="22"/>
          <w:lang w:val="id-ID"/>
        </w:rPr>
        <w:t xml:space="preserve"> walaupun jumlah dosen yang berpendidikan S1 yang ditargetkan studi S2 baik di dalam maupun luar negeri </w:t>
      </w:r>
      <w:r w:rsidRPr="00D642A8">
        <w:rPr>
          <w:rFonts w:asciiTheme="majorHAnsi" w:hAnsiTheme="majorHAnsi" w:cs="Arial"/>
          <w:sz w:val="22"/>
        </w:rPr>
        <w:t xml:space="preserve"> </w:t>
      </w:r>
      <w:r w:rsidRPr="00D642A8">
        <w:rPr>
          <w:rFonts w:asciiTheme="majorHAnsi" w:hAnsiTheme="majorHAnsi" w:cs="Arial"/>
          <w:sz w:val="22"/>
          <w:lang w:val="id-ID"/>
        </w:rPr>
        <w:t>ternyata terealisasi lebih sedikit.</w:t>
      </w:r>
      <w:r w:rsidRPr="00D642A8">
        <w:rPr>
          <w:rFonts w:asciiTheme="majorHAnsi" w:hAnsiTheme="majorHAnsi" w:cs="Arial"/>
          <w:sz w:val="22"/>
        </w:rPr>
        <w:t xml:space="preserve"> </w:t>
      </w:r>
      <w:r w:rsidRPr="00D642A8">
        <w:rPr>
          <w:rFonts w:asciiTheme="majorHAnsi" w:hAnsiTheme="majorHAnsi" w:cs="Arial"/>
          <w:sz w:val="22"/>
          <w:lang w:val="id-ID"/>
        </w:rPr>
        <w:t>Pada tahun 2015 jumlah dosen yang bersertifikat menjadi 1</w:t>
      </w:r>
      <w:r w:rsidRPr="00D642A8">
        <w:rPr>
          <w:rFonts w:asciiTheme="majorHAnsi" w:hAnsiTheme="majorHAnsi" w:cs="Arial"/>
          <w:sz w:val="22"/>
        </w:rPr>
        <w:t>423</w:t>
      </w:r>
      <w:r w:rsidRPr="00D642A8">
        <w:rPr>
          <w:rFonts w:asciiTheme="majorHAnsi" w:hAnsiTheme="majorHAnsi" w:cs="Arial"/>
          <w:sz w:val="22"/>
          <w:lang w:val="id-ID"/>
        </w:rPr>
        <w:t xml:space="preserve"> dari target 1</w:t>
      </w:r>
      <w:r w:rsidRPr="00D642A8">
        <w:rPr>
          <w:rFonts w:asciiTheme="majorHAnsi" w:hAnsiTheme="majorHAnsi" w:cs="Arial"/>
          <w:sz w:val="22"/>
        </w:rPr>
        <w:t>500</w:t>
      </w:r>
      <w:r w:rsidRPr="00D642A8">
        <w:rPr>
          <w:rFonts w:asciiTheme="majorHAnsi" w:hAnsiTheme="majorHAnsi" w:cs="Arial"/>
          <w:sz w:val="22"/>
          <w:lang w:val="id-ID"/>
        </w:rPr>
        <w:t>, Untuk tahun 201</w:t>
      </w:r>
      <w:r w:rsidRPr="00D642A8">
        <w:rPr>
          <w:rFonts w:asciiTheme="majorHAnsi" w:hAnsiTheme="majorHAnsi" w:cs="Arial"/>
          <w:sz w:val="22"/>
        </w:rPr>
        <w:t>5</w:t>
      </w:r>
      <w:r w:rsidRPr="00D642A8">
        <w:rPr>
          <w:rFonts w:asciiTheme="majorHAnsi" w:hAnsiTheme="majorHAnsi" w:cs="Arial"/>
          <w:sz w:val="22"/>
          <w:lang w:val="id-ID"/>
        </w:rPr>
        <w:t xml:space="preserve"> Universitas Padjadjaran mentargetkan jumlah dosen yang bersertifikat meningkat menjadi 1500 orang.</w:t>
      </w:r>
    </w:p>
    <w:p w14:paraId="06E4DCA0" w14:textId="77777777" w:rsidR="00C02713" w:rsidRPr="00D642A8" w:rsidRDefault="00C02713" w:rsidP="00C02713">
      <w:pPr>
        <w:spacing w:before="0" w:after="0"/>
        <w:rPr>
          <w:rFonts w:asciiTheme="majorHAnsi" w:hAnsiTheme="majorHAnsi" w:cs="Calibri"/>
          <w:sz w:val="22"/>
          <w:szCs w:val="22"/>
          <w:lang w:val="id-ID"/>
        </w:rPr>
      </w:pPr>
    </w:p>
    <w:p w14:paraId="14F0AB23"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Jumlah Profesor</w:t>
      </w:r>
    </w:p>
    <w:p w14:paraId="6FE21C5A"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Dosen yang kualifikasi jabatan profesor di Unpad jumlahnya masih dibawah 10%. Penambahan guru besar setiap tahunnya relatif kecil</w:t>
      </w:r>
      <w:r w:rsidRPr="00D642A8">
        <w:rPr>
          <w:rFonts w:asciiTheme="majorHAnsi" w:hAnsiTheme="majorHAnsi" w:cs="Calibri"/>
          <w:sz w:val="22"/>
          <w:szCs w:val="22"/>
        </w:rPr>
        <w:t>,</w:t>
      </w:r>
      <w:r w:rsidRPr="00D642A8">
        <w:rPr>
          <w:rFonts w:asciiTheme="majorHAnsi" w:hAnsiTheme="majorHAnsi" w:cs="Calibri"/>
          <w:sz w:val="22"/>
          <w:szCs w:val="22"/>
          <w:lang w:val="id-ID"/>
        </w:rPr>
        <w:t xml:space="preserve"> hal ini disebabkan kemungkinan semakin ketatnya persyaratan</w:t>
      </w:r>
      <w:r w:rsidRPr="00D642A8">
        <w:rPr>
          <w:rFonts w:asciiTheme="majorHAnsi" w:hAnsiTheme="majorHAnsi" w:cs="Calibri"/>
          <w:sz w:val="22"/>
          <w:szCs w:val="22"/>
        </w:rPr>
        <w:t xml:space="preserve"> </w:t>
      </w:r>
      <w:r w:rsidRPr="00D642A8">
        <w:rPr>
          <w:rFonts w:asciiTheme="majorHAnsi" w:hAnsiTheme="majorHAnsi" w:cs="Calibri"/>
          <w:sz w:val="22"/>
          <w:szCs w:val="22"/>
          <w:lang w:val="id-ID"/>
        </w:rPr>
        <w:t>untuk menjadi profesor, sementara itu peran profesor di perguruan tinggi sangat strategis terutama dalam pengembangan tridharma perguruan tinggi. Dalam upaya meningkatkan percepatan jumlah profesor telah dilakukan langkah-langkah antara lain dengan disedi</w:t>
      </w:r>
      <w:r w:rsidRPr="00D642A8">
        <w:rPr>
          <w:rFonts w:asciiTheme="majorHAnsi" w:hAnsiTheme="majorHAnsi" w:cs="Calibri"/>
          <w:sz w:val="22"/>
          <w:szCs w:val="22"/>
        </w:rPr>
        <w:t>a</w:t>
      </w:r>
      <w:r w:rsidRPr="00D642A8">
        <w:rPr>
          <w:rFonts w:asciiTheme="majorHAnsi" w:hAnsiTheme="majorHAnsi" w:cs="Calibri"/>
          <w:sz w:val="22"/>
          <w:szCs w:val="22"/>
          <w:lang w:val="id-ID"/>
        </w:rPr>
        <w:t xml:space="preserve">kannya dana riset untuk semua profesor melalui </w:t>
      </w:r>
      <w:r w:rsidRPr="00D642A8">
        <w:rPr>
          <w:rFonts w:asciiTheme="majorHAnsi" w:hAnsiTheme="majorHAnsi" w:cs="Calibri"/>
          <w:sz w:val="22"/>
          <w:szCs w:val="22"/>
        </w:rPr>
        <w:t xml:space="preserve">Program </w:t>
      </w:r>
      <w:r w:rsidRPr="00D642A8">
        <w:rPr>
          <w:rFonts w:asciiTheme="majorHAnsi" w:hAnsiTheme="majorHAnsi" w:cs="Calibri"/>
          <w:sz w:val="22"/>
          <w:szCs w:val="22"/>
          <w:lang w:val="id-ID"/>
        </w:rPr>
        <w:t>Academic Leadership Grant (ALG). Dari program ini diharapkan lima tahun kedepan</w:t>
      </w:r>
      <w:r w:rsidRPr="00D642A8">
        <w:rPr>
          <w:rFonts w:asciiTheme="majorHAnsi" w:hAnsiTheme="majorHAnsi" w:cs="Calibri"/>
          <w:sz w:val="22"/>
          <w:szCs w:val="22"/>
        </w:rPr>
        <w:t xml:space="preserve"> jumlah professor bertambah menjadi 180 orang (10% dari jumlah dosen). </w:t>
      </w:r>
      <w:proofErr w:type="gramStart"/>
      <w:r w:rsidRPr="00D642A8">
        <w:rPr>
          <w:rFonts w:asciiTheme="majorHAnsi" w:hAnsiTheme="majorHAnsi" w:cs="Calibri"/>
          <w:sz w:val="22"/>
          <w:szCs w:val="22"/>
        </w:rPr>
        <w:t>Capaian indikator kinerja jumlah professor adalah</w:t>
      </w:r>
      <w:r w:rsidRPr="00D642A8">
        <w:rPr>
          <w:rFonts w:asciiTheme="majorHAnsi" w:hAnsiTheme="majorHAnsi" w:cs="Calibri"/>
          <w:sz w:val="22"/>
          <w:szCs w:val="22"/>
          <w:lang w:val="id-ID"/>
        </w:rPr>
        <w:t xml:space="preserve"> </w:t>
      </w:r>
      <w:r w:rsidRPr="00D642A8">
        <w:rPr>
          <w:rFonts w:asciiTheme="majorHAnsi" w:hAnsiTheme="majorHAnsi" w:cs="Calibri"/>
          <w:sz w:val="22"/>
          <w:szCs w:val="22"/>
        </w:rPr>
        <w:t>103</w:t>
      </w:r>
      <w:r w:rsidRPr="00D642A8">
        <w:rPr>
          <w:rFonts w:asciiTheme="majorHAnsi" w:hAnsiTheme="majorHAnsi" w:cs="Calibri"/>
          <w:sz w:val="22"/>
          <w:szCs w:val="22"/>
          <w:lang w:val="id-ID"/>
        </w:rPr>
        <w:t>%.</w:t>
      </w:r>
      <w:proofErr w:type="gramEnd"/>
    </w:p>
    <w:p w14:paraId="5066A334" w14:textId="77777777" w:rsidR="00C02713" w:rsidRPr="00D642A8" w:rsidRDefault="00C02713" w:rsidP="00C02713">
      <w:pPr>
        <w:spacing w:before="0" w:after="0"/>
        <w:rPr>
          <w:rFonts w:asciiTheme="majorHAnsi" w:hAnsiTheme="majorHAnsi" w:cs="Calibri"/>
          <w:sz w:val="22"/>
          <w:szCs w:val="22"/>
        </w:rPr>
      </w:pPr>
    </w:p>
    <w:p w14:paraId="0C8FDB22"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rPr>
        <w:t xml:space="preserve">Capaian jumlah dosen berpendidikan S2 tahun 2015 mencapai  55% sedangkan dosen strata S3 sebesar 37%. Persentase dosen kualifikasi S2 maupun kualifikasi S3 di Unpad sudah melampau target Dikti. </w:t>
      </w:r>
    </w:p>
    <w:p w14:paraId="05D667A5" w14:textId="77777777" w:rsidR="00C02713" w:rsidRPr="00D642A8" w:rsidRDefault="00C02713" w:rsidP="00C02713">
      <w:pPr>
        <w:spacing w:before="0" w:after="0"/>
        <w:rPr>
          <w:rFonts w:asciiTheme="majorHAnsi" w:hAnsiTheme="majorHAnsi" w:cs="Calibri"/>
          <w:sz w:val="22"/>
          <w:szCs w:val="22"/>
          <w:lang w:val="id-ID"/>
        </w:rPr>
      </w:pPr>
    </w:p>
    <w:p w14:paraId="0D52D293"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Jumlah Dosen Mengikuti Pelatihan Manajemen dan Leadership</w:t>
      </w:r>
    </w:p>
    <w:p w14:paraId="3D651CA1"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sz w:val="22"/>
          <w:szCs w:val="22"/>
          <w:lang w:val="id-ID"/>
        </w:rPr>
        <w:t xml:space="preserve">Telah terbitnya penetapan Unpad sebagai Perguruan Tinggi Berbadan Hukum (PTNBH) tahun 2014 dan diikuti dengan disyahkannya statuta Unpad oleh Presiden sebagai PTN BH membuat angin segar buat Unpad untuk berkarya lebih banyak khususnya buat kemaslahatan Jawa Barat. Adanya perubhan status ini akan memberikan dampak terhadap </w:t>
      </w:r>
      <w:r w:rsidRPr="00D642A8">
        <w:rPr>
          <w:rFonts w:asciiTheme="majorHAnsi" w:hAnsiTheme="majorHAnsi" w:cs="Calibri"/>
          <w:sz w:val="22"/>
          <w:szCs w:val="22"/>
          <w:lang w:val="id-ID"/>
        </w:rPr>
        <w:lastRenderedPageBreak/>
        <w:t>Tata Kelola organisasi Unpad.  Dalam upaya meningkatkan kualitas sumber daya manusia terutama bagi pimpinan maka telah dilakukan pelatihan kepemimpinan dan leadership bagi pimpinan universitas dan fakultas baru di lingkungan universitas padjadjaran. Pelaksanaan pelatihan manajemen dan leadership tahun 2015 diprioritaskan utuk wakil rektor, dekan dan direktur. Persentase capaian indikator kinerja jumlah dosen mengikuti pelatihan manajer dan leadership mencapai 97%.</w:t>
      </w:r>
    </w:p>
    <w:p w14:paraId="6B083469" w14:textId="77777777" w:rsidR="00C02713" w:rsidRPr="00D642A8" w:rsidRDefault="00C02713" w:rsidP="00C02713">
      <w:pPr>
        <w:spacing w:before="0" w:after="0"/>
        <w:rPr>
          <w:rFonts w:asciiTheme="majorHAnsi" w:hAnsiTheme="majorHAnsi" w:cs="Calibri"/>
          <w:b/>
          <w:sz w:val="22"/>
          <w:szCs w:val="22"/>
          <w:lang w:val="id-ID"/>
        </w:rPr>
      </w:pPr>
    </w:p>
    <w:p w14:paraId="34CF9DE0"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Jumlah dana hasil kerjasama</w:t>
      </w:r>
    </w:p>
    <w:p w14:paraId="1BE86C6D"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Unpad telah melakukan kerjasama Tridharma dengan berbagai lembaga pemerintah dan swasta dalam negeri maupun luar negeri. Tahun 2015 jumlah MOU hasil kerjasama luar negeri yang masih aktif adalah 122 MOU dari 33 negara. Jumlah SPK hasil kerjasama dalam dan luar negeri tahun 2015 berjumlah 520 SPK dengan nilai uang Rp 68 Miliar. Angka ini masih dibawah target pendapatan melalui kerjasama sebesar Rp 81 Miliar. Untuk itu perlu dilakukan usaha-usaha konkrit antara lain melakukan penjajakan kerjasama baru dengan instansi pemerintah maupun swasta dalam dan luar negeri.</w:t>
      </w:r>
    </w:p>
    <w:p w14:paraId="3E94411A" w14:textId="77777777" w:rsidR="00C02713" w:rsidRPr="00D642A8" w:rsidRDefault="00C02713" w:rsidP="00C02713">
      <w:pPr>
        <w:spacing w:before="0" w:after="0"/>
        <w:rPr>
          <w:rFonts w:asciiTheme="majorHAnsi" w:hAnsiTheme="majorHAnsi" w:cs="Calibri"/>
          <w:sz w:val="22"/>
          <w:szCs w:val="22"/>
          <w:lang w:val="id-ID"/>
        </w:rPr>
      </w:pPr>
    </w:p>
    <w:p w14:paraId="5892626D"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Pemisahan aset dalam rangka PTNBH</w:t>
      </w:r>
    </w:p>
    <w:p w14:paraId="02D6E397"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Setelah Unpad diberi mandat oleh Kemendikbud menjadi PTNBH banyak yang harus dipersiapkan antara lain: status kepegawaian, peraturan-peraturan terkait akademik dan non akademik serta pemisahan aset. Masa transisi Unpad menjadi PTNBH dua tahun yaitu tahun 2015 dan 2016. Dalam hal persipan pemisahaan aset sedang disiapkan dan diprakirakan pekerjaannya baru  selesai 50% dari target 60%.</w:t>
      </w:r>
    </w:p>
    <w:p w14:paraId="08E5D23A" w14:textId="77777777" w:rsidR="00C02713" w:rsidRPr="00D642A8" w:rsidRDefault="00C02713" w:rsidP="00C02713">
      <w:pPr>
        <w:spacing w:before="0" w:after="0"/>
        <w:rPr>
          <w:rFonts w:asciiTheme="majorHAnsi" w:hAnsiTheme="majorHAnsi" w:cs="Calibri"/>
          <w:sz w:val="22"/>
          <w:szCs w:val="22"/>
          <w:lang w:val="id-ID"/>
        </w:rPr>
      </w:pPr>
    </w:p>
    <w:p w14:paraId="73BEC1A7"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 xml:space="preserve">Sarana dan prasarana penunjang pendidikan </w:t>
      </w:r>
    </w:p>
    <w:p w14:paraId="7818188B" w14:textId="77777777" w:rsidR="00C02713" w:rsidRPr="00D642A8" w:rsidRDefault="00C02713" w:rsidP="00C02713">
      <w:pPr>
        <w:pStyle w:val="Header"/>
        <w:tabs>
          <w:tab w:val="left" w:pos="720"/>
        </w:tabs>
        <w:spacing w:before="0" w:after="0"/>
        <w:rPr>
          <w:rFonts w:asciiTheme="majorHAnsi" w:hAnsiTheme="majorHAnsi"/>
          <w:sz w:val="22"/>
          <w:szCs w:val="22"/>
          <w:lang w:val="id-ID"/>
        </w:rPr>
      </w:pPr>
      <w:r w:rsidRPr="00D642A8">
        <w:rPr>
          <w:rFonts w:asciiTheme="majorHAnsi" w:hAnsiTheme="majorHAnsi"/>
          <w:sz w:val="22"/>
          <w:szCs w:val="22"/>
          <w:lang w:val="id-ID"/>
        </w:rPr>
        <w:t xml:space="preserve">Universitas padjadjaran </w:t>
      </w:r>
      <w:r w:rsidRPr="00D642A8">
        <w:rPr>
          <w:rFonts w:asciiTheme="majorHAnsi" w:hAnsiTheme="majorHAnsi"/>
          <w:sz w:val="22"/>
          <w:szCs w:val="22"/>
        </w:rPr>
        <w:t>berupaya menyediakan berbaga sarana untuk menjamin kelancaran penyelenggaraan Tridarma PT sehingga bisa menghasilkan lulusan dengan kualitas yang tinggi. Sarana yang disediakan berupa peralatan untuk kebutuhan perkuliahan maupun perkantoran, yang dimaksudkan untuk memberikan pelayanan optimal kepada mahasiswa baik dalam proses pembelajaran maupun pelayanan akademik baik di tingkat program studi</w:t>
      </w:r>
      <w:r w:rsidRPr="00D642A8">
        <w:rPr>
          <w:rFonts w:asciiTheme="majorHAnsi" w:hAnsiTheme="majorHAnsi"/>
          <w:sz w:val="22"/>
          <w:szCs w:val="22"/>
          <w:lang w:val="id-ID"/>
        </w:rPr>
        <w:t xml:space="preserve"> maupun fakultas</w:t>
      </w:r>
      <w:r w:rsidRPr="00D642A8">
        <w:rPr>
          <w:rFonts w:asciiTheme="majorHAnsi" w:hAnsiTheme="majorHAnsi"/>
          <w:sz w:val="22"/>
          <w:szCs w:val="22"/>
        </w:rPr>
        <w:t xml:space="preserve">. </w:t>
      </w:r>
      <w:proofErr w:type="gramStart"/>
      <w:r w:rsidRPr="00D642A8">
        <w:rPr>
          <w:rFonts w:asciiTheme="majorHAnsi" w:hAnsiTheme="majorHAnsi"/>
          <w:sz w:val="22"/>
          <w:szCs w:val="22"/>
        </w:rPr>
        <w:t xml:space="preserve">Sarana yang ada antar alain berupa LCD Projector yang terpasang di ruang kelas </w:t>
      </w:r>
      <w:r w:rsidRPr="00D642A8">
        <w:rPr>
          <w:rFonts w:asciiTheme="majorHAnsi" w:hAnsiTheme="majorHAnsi"/>
          <w:sz w:val="22"/>
          <w:szCs w:val="22"/>
          <w:lang w:val="id-ID"/>
        </w:rPr>
        <w:t xml:space="preserve">dan </w:t>
      </w:r>
      <w:r w:rsidRPr="00D642A8">
        <w:rPr>
          <w:rFonts w:asciiTheme="majorHAnsi" w:hAnsiTheme="majorHAnsi"/>
          <w:sz w:val="22"/>
          <w:szCs w:val="22"/>
        </w:rPr>
        <w:t>LCD Projector yang mobile untuk kelancaran kegiatan pembelajaran</w:t>
      </w:r>
      <w:r w:rsidRPr="00D642A8">
        <w:rPr>
          <w:rFonts w:asciiTheme="majorHAnsi" w:hAnsiTheme="majorHAnsi"/>
          <w:sz w:val="22"/>
          <w:szCs w:val="22"/>
          <w:lang w:val="id-ID"/>
        </w:rPr>
        <w:t xml:space="preserve"> dan perkantoran.</w:t>
      </w:r>
      <w:proofErr w:type="gramEnd"/>
    </w:p>
    <w:p w14:paraId="4F728B59" w14:textId="77777777" w:rsidR="00C02713" w:rsidRPr="00D642A8" w:rsidRDefault="00C02713" w:rsidP="00C02713">
      <w:pPr>
        <w:pStyle w:val="Header"/>
        <w:tabs>
          <w:tab w:val="left" w:pos="720"/>
        </w:tabs>
        <w:spacing w:before="0" w:after="0"/>
        <w:rPr>
          <w:rFonts w:asciiTheme="majorHAnsi" w:hAnsiTheme="majorHAnsi"/>
          <w:sz w:val="22"/>
          <w:szCs w:val="22"/>
          <w:lang w:val="id-ID"/>
        </w:rPr>
      </w:pPr>
      <w:proofErr w:type="gramStart"/>
      <w:r w:rsidRPr="00D642A8">
        <w:rPr>
          <w:rFonts w:asciiTheme="majorHAnsi" w:hAnsiTheme="majorHAnsi"/>
          <w:sz w:val="22"/>
          <w:szCs w:val="22"/>
        </w:rPr>
        <w:t>Sampai saat ini, ketersediaan berbag</w:t>
      </w:r>
      <w:r w:rsidRPr="00D642A8">
        <w:rPr>
          <w:rFonts w:asciiTheme="majorHAnsi" w:hAnsiTheme="majorHAnsi"/>
          <w:sz w:val="22"/>
          <w:szCs w:val="22"/>
          <w:lang w:val="id-ID"/>
        </w:rPr>
        <w:t>a</w:t>
      </w:r>
      <w:r w:rsidRPr="00D642A8">
        <w:rPr>
          <w:rFonts w:asciiTheme="majorHAnsi" w:hAnsiTheme="majorHAnsi"/>
          <w:sz w:val="22"/>
          <w:szCs w:val="22"/>
        </w:rPr>
        <w:t>i sarana dapat dinilai masih memadai dan mampu menunjang penyelenggaraan Tridarma.</w:t>
      </w:r>
      <w:proofErr w:type="gramEnd"/>
      <w:r w:rsidRPr="00D642A8">
        <w:rPr>
          <w:rFonts w:asciiTheme="majorHAnsi" w:hAnsiTheme="majorHAnsi"/>
          <w:sz w:val="22"/>
          <w:szCs w:val="22"/>
        </w:rPr>
        <w:t xml:space="preserve"> </w:t>
      </w:r>
      <w:proofErr w:type="gramStart"/>
      <w:r w:rsidRPr="00D642A8">
        <w:rPr>
          <w:rFonts w:asciiTheme="majorHAnsi" w:hAnsiTheme="majorHAnsi"/>
          <w:sz w:val="22"/>
          <w:szCs w:val="22"/>
        </w:rPr>
        <w:t>Hal itu bisa dilihat dari berjalannya kegiatan Tridarma dengan baik.</w:t>
      </w:r>
      <w:proofErr w:type="gramEnd"/>
      <w:r w:rsidRPr="00D642A8">
        <w:rPr>
          <w:rFonts w:asciiTheme="majorHAnsi" w:hAnsiTheme="majorHAnsi"/>
          <w:sz w:val="22"/>
          <w:szCs w:val="22"/>
        </w:rPr>
        <w:t xml:space="preserve"> Dalam lima tahun kedepan, </w:t>
      </w:r>
      <w:r w:rsidRPr="00D642A8">
        <w:rPr>
          <w:rFonts w:asciiTheme="majorHAnsi" w:hAnsiTheme="majorHAnsi"/>
          <w:sz w:val="22"/>
          <w:szCs w:val="22"/>
          <w:lang w:val="id-ID"/>
        </w:rPr>
        <w:t xml:space="preserve">Unpad </w:t>
      </w:r>
      <w:r w:rsidRPr="00D642A8">
        <w:rPr>
          <w:rFonts w:asciiTheme="majorHAnsi" w:hAnsiTheme="majorHAnsi"/>
          <w:sz w:val="22"/>
          <w:szCs w:val="22"/>
        </w:rPr>
        <w:t xml:space="preserve">merencanakan akan meningkatkan </w:t>
      </w:r>
      <w:r w:rsidRPr="00D642A8">
        <w:rPr>
          <w:rFonts w:asciiTheme="majorHAnsi" w:hAnsiTheme="majorHAnsi"/>
          <w:sz w:val="22"/>
          <w:szCs w:val="22"/>
        </w:rPr>
        <w:lastRenderedPageBreak/>
        <w:t xml:space="preserve">ketersediaan berbagai sarana antara lain berupa penambahan jumlah LCD Projector untuk keperluan proses pembelajaran, peningkatan sarana di beberapa laboratorium untuk menunjang kelancaran kegiatan praktikum, peningkatan sarana </w:t>
      </w:r>
      <w:r w:rsidRPr="00D642A8">
        <w:rPr>
          <w:rFonts w:asciiTheme="majorHAnsi" w:hAnsiTheme="majorHAnsi"/>
          <w:sz w:val="22"/>
          <w:szCs w:val="22"/>
          <w:lang w:val="id-ID"/>
        </w:rPr>
        <w:t xml:space="preserve">perkantoran termasuk pengadaan alat pengatur suhu ruangan (AC) dan mebeulair </w:t>
      </w:r>
      <w:r w:rsidRPr="00D642A8">
        <w:rPr>
          <w:rFonts w:asciiTheme="majorHAnsi" w:hAnsiTheme="majorHAnsi"/>
          <w:sz w:val="22"/>
          <w:szCs w:val="22"/>
        </w:rPr>
        <w:t>untuk kelancaran pelayanan dari tenaga kependidikan</w:t>
      </w:r>
      <w:r w:rsidRPr="00D642A8">
        <w:rPr>
          <w:rFonts w:asciiTheme="majorHAnsi" w:hAnsiTheme="majorHAnsi"/>
          <w:sz w:val="22"/>
          <w:szCs w:val="22"/>
          <w:lang w:val="id-ID"/>
        </w:rPr>
        <w:t>.</w:t>
      </w:r>
    </w:p>
    <w:p w14:paraId="7858C319" w14:textId="77777777" w:rsidR="00C02713" w:rsidRPr="00D642A8" w:rsidRDefault="00C02713" w:rsidP="00C02713">
      <w:pPr>
        <w:spacing w:before="0" w:after="0"/>
        <w:rPr>
          <w:rFonts w:asciiTheme="majorHAnsi" w:hAnsiTheme="majorHAnsi" w:cs="Calibri"/>
          <w:b/>
          <w:sz w:val="22"/>
          <w:szCs w:val="22"/>
          <w:lang w:val="id-ID"/>
        </w:rPr>
      </w:pPr>
    </w:p>
    <w:p w14:paraId="00419A42"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Presentase penerimaan PNBP dibanding total anggaran</w:t>
      </w:r>
    </w:p>
    <w:p w14:paraId="6FC79956" w14:textId="77777777" w:rsidR="00C02713" w:rsidRPr="00D642A8" w:rsidRDefault="00C02713" w:rsidP="00C02713">
      <w:pPr>
        <w:spacing w:before="0" w:after="0"/>
        <w:rPr>
          <w:rFonts w:asciiTheme="majorHAnsi" w:hAnsiTheme="majorHAnsi" w:cs="Arial"/>
          <w:sz w:val="22"/>
          <w:szCs w:val="22"/>
          <w:lang w:val="id-ID"/>
        </w:rPr>
      </w:pPr>
      <w:r w:rsidRPr="00D642A8">
        <w:rPr>
          <w:rFonts w:asciiTheme="majorHAnsi" w:hAnsiTheme="majorHAnsi" w:cs="Arial"/>
          <w:sz w:val="22"/>
          <w:szCs w:val="22"/>
        </w:rPr>
        <w:t xml:space="preserve">Pendanaan Universitas Padjadjaran bersumber dari </w:t>
      </w:r>
      <w:proofErr w:type="gramStart"/>
      <w:r w:rsidRPr="00D642A8">
        <w:rPr>
          <w:rFonts w:asciiTheme="majorHAnsi" w:hAnsiTheme="majorHAnsi" w:cs="Arial"/>
          <w:sz w:val="22"/>
          <w:szCs w:val="22"/>
        </w:rPr>
        <w:t>dana</w:t>
      </w:r>
      <w:proofErr w:type="gramEnd"/>
      <w:r w:rsidRPr="00D642A8">
        <w:rPr>
          <w:rFonts w:asciiTheme="majorHAnsi" w:hAnsiTheme="majorHAnsi" w:cs="Arial"/>
          <w:sz w:val="22"/>
          <w:szCs w:val="22"/>
        </w:rPr>
        <w:t xml:space="preserve"> pemerintah pusat berupa Rupiah Murni (RM) dan sumber dari dana masyarakat berupa Penghasilan Negara Bukan Pajak (PNBP). </w:t>
      </w:r>
      <w:r w:rsidRPr="00D642A8">
        <w:rPr>
          <w:rFonts w:asciiTheme="majorHAnsi" w:hAnsiTheme="majorHAnsi" w:cs="Arial"/>
          <w:sz w:val="22"/>
          <w:szCs w:val="22"/>
          <w:lang w:val="id-ID"/>
        </w:rPr>
        <w:t xml:space="preserve">Persentase rupiah murni dibandingkan dengan total DIPA sebesar 50%. Sedangkan persentase PNBP dibandingkan dengan total DIPA ( diluar PHLN dan RMP) sebesar 49%. Persentase PNBP ini  terjadi kenaikan 2% dibandingkan dengan tahun anggaran 2014. </w:t>
      </w:r>
    </w:p>
    <w:p w14:paraId="0DD5DC2A" w14:textId="77777777" w:rsidR="00C02713" w:rsidRPr="00D642A8" w:rsidRDefault="00C02713" w:rsidP="00C02713">
      <w:pPr>
        <w:spacing w:before="0" w:after="0"/>
        <w:rPr>
          <w:rFonts w:asciiTheme="majorHAnsi" w:hAnsiTheme="majorHAnsi" w:cs="Arial"/>
          <w:sz w:val="22"/>
          <w:szCs w:val="22"/>
          <w:lang w:val="id-ID"/>
        </w:rPr>
      </w:pPr>
      <w:r w:rsidRPr="00D642A8">
        <w:rPr>
          <w:rFonts w:asciiTheme="majorHAnsi" w:hAnsiTheme="majorHAnsi" w:cs="Arial"/>
          <w:sz w:val="22"/>
          <w:szCs w:val="22"/>
        </w:rPr>
        <w:t xml:space="preserve">Target </w:t>
      </w:r>
      <w:r w:rsidRPr="00D642A8">
        <w:rPr>
          <w:rFonts w:asciiTheme="majorHAnsi" w:hAnsiTheme="majorHAnsi" w:cs="Arial"/>
          <w:sz w:val="22"/>
          <w:szCs w:val="22"/>
          <w:lang w:val="id-ID"/>
        </w:rPr>
        <w:t xml:space="preserve">penerimaan dana PNBP </w:t>
      </w:r>
      <w:r w:rsidRPr="00D642A8">
        <w:rPr>
          <w:rFonts w:asciiTheme="majorHAnsi" w:hAnsiTheme="majorHAnsi" w:cs="Arial"/>
          <w:sz w:val="22"/>
          <w:szCs w:val="22"/>
        </w:rPr>
        <w:t xml:space="preserve">BLU UNPAD </w:t>
      </w:r>
      <w:r w:rsidRPr="00D642A8">
        <w:rPr>
          <w:rFonts w:asciiTheme="majorHAnsi" w:hAnsiTheme="majorHAnsi" w:cs="Arial"/>
          <w:sz w:val="22"/>
          <w:szCs w:val="22"/>
          <w:lang w:val="id-ID"/>
        </w:rPr>
        <w:t>tahun 2015 mengalami kenaikan dibandingkan tahun 2014</w:t>
      </w:r>
      <w:proofErr w:type="gramStart"/>
      <w:r w:rsidRPr="00D642A8">
        <w:rPr>
          <w:rFonts w:asciiTheme="majorHAnsi" w:hAnsiTheme="majorHAnsi" w:cs="Arial"/>
          <w:sz w:val="22"/>
          <w:szCs w:val="22"/>
          <w:lang w:val="id-ID"/>
        </w:rPr>
        <w:t>,  hal</w:t>
      </w:r>
      <w:proofErr w:type="gramEnd"/>
      <w:r w:rsidRPr="00D642A8">
        <w:rPr>
          <w:rFonts w:asciiTheme="majorHAnsi" w:hAnsiTheme="majorHAnsi" w:cs="Arial"/>
          <w:sz w:val="22"/>
          <w:szCs w:val="22"/>
          <w:lang w:val="id-ID"/>
        </w:rPr>
        <w:t xml:space="preserve"> ini disebabkan karena jumlah mahasiwa yang membayar Uang Kuliah Tunggal (UKT) bertambah.  Selain itu pendapatan melalui kerjasama </w:t>
      </w:r>
      <w:r w:rsidRPr="00D642A8">
        <w:rPr>
          <w:rFonts w:asciiTheme="majorHAnsi" w:hAnsiTheme="majorHAnsi" w:cs="Arial"/>
          <w:sz w:val="22"/>
          <w:szCs w:val="22"/>
        </w:rPr>
        <w:t xml:space="preserve">penelitian dan pengabdian kepada masyarakat </w:t>
      </w:r>
      <w:r w:rsidRPr="00D642A8">
        <w:rPr>
          <w:rFonts w:asciiTheme="majorHAnsi" w:hAnsiTheme="majorHAnsi" w:cs="Arial"/>
          <w:sz w:val="22"/>
          <w:szCs w:val="22"/>
          <w:lang w:val="id-ID"/>
        </w:rPr>
        <w:t>akan terus ditingkatkan. Realisasi penerimaan tahun 2015 sebesar Rp. 522 milyar, jumlah ini sudah melampau target penerimaan sebesar Rp. 22 milyar.</w:t>
      </w:r>
    </w:p>
    <w:p w14:paraId="606BDD05" w14:textId="77777777" w:rsidR="00C02713" w:rsidRPr="00D642A8" w:rsidRDefault="00C02713" w:rsidP="00C02713">
      <w:pPr>
        <w:spacing w:before="0" w:after="0"/>
        <w:rPr>
          <w:rFonts w:asciiTheme="majorHAnsi" w:hAnsiTheme="majorHAnsi" w:cs="Arial"/>
          <w:sz w:val="22"/>
          <w:szCs w:val="22"/>
          <w:lang w:val="id-ID"/>
        </w:rPr>
      </w:pPr>
    </w:p>
    <w:p w14:paraId="250AF7A3" w14:textId="77777777" w:rsidR="00C02713" w:rsidRPr="00D642A8" w:rsidRDefault="00C02713" w:rsidP="00C02713">
      <w:pPr>
        <w:spacing w:before="0" w:after="0"/>
        <w:rPr>
          <w:rFonts w:asciiTheme="majorHAnsi" w:hAnsiTheme="majorHAnsi" w:cs="Arial"/>
          <w:b/>
          <w:sz w:val="22"/>
          <w:szCs w:val="22"/>
          <w:lang w:val="id-ID"/>
        </w:rPr>
      </w:pPr>
      <w:r w:rsidRPr="00D642A8">
        <w:rPr>
          <w:rFonts w:asciiTheme="majorHAnsi" w:hAnsiTheme="majorHAnsi" w:cs="Arial"/>
          <w:b/>
          <w:sz w:val="22"/>
          <w:szCs w:val="22"/>
          <w:lang w:val="id-ID"/>
        </w:rPr>
        <w:t>Kerjasama PPM</w:t>
      </w:r>
    </w:p>
    <w:p w14:paraId="30CAF47E" w14:textId="77777777" w:rsidR="00C02713" w:rsidRPr="00D642A8" w:rsidRDefault="00C02713" w:rsidP="00C02713">
      <w:pPr>
        <w:spacing w:before="0" w:after="0"/>
        <w:rPr>
          <w:rFonts w:asciiTheme="majorHAnsi" w:hAnsiTheme="majorHAnsi" w:cs="Arial"/>
          <w:sz w:val="22"/>
          <w:szCs w:val="22"/>
          <w:lang w:val="id-ID"/>
        </w:rPr>
      </w:pPr>
      <w:r w:rsidRPr="00D642A8">
        <w:rPr>
          <w:rFonts w:asciiTheme="majorHAnsi" w:hAnsiTheme="majorHAnsi" w:cs="Arial"/>
          <w:sz w:val="22"/>
          <w:szCs w:val="22"/>
          <w:lang w:val="id-ID"/>
        </w:rPr>
        <w:t>Tahun anggaran 2015 jumlah SPK terkait dengan kerja sama pendidikan, penelitian dan pengabdian pada masyarakat berjumlah 520 SPK dengan nilai dana Rp. 68 milyar.</w:t>
      </w:r>
    </w:p>
    <w:p w14:paraId="75125C2A" w14:textId="77777777" w:rsidR="00C02713" w:rsidRPr="00D642A8" w:rsidRDefault="00C02713" w:rsidP="00C02713">
      <w:pPr>
        <w:spacing w:before="0" w:after="0"/>
        <w:rPr>
          <w:rFonts w:asciiTheme="majorHAnsi" w:hAnsiTheme="majorHAnsi" w:cs="Arial"/>
          <w:sz w:val="22"/>
          <w:szCs w:val="22"/>
          <w:lang w:val="id-ID"/>
        </w:rPr>
      </w:pPr>
      <w:r w:rsidRPr="00D642A8">
        <w:rPr>
          <w:rFonts w:asciiTheme="majorHAnsi" w:hAnsiTheme="majorHAnsi" w:cs="Arial"/>
          <w:sz w:val="22"/>
          <w:szCs w:val="22"/>
          <w:lang w:val="id-ID"/>
        </w:rPr>
        <w:t xml:space="preserve">Persentase capaian indikator kinerja kerjasama masih dibawah </w:t>
      </w:r>
      <w:r w:rsidRPr="00D642A8">
        <w:rPr>
          <w:rFonts w:asciiTheme="majorHAnsi" w:hAnsiTheme="majorHAnsi" w:cs="Arial"/>
          <w:sz w:val="22"/>
          <w:szCs w:val="22"/>
        </w:rPr>
        <w:t>100%</w:t>
      </w:r>
      <w:r w:rsidRPr="00D642A8">
        <w:rPr>
          <w:rFonts w:asciiTheme="majorHAnsi" w:hAnsiTheme="majorHAnsi" w:cs="Arial"/>
          <w:sz w:val="22"/>
          <w:szCs w:val="22"/>
          <w:lang w:val="id-ID"/>
        </w:rPr>
        <w:t xml:space="preserve">. </w:t>
      </w:r>
    </w:p>
    <w:p w14:paraId="5C66A1A8" w14:textId="77777777" w:rsidR="00C02713" w:rsidRPr="00D642A8" w:rsidRDefault="00C02713" w:rsidP="00C02713">
      <w:pPr>
        <w:spacing w:before="0" w:after="0"/>
        <w:rPr>
          <w:rFonts w:asciiTheme="majorHAnsi" w:hAnsiTheme="majorHAnsi" w:cs="Arial"/>
          <w:sz w:val="22"/>
          <w:szCs w:val="22"/>
          <w:lang w:val="id-ID"/>
        </w:rPr>
      </w:pPr>
    </w:p>
    <w:p w14:paraId="0CEC5858" w14:textId="77777777" w:rsidR="00C02713" w:rsidRPr="00D642A8" w:rsidRDefault="00C02713" w:rsidP="00C02713">
      <w:pPr>
        <w:spacing w:before="0" w:after="0"/>
        <w:rPr>
          <w:rFonts w:asciiTheme="majorHAnsi" w:hAnsiTheme="majorHAnsi" w:cs="Calibri"/>
          <w:sz w:val="22"/>
          <w:szCs w:val="22"/>
        </w:rPr>
      </w:pPr>
      <w:r w:rsidRPr="00D642A8">
        <w:rPr>
          <w:rFonts w:asciiTheme="majorHAnsi" w:hAnsiTheme="majorHAnsi" w:cs="Calibri"/>
          <w:b/>
          <w:bCs/>
          <w:sz w:val="22"/>
          <w:szCs w:val="22"/>
        </w:rPr>
        <w:t xml:space="preserve">Sasaran Strategis 5 </w:t>
      </w:r>
      <w:r w:rsidRPr="00D642A8">
        <w:rPr>
          <w:rFonts w:asciiTheme="majorHAnsi" w:hAnsiTheme="majorHAnsi" w:cs="Calibri"/>
          <w:bCs/>
          <w:sz w:val="22"/>
          <w:szCs w:val="22"/>
        </w:rPr>
        <w:t>yaitu</w:t>
      </w:r>
      <w:r w:rsidRPr="00D642A8">
        <w:rPr>
          <w:rFonts w:asciiTheme="majorHAnsi" w:hAnsiTheme="majorHAnsi" w:cs="Calibri"/>
          <w:b/>
          <w:bCs/>
          <w:sz w:val="22"/>
          <w:szCs w:val="22"/>
        </w:rPr>
        <w:t xml:space="preserve"> </w:t>
      </w:r>
      <w:r w:rsidRPr="00D642A8">
        <w:rPr>
          <w:rFonts w:asciiTheme="majorHAnsi" w:hAnsiTheme="majorHAnsi" w:cs="Arial"/>
          <w:color w:val="000000"/>
          <w:sz w:val="22"/>
          <w:szCs w:val="22"/>
          <w:lang w:val="id-ID" w:eastAsia="id-ID"/>
        </w:rPr>
        <w:t xml:space="preserve">Meningkatnya kemandirian finansial serta pengelolaan keuangan yang akuntabel, transparan, dan </w:t>
      </w:r>
      <w:r w:rsidRPr="00D642A8">
        <w:rPr>
          <w:rFonts w:asciiTheme="majorHAnsi" w:hAnsiTheme="majorHAnsi" w:cs="Arial"/>
          <w:i/>
          <w:color w:val="000000"/>
          <w:sz w:val="22"/>
          <w:szCs w:val="22"/>
          <w:lang w:val="id-ID" w:eastAsia="id-ID"/>
        </w:rPr>
        <w:t>cost effective</w:t>
      </w:r>
      <w:r w:rsidRPr="00D642A8">
        <w:rPr>
          <w:rFonts w:asciiTheme="majorHAnsi" w:hAnsiTheme="majorHAnsi"/>
          <w:color w:val="000000"/>
          <w:sz w:val="22"/>
          <w:szCs w:val="22"/>
        </w:rPr>
        <w:t> </w:t>
      </w:r>
    </w:p>
    <w:p w14:paraId="6205D5E6" w14:textId="77777777" w:rsidR="00C02713" w:rsidRPr="00D642A8" w:rsidRDefault="00C02713" w:rsidP="00C02713">
      <w:pPr>
        <w:spacing w:before="0" w:after="0"/>
        <w:jc w:val="center"/>
        <w:rPr>
          <w:rFonts w:asciiTheme="majorHAnsi" w:hAnsiTheme="majorHAnsi" w:cs="Calibri"/>
          <w:sz w:val="22"/>
          <w:szCs w:val="22"/>
          <w:lang w:val="id-ID"/>
        </w:rPr>
      </w:pPr>
      <w:r w:rsidRPr="00D642A8">
        <w:rPr>
          <w:rFonts w:asciiTheme="majorHAnsi" w:hAnsiTheme="majorHAnsi" w:cs="Calibri"/>
          <w:sz w:val="22"/>
          <w:szCs w:val="22"/>
        </w:rPr>
        <w:t xml:space="preserve">Table </w:t>
      </w:r>
      <w:proofErr w:type="gramStart"/>
      <w:r w:rsidRPr="00D642A8">
        <w:rPr>
          <w:rFonts w:asciiTheme="majorHAnsi" w:hAnsiTheme="majorHAnsi" w:cs="Calibri"/>
          <w:sz w:val="22"/>
          <w:szCs w:val="22"/>
        </w:rPr>
        <w:t>7 :</w:t>
      </w:r>
      <w:proofErr w:type="gramEnd"/>
      <w:r w:rsidRPr="00D642A8">
        <w:rPr>
          <w:rFonts w:asciiTheme="majorHAnsi" w:hAnsiTheme="majorHAnsi" w:cs="Calibri"/>
          <w:sz w:val="22"/>
          <w:szCs w:val="22"/>
        </w:rPr>
        <w:t xml:space="preserve"> </w:t>
      </w:r>
      <w:r w:rsidRPr="00D642A8">
        <w:rPr>
          <w:rFonts w:asciiTheme="majorHAnsi" w:hAnsiTheme="majorHAnsi" w:cs="Arial"/>
          <w:color w:val="000000"/>
          <w:sz w:val="22"/>
          <w:szCs w:val="22"/>
          <w:lang w:val="id-ID" w:eastAsia="id-ID"/>
        </w:rPr>
        <w:t xml:space="preserve">Meningkatnya kemandirian finansial serta pengelolaan keuangan yang akuntabel, transparan, dan </w:t>
      </w:r>
      <w:r w:rsidRPr="00D642A8">
        <w:rPr>
          <w:rFonts w:asciiTheme="majorHAnsi" w:hAnsiTheme="majorHAnsi" w:cs="Arial"/>
          <w:i/>
          <w:color w:val="000000"/>
          <w:sz w:val="22"/>
          <w:szCs w:val="22"/>
          <w:lang w:val="id-ID" w:eastAsia="id-ID"/>
        </w:rPr>
        <w:t>cost effective</w:t>
      </w:r>
      <w:r w:rsidRPr="00D642A8">
        <w:rPr>
          <w:rFonts w:asciiTheme="majorHAnsi" w:hAnsiTheme="majorHAnsi"/>
          <w:color w:val="000000"/>
          <w:sz w:val="22"/>
          <w:szCs w:val="22"/>
        </w:rPr>
        <w:t> </w:t>
      </w:r>
    </w:p>
    <w:tbl>
      <w:tblPr>
        <w:tblW w:w="8791" w:type="dxa"/>
        <w:tblInd w:w="93" w:type="dxa"/>
        <w:tblLook w:val="04A0" w:firstRow="1" w:lastRow="0" w:firstColumn="1" w:lastColumn="0" w:noHBand="0" w:noVBand="1"/>
      </w:tblPr>
      <w:tblGrid>
        <w:gridCol w:w="600"/>
        <w:gridCol w:w="4518"/>
        <w:gridCol w:w="1300"/>
        <w:gridCol w:w="1393"/>
        <w:gridCol w:w="980"/>
      </w:tblGrid>
      <w:tr w:rsidR="00C02713" w:rsidRPr="00D642A8" w14:paraId="46EC8AF3" w14:textId="77777777" w:rsidTr="00782075">
        <w:trPr>
          <w:trHeight w:val="540"/>
        </w:trPr>
        <w:tc>
          <w:tcPr>
            <w:tcW w:w="60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4EBBFA9" w14:textId="77777777" w:rsidR="00C02713" w:rsidRPr="00D642A8" w:rsidRDefault="00C02713" w:rsidP="001C4A51">
            <w:pPr>
              <w:spacing w:before="0" w:after="0" w:line="240" w:lineRule="auto"/>
              <w:jc w:val="center"/>
              <w:rPr>
                <w:rFonts w:asciiTheme="majorHAnsi" w:hAnsiTheme="majorHAnsi"/>
                <w:b/>
                <w:bCs/>
                <w:sz w:val="22"/>
                <w:szCs w:val="22"/>
              </w:rPr>
            </w:pPr>
            <w:r w:rsidRPr="00D642A8">
              <w:rPr>
                <w:rFonts w:asciiTheme="majorHAnsi" w:hAnsiTheme="majorHAnsi"/>
                <w:b/>
                <w:bCs/>
                <w:sz w:val="22"/>
                <w:szCs w:val="22"/>
              </w:rPr>
              <w:t>NO</w:t>
            </w:r>
          </w:p>
        </w:tc>
        <w:tc>
          <w:tcPr>
            <w:tcW w:w="4518" w:type="dxa"/>
            <w:tcBorders>
              <w:top w:val="single" w:sz="4" w:space="0" w:color="auto"/>
              <w:left w:val="nil"/>
              <w:bottom w:val="single" w:sz="4" w:space="0" w:color="auto"/>
              <w:right w:val="single" w:sz="4" w:space="0" w:color="auto"/>
            </w:tcBorders>
            <w:shd w:val="clear" w:color="000000" w:fill="BFBFBF"/>
            <w:vAlign w:val="center"/>
            <w:hideMark/>
          </w:tcPr>
          <w:p w14:paraId="33246779" w14:textId="77777777" w:rsidR="00C02713" w:rsidRPr="00D642A8" w:rsidRDefault="00C02713" w:rsidP="001C4A51">
            <w:pPr>
              <w:spacing w:before="0" w:after="0" w:line="240" w:lineRule="auto"/>
              <w:jc w:val="center"/>
              <w:rPr>
                <w:rFonts w:asciiTheme="majorHAnsi" w:hAnsiTheme="majorHAnsi"/>
                <w:b/>
                <w:bCs/>
                <w:sz w:val="22"/>
                <w:szCs w:val="22"/>
              </w:rPr>
            </w:pPr>
            <w:r w:rsidRPr="00D642A8">
              <w:rPr>
                <w:rFonts w:asciiTheme="majorHAnsi" w:hAnsiTheme="majorHAnsi"/>
                <w:b/>
                <w:bCs/>
                <w:sz w:val="22"/>
                <w:szCs w:val="22"/>
              </w:rPr>
              <w:t>IKU/IKK</w:t>
            </w:r>
          </w:p>
        </w:tc>
        <w:tc>
          <w:tcPr>
            <w:tcW w:w="1300" w:type="dxa"/>
            <w:tcBorders>
              <w:top w:val="single" w:sz="4" w:space="0" w:color="auto"/>
              <w:left w:val="nil"/>
              <w:bottom w:val="single" w:sz="4" w:space="0" w:color="auto"/>
              <w:right w:val="single" w:sz="4" w:space="0" w:color="auto"/>
            </w:tcBorders>
            <w:shd w:val="clear" w:color="000000" w:fill="BFBFBF"/>
            <w:vAlign w:val="center"/>
            <w:hideMark/>
          </w:tcPr>
          <w:p w14:paraId="16A265D3" w14:textId="77777777" w:rsidR="00C02713" w:rsidRPr="00D642A8" w:rsidRDefault="00C02713" w:rsidP="001C4A51">
            <w:pPr>
              <w:spacing w:before="0" w:after="0" w:line="240" w:lineRule="auto"/>
              <w:jc w:val="center"/>
              <w:rPr>
                <w:rFonts w:asciiTheme="majorHAnsi" w:hAnsiTheme="majorHAnsi"/>
                <w:b/>
                <w:bCs/>
                <w:sz w:val="22"/>
                <w:szCs w:val="22"/>
              </w:rPr>
            </w:pPr>
            <w:r w:rsidRPr="00D642A8">
              <w:rPr>
                <w:rFonts w:asciiTheme="majorHAnsi" w:hAnsiTheme="majorHAnsi"/>
                <w:b/>
                <w:bCs/>
                <w:sz w:val="22"/>
                <w:szCs w:val="22"/>
              </w:rPr>
              <w:t>TARGET</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14:paraId="6F291376" w14:textId="77777777" w:rsidR="00C02713" w:rsidRPr="00D642A8" w:rsidRDefault="00C02713" w:rsidP="001C4A51">
            <w:pPr>
              <w:spacing w:before="0" w:after="0" w:line="240" w:lineRule="auto"/>
              <w:jc w:val="center"/>
              <w:rPr>
                <w:rFonts w:asciiTheme="majorHAnsi" w:hAnsiTheme="majorHAnsi"/>
                <w:b/>
                <w:bCs/>
                <w:sz w:val="22"/>
                <w:szCs w:val="22"/>
              </w:rPr>
            </w:pPr>
            <w:r w:rsidRPr="00D642A8">
              <w:rPr>
                <w:rFonts w:asciiTheme="majorHAnsi" w:hAnsiTheme="majorHAnsi"/>
                <w:b/>
                <w:bCs/>
                <w:sz w:val="22"/>
                <w:szCs w:val="22"/>
              </w:rPr>
              <w:t xml:space="preserve">CAPAIAN </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14:paraId="15DC7E78" w14:textId="77777777" w:rsidR="00C02713" w:rsidRPr="00D642A8" w:rsidRDefault="00C02713" w:rsidP="001C4A51">
            <w:pPr>
              <w:spacing w:before="0" w:after="0" w:line="240" w:lineRule="auto"/>
              <w:jc w:val="center"/>
              <w:rPr>
                <w:rFonts w:asciiTheme="majorHAnsi" w:hAnsiTheme="majorHAnsi"/>
                <w:b/>
                <w:bCs/>
                <w:sz w:val="22"/>
                <w:szCs w:val="22"/>
              </w:rPr>
            </w:pPr>
            <w:r w:rsidRPr="00D642A8">
              <w:rPr>
                <w:rFonts w:asciiTheme="majorHAnsi" w:hAnsiTheme="majorHAnsi"/>
                <w:b/>
                <w:bCs/>
                <w:sz w:val="22"/>
                <w:szCs w:val="22"/>
              </w:rPr>
              <w:t>%</w:t>
            </w:r>
          </w:p>
        </w:tc>
      </w:tr>
      <w:tr w:rsidR="00C02713" w:rsidRPr="00D642A8" w14:paraId="495A944F"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tcPr>
          <w:p w14:paraId="7B9B5F72"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1</w:t>
            </w:r>
          </w:p>
        </w:tc>
        <w:tc>
          <w:tcPr>
            <w:tcW w:w="4518" w:type="dxa"/>
            <w:tcBorders>
              <w:top w:val="nil"/>
              <w:left w:val="nil"/>
              <w:bottom w:val="single" w:sz="4" w:space="0" w:color="auto"/>
              <w:right w:val="single" w:sz="4" w:space="0" w:color="auto"/>
            </w:tcBorders>
            <w:shd w:val="clear" w:color="000000" w:fill="FFFFFF"/>
            <w:vAlign w:val="center"/>
          </w:tcPr>
          <w:p w14:paraId="12A98A15" w14:textId="77777777" w:rsidR="00C02713" w:rsidRPr="00D642A8" w:rsidRDefault="00C02713" w:rsidP="001C4A51">
            <w:pPr>
              <w:spacing w:before="0" w:after="0" w:line="240" w:lineRule="auto"/>
              <w:rPr>
                <w:rFonts w:asciiTheme="majorHAnsi" w:hAnsiTheme="majorHAnsi"/>
                <w:color w:val="000000"/>
                <w:sz w:val="22"/>
                <w:szCs w:val="22"/>
              </w:rPr>
            </w:pPr>
            <w:r w:rsidRPr="00D642A8">
              <w:rPr>
                <w:rFonts w:asciiTheme="majorHAnsi" w:hAnsiTheme="majorHAnsi"/>
                <w:color w:val="000000"/>
                <w:sz w:val="22"/>
                <w:szCs w:val="22"/>
              </w:rPr>
              <w:t>Nilai Pengelolaan Keuangan BLU</w:t>
            </w:r>
          </w:p>
        </w:tc>
        <w:tc>
          <w:tcPr>
            <w:tcW w:w="1300" w:type="dxa"/>
            <w:tcBorders>
              <w:top w:val="nil"/>
              <w:left w:val="nil"/>
              <w:bottom w:val="single" w:sz="4" w:space="0" w:color="auto"/>
              <w:right w:val="single" w:sz="4" w:space="0" w:color="auto"/>
            </w:tcBorders>
            <w:shd w:val="clear" w:color="000000" w:fill="FFFFFF"/>
            <w:vAlign w:val="center"/>
          </w:tcPr>
          <w:p w14:paraId="0D23103D"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AAA</w:t>
            </w:r>
          </w:p>
        </w:tc>
        <w:tc>
          <w:tcPr>
            <w:tcW w:w="1393" w:type="dxa"/>
            <w:tcBorders>
              <w:top w:val="nil"/>
              <w:left w:val="nil"/>
              <w:bottom w:val="single" w:sz="4" w:space="0" w:color="auto"/>
              <w:right w:val="single" w:sz="4" w:space="0" w:color="auto"/>
            </w:tcBorders>
            <w:shd w:val="clear" w:color="000000" w:fill="FFFFFF"/>
            <w:vAlign w:val="center"/>
          </w:tcPr>
          <w:p w14:paraId="1532A803"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Dalam proses</w:t>
            </w:r>
          </w:p>
        </w:tc>
        <w:tc>
          <w:tcPr>
            <w:tcW w:w="980" w:type="dxa"/>
            <w:tcBorders>
              <w:top w:val="nil"/>
              <w:left w:val="nil"/>
              <w:bottom w:val="single" w:sz="4" w:space="0" w:color="auto"/>
              <w:right w:val="single" w:sz="4" w:space="0" w:color="auto"/>
            </w:tcBorders>
            <w:shd w:val="clear" w:color="000000" w:fill="FFFFFF"/>
          </w:tcPr>
          <w:p w14:paraId="5364493D" w14:textId="77777777" w:rsidR="00C02713" w:rsidRPr="00D642A8" w:rsidRDefault="00C02713" w:rsidP="001C4A51">
            <w:pPr>
              <w:spacing w:before="0" w:after="0" w:line="240" w:lineRule="auto"/>
              <w:jc w:val="center"/>
              <w:rPr>
                <w:rFonts w:asciiTheme="majorHAnsi" w:hAnsiTheme="majorHAnsi"/>
                <w:sz w:val="22"/>
                <w:szCs w:val="22"/>
              </w:rPr>
            </w:pPr>
          </w:p>
        </w:tc>
      </w:tr>
      <w:tr w:rsidR="00C02713" w:rsidRPr="00D642A8" w14:paraId="6D1C80AF"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tcPr>
          <w:p w14:paraId="32F86ACC"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2</w:t>
            </w:r>
          </w:p>
        </w:tc>
        <w:tc>
          <w:tcPr>
            <w:tcW w:w="4518" w:type="dxa"/>
            <w:tcBorders>
              <w:top w:val="nil"/>
              <w:left w:val="nil"/>
              <w:bottom w:val="single" w:sz="4" w:space="0" w:color="auto"/>
              <w:right w:val="single" w:sz="4" w:space="0" w:color="auto"/>
            </w:tcBorders>
            <w:shd w:val="clear" w:color="000000" w:fill="FFFFFF"/>
          </w:tcPr>
          <w:p w14:paraId="7F25F49D" w14:textId="77777777" w:rsidR="00C02713" w:rsidRPr="00D642A8" w:rsidRDefault="00C02713" w:rsidP="001C4A51">
            <w:pPr>
              <w:spacing w:before="0" w:after="0" w:line="240" w:lineRule="auto"/>
              <w:rPr>
                <w:rFonts w:asciiTheme="majorHAnsi" w:hAnsiTheme="majorHAnsi"/>
                <w:color w:val="000000"/>
                <w:sz w:val="22"/>
                <w:szCs w:val="22"/>
              </w:rPr>
            </w:pPr>
            <w:r w:rsidRPr="00D642A8">
              <w:rPr>
                <w:rFonts w:asciiTheme="majorHAnsi" w:hAnsiTheme="majorHAnsi"/>
                <w:color w:val="000000"/>
                <w:sz w:val="22"/>
                <w:szCs w:val="22"/>
              </w:rPr>
              <w:t>Persentase penyerapan anggaran</w:t>
            </w:r>
          </w:p>
        </w:tc>
        <w:tc>
          <w:tcPr>
            <w:tcW w:w="1300" w:type="dxa"/>
            <w:tcBorders>
              <w:top w:val="nil"/>
              <w:left w:val="nil"/>
              <w:bottom w:val="single" w:sz="4" w:space="0" w:color="auto"/>
              <w:right w:val="single" w:sz="4" w:space="0" w:color="auto"/>
            </w:tcBorders>
            <w:shd w:val="clear" w:color="000000" w:fill="FFFFFF"/>
          </w:tcPr>
          <w:p w14:paraId="6E262970"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90%</w:t>
            </w:r>
          </w:p>
        </w:tc>
        <w:tc>
          <w:tcPr>
            <w:tcW w:w="1393" w:type="dxa"/>
            <w:tcBorders>
              <w:top w:val="nil"/>
              <w:left w:val="nil"/>
              <w:bottom w:val="single" w:sz="4" w:space="0" w:color="auto"/>
              <w:right w:val="single" w:sz="4" w:space="0" w:color="auto"/>
            </w:tcBorders>
            <w:shd w:val="clear" w:color="000000" w:fill="FFFFFF"/>
          </w:tcPr>
          <w:p w14:paraId="49109803"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83,5%</w:t>
            </w:r>
          </w:p>
        </w:tc>
        <w:tc>
          <w:tcPr>
            <w:tcW w:w="980" w:type="dxa"/>
            <w:tcBorders>
              <w:top w:val="nil"/>
              <w:left w:val="nil"/>
              <w:bottom w:val="single" w:sz="4" w:space="0" w:color="auto"/>
              <w:right w:val="single" w:sz="4" w:space="0" w:color="auto"/>
            </w:tcBorders>
            <w:shd w:val="clear" w:color="000000" w:fill="FFFFFF"/>
          </w:tcPr>
          <w:p w14:paraId="1CA47B57" w14:textId="77777777" w:rsidR="00C02713" w:rsidRPr="00D642A8" w:rsidRDefault="00C02713" w:rsidP="001C4A51">
            <w:pPr>
              <w:spacing w:before="0" w:after="0" w:line="240" w:lineRule="auto"/>
              <w:jc w:val="center"/>
              <w:rPr>
                <w:rFonts w:asciiTheme="majorHAnsi" w:hAnsiTheme="majorHAnsi"/>
                <w:sz w:val="22"/>
                <w:szCs w:val="22"/>
              </w:rPr>
            </w:pPr>
            <w:r w:rsidRPr="00D642A8">
              <w:rPr>
                <w:rFonts w:asciiTheme="majorHAnsi" w:hAnsiTheme="majorHAnsi"/>
                <w:sz w:val="22"/>
                <w:szCs w:val="22"/>
              </w:rPr>
              <w:t>92,8</w:t>
            </w:r>
          </w:p>
        </w:tc>
      </w:tr>
      <w:tr w:rsidR="00C02713" w:rsidRPr="00D642A8" w14:paraId="7DD1A23B"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tcPr>
          <w:p w14:paraId="7981AFBC"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3</w:t>
            </w:r>
          </w:p>
        </w:tc>
        <w:tc>
          <w:tcPr>
            <w:tcW w:w="4518" w:type="dxa"/>
            <w:tcBorders>
              <w:top w:val="nil"/>
              <w:left w:val="nil"/>
              <w:bottom w:val="single" w:sz="4" w:space="0" w:color="auto"/>
              <w:right w:val="single" w:sz="4" w:space="0" w:color="auto"/>
            </w:tcBorders>
            <w:shd w:val="clear" w:color="000000" w:fill="FFFFFF"/>
            <w:vAlign w:val="center"/>
          </w:tcPr>
          <w:p w14:paraId="7F3FAA5E" w14:textId="77777777" w:rsidR="00C02713" w:rsidRPr="00D642A8" w:rsidRDefault="00C02713" w:rsidP="001C4A51">
            <w:pPr>
              <w:spacing w:before="0" w:after="0" w:line="240" w:lineRule="auto"/>
              <w:rPr>
                <w:rFonts w:asciiTheme="majorHAnsi" w:hAnsiTheme="majorHAnsi"/>
                <w:color w:val="000000"/>
                <w:sz w:val="22"/>
                <w:szCs w:val="22"/>
              </w:rPr>
            </w:pPr>
            <w:r w:rsidRPr="00D642A8">
              <w:rPr>
                <w:rFonts w:asciiTheme="majorHAnsi" w:hAnsiTheme="majorHAnsi"/>
                <w:color w:val="000000"/>
                <w:sz w:val="22"/>
                <w:szCs w:val="22"/>
              </w:rPr>
              <w:t>Opini pengelolaan keuangan oleh KAP</w:t>
            </w:r>
          </w:p>
        </w:tc>
        <w:tc>
          <w:tcPr>
            <w:tcW w:w="1300" w:type="dxa"/>
            <w:tcBorders>
              <w:top w:val="nil"/>
              <w:left w:val="nil"/>
              <w:bottom w:val="single" w:sz="4" w:space="0" w:color="auto"/>
              <w:right w:val="single" w:sz="4" w:space="0" w:color="auto"/>
            </w:tcBorders>
            <w:shd w:val="clear" w:color="000000" w:fill="FFFFFF"/>
            <w:vAlign w:val="center"/>
          </w:tcPr>
          <w:p w14:paraId="4877C7B7"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WTP</w:t>
            </w:r>
          </w:p>
        </w:tc>
        <w:tc>
          <w:tcPr>
            <w:tcW w:w="1393" w:type="dxa"/>
            <w:tcBorders>
              <w:top w:val="nil"/>
              <w:left w:val="nil"/>
              <w:bottom w:val="single" w:sz="4" w:space="0" w:color="auto"/>
              <w:right w:val="single" w:sz="4" w:space="0" w:color="auto"/>
            </w:tcBorders>
            <w:shd w:val="clear" w:color="auto" w:fill="auto"/>
            <w:noWrap/>
            <w:vAlign w:val="center"/>
          </w:tcPr>
          <w:p w14:paraId="3635A327"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Dalam proses</w:t>
            </w:r>
          </w:p>
        </w:tc>
        <w:tc>
          <w:tcPr>
            <w:tcW w:w="980" w:type="dxa"/>
            <w:tcBorders>
              <w:top w:val="nil"/>
              <w:left w:val="nil"/>
              <w:bottom w:val="single" w:sz="4" w:space="0" w:color="auto"/>
              <w:right w:val="single" w:sz="4" w:space="0" w:color="auto"/>
            </w:tcBorders>
            <w:shd w:val="clear" w:color="000000" w:fill="FFFFFF"/>
            <w:hideMark/>
          </w:tcPr>
          <w:p w14:paraId="42C0E9AE"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 </w:t>
            </w:r>
          </w:p>
        </w:tc>
      </w:tr>
      <w:tr w:rsidR="00C02713" w:rsidRPr="00D642A8" w14:paraId="62C5FBD1" w14:textId="77777777" w:rsidTr="00782075">
        <w:trPr>
          <w:trHeight w:val="528"/>
        </w:trPr>
        <w:tc>
          <w:tcPr>
            <w:tcW w:w="600" w:type="dxa"/>
            <w:tcBorders>
              <w:top w:val="nil"/>
              <w:left w:val="single" w:sz="4" w:space="0" w:color="auto"/>
              <w:bottom w:val="single" w:sz="4" w:space="0" w:color="auto"/>
              <w:right w:val="single" w:sz="4" w:space="0" w:color="auto"/>
            </w:tcBorders>
            <w:shd w:val="clear" w:color="000000" w:fill="FFFFFF"/>
            <w:vAlign w:val="center"/>
          </w:tcPr>
          <w:p w14:paraId="6E49B275"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4</w:t>
            </w:r>
          </w:p>
        </w:tc>
        <w:tc>
          <w:tcPr>
            <w:tcW w:w="4518" w:type="dxa"/>
            <w:tcBorders>
              <w:top w:val="nil"/>
              <w:left w:val="nil"/>
              <w:bottom w:val="single" w:sz="4" w:space="0" w:color="auto"/>
              <w:right w:val="single" w:sz="4" w:space="0" w:color="auto"/>
            </w:tcBorders>
            <w:shd w:val="clear" w:color="000000" w:fill="FFFFFF"/>
            <w:vAlign w:val="center"/>
            <w:hideMark/>
          </w:tcPr>
          <w:p w14:paraId="1C502A9E" w14:textId="77777777" w:rsidR="00C02713" w:rsidRPr="00D642A8" w:rsidRDefault="00C02713" w:rsidP="001C4A51">
            <w:pPr>
              <w:spacing w:before="0" w:after="0" w:line="240" w:lineRule="auto"/>
              <w:rPr>
                <w:rFonts w:asciiTheme="majorHAnsi" w:hAnsiTheme="majorHAnsi"/>
                <w:color w:val="000000"/>
                <w:sz w:val="22"/>
                <w:szCs w:val="22"/>
              </w:rPr>
            </w:pPr>
            <w:r w:rsidRPr="00D642A8">
              <w:rPr>
                <w:rFonts w:asciiTheme="majorHAnsi" w:hAnsiTheme="majorHAnsi"/>
                <w:color w:val="000000"/>
                <w:sz w:val="22"/>
                <w:szCs w:val="22"/>
              </w:rPr>
              <w:t>Persentase layanan tridarma  berbasis sistem informasi administrasi terintegrasi (SIAT)</w:t>
            </w:r>
          </w:p>
        </w:tc>
        <w:tc>
          <w:tcPr>
            <w:tcW w:w="1300" w:type="dxa"/>
            <w:tcBorders>
              <w:top w:val="nil"/>
              <w:left w:val="nil"/>
              <w:bottom w:val="single" w:sz="4" w:space="0" w:color="auto"/>
              <w:right w:val="single" w:sz="4" w:space="0" w:color="auto"/>
            </w:tcBorders>
            <w:shd w:val="clear" w:color="000000" w:fill="FFFFFF"/>
            <w:vAlign w:val="center"/>
            <w:hideMark/>
          </w:tcPr>
          <w:p w14:paraId="4A7FA978"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60%</w:t>
            </w:r>
          </w:p>
        </w:tc>
        <w:tc>
          <w:tcPr>
            <w:tcW w:w="1393" w:type="dxa"/>
            <w:tcBorders>
              <w:top w:val="nil"/>
              <w:left w:val="nil"/>
              <w:bottom w:val="single" w:sz="4" w:space="0" w:color="auto"/>
              <w:right w:val="single" w:sz="4" w:space="0" w:color="auto"/>
            </w:tcBorders>
            <w:shd w:val="clear" w:color="000000" w:fill="FFFFFF"/>
            <w:vAlign w:val="center"/>
          </w:tcPr>
          <w:p w14:paraId="1E9531AB"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60%</w:t>
            </w:r>
          </w:p>
        </w:tc>
        <w:tc>
          <w:tcPr>
            <w:tcW w:w="980" w:type="dxa"/>
            <w:tcBorders>
              <w:top w:val="nil"/>
              <w:left w:val="nil"/>
              <w:bottom w:val="single" w:sz="4" w:space="0" w:color="auto"/>
              <w:right w:val="single" w:sz="4" w:space="0" w:color="auto"/>
            </w:tcBorders>
            <w:shd w:val="clear" w:color="000000" w:fill="FFFFFF"/>
            <w:vAlign w:val="center"/>
          </w:tcPr>
          <w:p w14:paraId="5C9F3520" w14:textId="77777777" w:rsidR="00C02713" w:rsidRPr="00D642A8" w:rsidRDefault="00C02713" w:rsidP="001C4A51">
            <w:pPr>
              <w:spacing w:before="0" w:after="0" w:line="240" w:lineRule="auto"/>
              <w:jc w:val="center"/>
              <w:rPr>
                <w:rFonts w:asciiTheme="majorHAnsi" w:hAnsiTheme="majorHAnsi"/>
                <w:sz w:val="22"/>
                <w:szCs w:val="22"/>
              </w:rPr>
            </w:pPr>
            <w:r w:rsidRPr="00D642A8">
              <w:rPr>
                <w:rFonts w:asciiTheme="majorHAnsi" w:hAnsiTheme="majorHAnsi"/>
                <w:sz w:val="22"/>
                <w:szCs w:val="22"/>
              </w:rPr>
              <w:t>100</w:t>
            </w:r>
          </w:p>
        </w:tc>
      </w:tr>
      <w:tr w:rsidR="00C02713" w:rsidRPr="00D642A8" w14:paraId="325425F7" w14:textId="77777777" w:rsidTr="00782075">
        <w:trPr>
          <w:trHeight w:val="276"/>
        </w:trPr>
        <w:tc>
          <w:tcPr>
            <w:tcW w:w="600" w:type="dxa"/>
            <w:tcBorders>
              <w:top w:val="nil"/>
              <w:left w:val="single" w:sz="4" w:space="0" w:color="auto"/>
              <w:bottom w:val="single" w:sz="4" w:space="0" w:color="auto"/>
              <w:right w:val="single" w:sz="4" w:space="0" w:color="auto"/>
            </w:tcBorders>
            <w:shd w:val="clear" w:color="auto" w:fill="auto"/>
            <w:noWrap/>
            <w:vAlign w:val="center"/>
          </w:tcPr>
          <w:p w14:paraId="605A700B"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5</w:t>
            </w:r>
          </w:p>
        </w:tc>
        <w:tc>
          <w:tcPr>
            <w:tcW w:w="4518" w:type="dxa"/>
            <w:tcBorders>
              <w:top w:val="nil"/>
              <w:left w:val="nil"/>
              <w:bottom w:val="single" w:sz="4" w:space="0" w:color="auto"/>
              <w:right w:val="single" w:sz="4" w:space="0" w:color="auto"/>
            </w:tcBorders>
            <w:shd w:val="clear" w:color="auto" w:fill="auto"/>
            <w:noWrap/>
            <w:vAlign w:val="center"/>
          </w:tcPr>
          <w:p w14:paraId="08893E26" w14:textId="77777777" w:rsidR="00C02713" w:rsidRPr="00D642A8" w:rsidRDefault="00C02713" w:rsidP="001C4A51">
            <w:pPr>
              <w:spacing w:before="0" w:after="0" w:line="240" w:lineRule="auto"/>
              <w:rPr>
                <w:rFonts w:asciiTheme="majorHAnsi" w:hAnsiTheme="majorHAnsi"/>
                <w:color w:val="000000"/>
                <w:sz w:val="22"/>
                <w:szCs w:val="22"/>
              </w:rPr>
            </w:pPr>
            <w:r w:rsidRPr="00D642A8">
              <w:rPr>
                <w:rFonts w:asciiTheme="majorHAnsi" w:hAnsiTheme="majorHAnsi"/>
                <w:color w:val="000000"/>
                <w:sz w:val="22"/>
                <w:szCs w:val="22"/>
              </w:rPr>
              <w:t>Jumlah peraturan yang memperkuat PTN-BH</w:t>
            </w:r>
          </w:p>
        </w:tc>
        <w:tc>
          <w:tcPr>
            <w:tcW w:w="1300" w:type="dxa"/>
            <w:tcBorders>
              <w:top w:val="nil"/>
              <w:left w:val="nil"/>
              <w:bottom w:val="single" w:sz="4" w:space="0" w:color="auto"/>
              <w:right w:val="single" w:sz="4" w:space="0" w:color="auto"/>
            </w:tcBorders>
            <w:shd w:val="clear" w:color="auto" w:fill="auto"/>
            <w:noWrap/>
            <w:vAlign w:val="center"/>
          </w:tcPr>
          <w:p w14:paraId="1421FDB7"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lang w:val="id-ID"/>
              </w:rPr>
              <w:t>10</w:t>
            </w:r>
          </w:p>
        </w:tc>
        <w:tc>
          <w:tcPr>
            <w:tcW w:w="1393" w:type="dxa"/>
            <w:tcBorders>
              <w:top w:val="nil"/>
              <w:left w:val="nil"/>
              <w:bottom w:val="single" w:sz="4" w:space="0" w:color="auto"/>
              <w:right w:val="single" w:sz="4" w:space="0" w:color="auto"/>
            </w:tcBorders>
            <w:shd w:val="clear" w:color="auto" w:fill="auto"/>
            <w:noWrap/>
            <w:vAlign w:val="center"/>
          </w:tcPr>
          <w:p w14:paraId="770F1B03"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lang w:val="id-ID"/>
              </w:rPr>
              <w:t>9</w:t>
            </w:r>
          </w:p>
        </w:tc>
        <w:tc>
          <w:tcPr>
            <w:tcW w:w="980" w:type="dxa"/>
            <w:tcBorders>
              <w:top w:val="nil"/>
              <w:left w:val="nil"/>
              <w:bottom w:val="single" w:sz="4" w:space="0" w:color="auto"/>
              <w:right w:val="single" w:sz="4" w:space="0" w:color="auto"/>
            </w:tcBorders>
            <w:shd w:val="clear" w:color="auto" w:fill="auto"/>
            <w:noWrap/>
            <w:vAlign w:val="center"/>
          </w:tcPr>
          <w:p w14:paraId="198C3183" w14:textId="77777777" w:rsidR="00C02713" w:rsidRPr="00D642A8" w:rsidRDefault="00C02713" w:rsidP="001C4A51">
            <w:pPr>
              <w:spacing w:before="0" w:after="0" w:line="240" w:lineRule="auto"/>
              <w:jc w:val="center"/>
              <w:rPr>
                <w:rFonts w:asciiTheme="majorHAnsi" w:hAnsiTheme="majorHAnsi"/>
                <w:sz w:val="22"/>
                <w:szCs w:val="22"/>
              </w:rPr>
            </w:pPr>
            <w:r w:rsidRPr="00D642A8">
              <w:rPr>
                <w:rFonts w:asciiTheme="majorHAnsi" w:hAnsiTheme="majorHAnsi"/>
                <w:sz w:val="22"/>
                <w:szCs w:val="22"/>
                <w:lang w:val="id-ID"/>
              </w:rPr>
              <w:t>90</w:t>
            </w:r>
          </w:p>
        </w:tc>
      </w:tr>
      <w:tr w:rsidR="00C02713" w:rsidRPr="00D642A8" w14:paraId="17F2787B" w14:textId="77777777" w:rsidTr="00782075">
        <w:trPr>
          <w:trHeight w:val="360"/>
        </w:trPr>
        <w:tc>
          <w:tcPr>
            <w:tcW w:w="78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1311F"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14:paraId="1D065B8A" w14:textId="77777777" w:rsidR="00C02713" w:rsidRPr="00D642A8" w:rsidRDefault="00C02713" w:rsidP="001C4A51">
            <w:pPr>
              <w:spacing w:before="0" w:after="0" w:line="240" w:lineRule="auto"/>
              <w:jc w:val="center"/>
              <w:rPr>
                <w:rFonts w:asciiTheme="majorHAnsi" w:hAnsiTheme="majorHAnsi"/>
                <w:color w:val="000000"/>
                <w:sz w:val="22"/>
                <w:szCs w:val="22"/>
              </w:rPr>
            </w:pPr>
            <w:r w:rsidRPr="00D642A8">
              <w:rPr>
                <w:rFonts w:asciiTheme="majorHAnsi" w:hAnsiTheme="majorHAnsi"/>
                <w:color w:val="000000"/>
                <w:sz w:val="22"/>
                <w:szCs w:val="22"/>
              </w:rPr>
              <w:t>94</w:t>
            </w:r>
          </w:p>
        </w:tc>
      </w:tr>
    </w:tbl>
    <w:p w14:paraId="6B9791E0" w14:textId="77777777" w:rsidR="00C02713" w:rsidRPr="00D642A8" w:rsidRDefault="00C02713" w:rsidP="00C02713">
      <w:pPr>
        <w:pStyle w:val="ListParagraph"/>
        <w:spacing w:before="0" w:after="0" w:line="360" w:lineRule="auto"/>
        <w:ind w:left="0"/>
        <w:rPr>
          <w:rFonts w:asciiTheme="majorHAnsi" w:hAnsiTheme="majorHAnsi"/>
          <w:sz w:val="22"/>
          <w:lang w:val="id-ID"/>
        </w:rPr>
      </w:pPr>
      <w:proofErr w:type="gramStart"/>
      <w:r w:rsidRPr="00D642A8">
        <w:rPr>
          <w:rFonts w:asciiTheme="majorHAnsi" w:hAnsiTheme="majorHAnsi"/>
          <w:sz w:val="22"/>
        </w:rPr>
        <w:lastRenderedPageBreak/>
        <w:t xml:space="preserve">Pada sasaran strategis 5 yaitu Peningkatan </w:t>
      </w:r>
      <w:r w:rsidRPr="00D642A8">
        <w:rPr>
          <w:rFonts w:asciiTheme="majorHAnsi" w:hAnsiTheme="majorHAnsi" w:cs="Arial"/>
          <w:color w:val="000000"/>
          <w:sz w:val="22"/>
          <w:lang w:val="id-ID" w:eastAsia="id-ID"/>
        </w:rPr>
        <w:t xml:space="preserve">kemandirian finansial serta pengelolaan keuangan yang akuntabel, transparan, dan </w:t>
      </w:r>
      <w:r w:rsidRPr="00D642A8">
        <w:rPr>
          <w:rFonts w:asciiTheme="majorHAnsi" w:hAnsiTheme="majorHAnsi" w:cs="Arial"/>
          <w:i/>
          <w:color w:val="000000"/>
          <w:sz w:val="22"/>
          <w:lang w:val="id-ID" w:eastAsia="id-ID"/>
        </w:rPr>
        <w:t>cost effective</w:t>
      </w:r>
      <w:r w:rsidRPr="00D642A8">
        <w:rPr>
          <w:rFonts w:asciiTheme="majorHAnsi" w:hAnsiTheme="majorHAnsi"/>
          <w:color w:val="000000"/>
          <w:sz w:val="22"/>
        </w:rPr>
        <w:t> </w:t>
      </w:r>
      <w:r w:rsidRPr="00D642A8">
        <w:rPr>
          <w:rFonts w:asciiTheme="majorHAnsi" w:hAnsiTheme="majorHAnsi"/>
          <w:sz w:val="22"/>
        </w:rPr>
        <w:t>baru mencapai 94%.</w:t>
      </w:r>
      <w:proofErr w:type="gramEnd"/>
      <w:r w:rsidRPr="00D642A8">
        <w:rPr>
          <w:rFonts w:asciiTheme="majorHAnsi" w:hAnsiTheme="majorHAnsi"/>
          <w:sz w:val="22"/>
        </w:rPr>
        <w:t xml:space="preserve"> </w:t>
      </w:r>
      <w:proofErr w:type="gramStart"/>
      <w:r w:rsidRPr="00D642A8">
        <w:rPr>
          <w:rFonts w:asciiTheme="majorHAnsi" w:hAnsiTheme="majorHAnsi"/>
          <w:sz w:val="22"/>
        </w:rPr>
        <w:t>Capaian tertinggi adalah persentase layanan tridharma berbasis SIAT mencapai 100%.</w:t>
      </w:r>
      <w:proofErr w:type="gramEnd"/>
      <w:r w:rsidRPr="00D642A8">
        <w:rPr>
          <w:rFonts w:asciiTheme="majorHAnsi" w:hAnsiTheme="majorHAnsi"/>
          <w:sz w:val="22"/>
        </w:rPr>
        <w:t xml:space="preserve"> Selama tahun 2015 pengembangan SIAT terus dilakukan dalam rangka peningkatan kualitas tata kelola, sehingga diharapkan dengan adanya SIAT maka para pimpinan dapat mengambil keputusan dan kebijakan yang tepat.  </w:t>
      </w:r>
      <w:proofErr w:type="gramStart"/>
      <w:r w:rsidRPr="00D642A8">
        <w:rPr>
          <w:rFonts w:asciiTheme="majorHAnsi" w:hAnsiTheme="majorHAnsi"/>
          <w:sz w:val="22"/>
        </w:rPr>
        <w:t>Jumlah peraturan yang memperkuat PTN-BH merupakan capaian terkecil 90%.</w:t>
      </w:r>
      <w:proofErr w:type="gramEnd"/>
      <w:r w:rsidRPr="00D642A8">
        <w:rPr>
          <w:rFonts w:asciiTheme="majorHAnsi" w:hAnsiTheme="majorHAnsi"/>
          <w:sz w:val="22"/>
        </w:rPr>
        <w:t xml:space="preserve"> Hal ini perlu mendapat perhatian mengingat pada tahun 2017 Unpad </w:t>
      </w:r>
      <w:proofErr w:type="gramStart"/>
      <w:r w:rsidRPr="00D642A8">
        <w:rPr>
          <w:rFonts w:asciiTheme="majorHAnsi" w:hAnsiTheme="majorHAnsi"/>
          <w:sz w:val="22"/>
        </w:rPr>
        <w:t>akan</w:t>
      </w:r>
      <w:proofErr w:type="gramEnd"/>
      <w:r w:rsidRPr="00D642A8">
        <w:rPr>
          <w:rFonts w:asciiTheme="majorHAnsi" w:hAnsiTheme="majorHAnsi"/>
          <w:sz w:val="22"/>
        </w:rPr>
        <w:t xml:space="preserve"> sepenuhnya menjadi PTN-BH. Perlu diinvetarisasi kembali peraturan-peraturan yang </w:t>
      </w:r>
      <w:proofErr w:type="gramStart"/>
      <w:r w:rsidRPr="00D642A8">
        <w:rPr>
          <w:rFonts w:asciiTheme="majorHAnsi" w:hAnsiTheme="majorHAnsi"/>
          <w:sz w:val="22"/>
        </w:rPr>
        <w:t>akan</w:t>
      </w:r>
      <w:proofErr w:type="gramEnd"/>
      <w:r w:rsidRPr="00D642A8">
        <w:rPr>
          <w:rFonts w:asciiTheme="majorHAnsi" w:hAnsiTheme="majorHAnsi"/>
          <w:sz w:val="22"/>
        </w:rPr>
        <w:t xml:space="preserve"> menunjang pelaksanaan Unpad sebagai PTN-BH pada tahun 2017.</w:t>
      </w:r>
    </w:p>
    <w:p w14:paraId="30C433F0" w14:textId="77777777" w:rsidR="00C02713" w:rsidRPr="00D642A8" w:rsidRDefault="00C02713" w:rsidP="00C02713">
      <w:pPr>
        <w:spacing w:before="0" w:after="0"/>
        <w:rPr>
          <w:rFonts w:asciiTheme="majorHAnsi" w:hAnsiTheme="majorHAnsi" w:cs="Calibri"/>
          <w:color w:val="FF0000"/>
          <w:sz w:val="22"/>
          <w:szCs w:val="22"/>
        </w:rPr>
      </w:pPr>
    </w:p>
    <w:p w14:paraId="720957E0" w14:textId="77777777" w:rsidR="00C02713" w:rsidRPr="00D642A8" w:rsidRDefault="00C02713" w:rsidP="00C02713">
      <w:pPr>
        <w:spacing w:before="0" w:after="0"/>
        <w:rPr>
          <w:rFonts w:asciiTheme="majorHAnsi" w:hAnsiTheme="majorHAnsi" w:cs="Calibri"/>
          <w:sz w:val="22"/>
          <w:szCs w:val="22"/>
        </w:rPr>
      </w:pPr>
      <w:r w:rsidRPr="00D642A8">
        <w:rPr>
          <w:rFonts w:asciiTheme="majorHAnsi" w:hAnsiTheme="majorHAnsi" w:cs="Calibri"/>
          <w:b/>
          <w:bCs/>
          <w:sz w:val="22"/>
          <w:szCs w:val="22"/>
        </w:rPr>
        <w:t xml:space="preserve">Sasaran Strategis 6 </w:t>
      </w:r>
      <w:r w:rsidRPr="00D642A8">
        <w:rPr>
          <w:rFonts w:asciiTheme="majorHAnsi" w:hAnsiTheme="majorHAnsi" w:cs="Calibri"/>
          <w:bCs/>
          <w:sz w:val="22"/>
          <w:szCs w:val="22"/>
        </w:rPr>
        <w:t xml:space="preserve">yaitu </w:t>
      </w:r>
      <w:r w:rsidRPr="00D642A8">
        <w:rPr>
          <w:rFonts w:asciiTheme="majorHAnsi" w:hAnsiTheme="majorHAnsi" w:cs="Calibri"/>
          <w:sz w:val="22"/>
          <w:szCs w:val="22"/>
        </w:rPr>
        <w:t xml:space="preserve">Peningkatan Tata Kelola dan kelembagaan yang memadai di seluruh level institusi </w:t>
      </w:r>
    </w:p>
    <w:p w14:paraId="6B7D1679" w14:textId="77777777" w:rsidR="00C02713" w:rsidRPr="00D642A8" w:rsidRDefault="00C02713" w:rsidP="00C02713">
      <w:pPr>
        <w:spacing w:before="0" w:after="0"/>
        <w:rPr>
          <w:rFonts w:asciiTheme="majorHAnsi" w:hAnsiTheme="majorHAnsi" w:cs="Calibri"/>
          <w:sz w:val="22"/>
          <w:szCs w:val="22"/>
        </w:rPr>
      </w:pPr>
    </w:p>
    <w:p w14:paraId="38D40197" w14:textId="77777777" w:rsidR="00C02713" w:rsidRPr="00D642A8" w:rsidRDefault="00C02713" w:rsidP="00C02713">
      <w:pPr>
        <w:spacing w:before="0" w:after="0"/>
        <w:jc w:val="center"/>
        <w:rPr>
          <w:rFonts w:asciiTheme="majorHAnsi" w:hAnsiTheme="majorHAnsi" w:cs="Calibri"/>
          <w:sz w:val="22"/>
          <w:szCs w:val="22"/>
          <w:lang w:val="id-ID"/>
        </w:rPr>
      </w:pPr>
      <w:r w:rsidRPr="00D642A8">
        <w:rPr>
          <w:rFonts w:asciiTheme="majorHAnsi" w:hAnsiTheme="majorHAnsi" w:cs="Calibri"/>
          <w:sz w:val="22"/>
          <w:szCs w:val="22"/>
        </w:rPr>
        <w:t xml:space="preserve">Tablel </w:t>
      </w:r>
      <w:proofErr w:type="gramStart"/>
      <w:r w:rsidRPr="00D642A8">
        <w:rPr>
          <w:rFonts w:asciiTheme="majorHAnsi" w:hAnsiTheme="majorHAnsi" w:cs="Calibri"/>
          <w:sz w:val="22"/>
          <w:szCs w:val="22"/>
        </w:rPr>
        <w:t>8 :</w:t>
      </w:r>
      <w:proofErr w:type="gramEnd"/>
      <w:r w:rsidRPr="00D642A8">
        <w:rPr>
          <w:rFonts w:asciiTheme="majorHAnsi" w:hAnsiTheme="majorHAnsi" w:cs="Calibri"/>
          <w:sz w:val="22"/>
          <w:szCs w:val="22"/>
        </w:rPr>
        <w:t xml:space="preserve"> Peningkatan Tata Kelola dan kelembagaan yang memadai di seluruh level institusi</w:t>
      </w:r>
    </w:p>
    <w:tbl>
      <w:tblPr>
        <w:tblW w:w="8933" w:type="dxa"/>
        <w:tblInd w:w="93" w:type="dxa"/>
        <w:tblLook w:val="04A0" w:firstRow="1" w:lastRow="0" w:firstColumn="1" w:lastColumn="0" w:noHBand="0" w:noVBand="1"/>
      </w:tblPr>
      <w:tblGrid>
        <w:gridCol w:w="600"/>
        <w:gridCol w:w="5001"/>
        <w:gridCol w:w="1134"/>
        <w:gridCol w:w="1218"/>
        <w:gridCol w:w="980"/>
      </w:tblGrid>
      <w:tr w:rsidR="00C02713" w:rsidRPr="00D642A8" w14:paraId="134C8024" w14:textId="77777777" w:rsidTr="00782075">
        <w:trPr>
          <w:trHeight w:val="540"/>
        </w:trPr>
        <w:tc>
          <w:tcPr>
            <w:tcW w:w="60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84DCB68" w14:textId="77777777" w:rsidR="00C02713" w:rsidRPr="00D642A8" w:rsidRDefault="00C02713" w:rsidP="00C02713">
            <w:pPr>
              <w:spacing w:before="0" w:after="0"/>
              <w:jc w:val="center"/>
              <w:rPr>
                <w:rFonts w:asciiTheme="majorHAnsi" w:hAnsiTheme="majorHAnsi"/>
                <w:b/>
                <w:bCs/>
                <w:color w:val="FFFFFF"/>
                <w:sz w:val="22"/>
                <w:szCs w:val="22"/>
              </w:rPr>
            </w:pPr>
            <w:r w:rsidRPr="00D642A8">
              <w:rPr>
                <w:rFonts w:asciiTheme="majorHAnsi" w:hAnsiTheme="majorHAnsi"/>
                <w:b/>
                <w:bCs/>
                <w:color w:val="FFFFFF"/>
                <w:sz w:val="22"/>
                <w:szCs w:val="22"/>
              </w:rPr>
              <w:t>NO</w:t>
            </w:r>
          </w:p>
        </w:tc>
        <w:tc>
          <w:tcPr>
            <w:tcW w:w="5001" w:type="dxa"/>
            <w:tcBorders>
              <w:top w:val="single" w:sz="4" w:space="0" w:color="auto"/>
              <w:left w:val="nil"/>
              <w:bottom w:val="single" w:sz="4" w:space="0" w:color="auto"/>
              <w:right w:val="single" w:sz="4" w:space="0" w:color="auto"/>
            </w:tcBorders>
            <w:shd w:val="clear" w:color="000000" w:fill="BFBFBF"/>
            <w:vAlign w:val="center"/>
            <w:hideMark/>
          </w:tcPr>
          <w:p w14:paraId="1B812E8C" w14:textId="77777777" w:rsidR="00C02713" w:rsidRPr="00D642A8" w:rsidRDefault="00C02713" w:rsidP="00C02713">
            <w:pPr>
              <w:spacing w:before="0" w:after="0"/>
              <w:jc w:val="center"/>
              <w:rPr>
                <w:rFonts w:asciiTheme="majorHAnsi" w:hAnsiTheme="majorHAnsi"/>
                <w:b/>
                <w:bCs/>
                <w:color w:val="FFFFFF"/>
                <w:sz w:val="22"/>
                <w:szCs w:val="22"/>
              </w:rPr>
            </w:pPr>
            <w:r w:rsidRPr="00D642A8">
              <w:rPr>
                <w:rFonts w:asciiTheme="majorHAnsi" w:hAnsiTheme="majorHAnsi"/>
                <w:b/>
                <w:bCs/>
                <w:color w:val="FFFFFF"/>
                <w:sz w:val="22"/>
                <w:szCs w:val="22"/>
              </w:rPr>
              <w:t>IKU/IKK</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45E37B90" w14:textId="77777777" w:rsidR="00C02713" w:rsidRPr="00D642A8" w:rsidRDefault="00C02713" w:rsidP="00C02713">
            <w:pPr>
              <w:spacing w:before="0" w:after="0"/>
              <w:jc w:val="center"/>
              <w:rPr>
                <w:rFonts w:asciiTheme="majorHAnsi" w:hAnsiTheme="majorHAnsi"/>
                <w:b/>
                <w:bCs/>
                <w:color w:val="FFFFFF"/>
                <w:sz w:val="22"/>
                <w:szCs w:val="22"/>
              </w:rPr>
            </w:pPr>
            <w:r w:rsidRPr="00D642A8">
              <w:rPr>
                <w:rFonts w:asciiTheme="majorHAnsi" w:hAnsiTheme="majorHAnsi"/>
                <w:b/>
                <w:bCs/>
                <w:color w:val="FFFFFF"/>
                <w:sz w:val="22"/>
                <w:szCs w:val="22"/>
              </w:rPr>
              <w:t>TARGET</w:t>
            </w:r>
          </w:p>
        </w:tc>
        <w:tc>
          <w:tcPr>
            <w:tcW w:w="1218" w:type="dxa"/>
            <w:tcBorders>
              <w:top w:val="single" w:sz="4" w:space="0" w:color="auto"/>
              <w:left w:val="nil"/>
              <w:bottom w:val="single" w:sz="4" w:space="0" w:color="auto"/>
              <w:right w:val="single" w:sz="4" w:space="0" w:color="auto"/>
            </w:tcBorders>
            <w:shd w:val="clear" w:color="000000" w:fill="BFBFBF"/>
            <w:vAlign w:val="center"/>
            <w:hideMark/>
          </w:tcPr>
          <w:p w14:paraId="430820D3" w14:textId="77777777" w:rsidR="00C02713" w:rsidRPr="00D642A8" w:rsidRDefault="00C02713" w:rsidP="00C02713">
            <w:pPr>
              <w:spacing w:before="0" w:after="0"/>
              <w:jc w:val="center"/>
              <w:rPr>
                <w:rFonts w:asciiTheme="majorHAnsi" w:hAnsiTheme="majorHAnsi"/>
                <w:b/>
                <w:bCs/>
                <w:color w:val="FFFFFF"/>
                <w:sz w:val="22"/>
                <w:szCs w:val="22"/>
              </w:rPr>
            </w:pPr>
            <w:r w:rsidRPr="00D642A8">
              <w:rPr>
                <w:rFonts w:asciiTheme="majorHAnsi" w:hAnsiTheme="majorHAnsi"/>
                <w:b/>
                <w:bCs/>
                <w:color w:val="FFFFFF"/>
                <w:sz w:val="22"/>
                <w:szCs w:val="22"/>
              </w:rPr>
              <w:t xml:space="preserve">CAPAIAN </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14:paraId="29E00C81" w14:textId="77777777" w:rsidR="00C02713" w:rsidRPr="00D642A8" w:rsidRDefault="00C02713" w:rsidP="00C02713">
            <w:pPr>
              <w:spacing w:before="0" w:after="0"/>
              <w:jc w:val="center"/>
              <w:rPr>
                <w:rFonts w:asciiTheme="majorHAnsi" w:hAnsiTheme="majorHAnsi"/>
                <w:b/>
                <w:bCs/>
                <w:color w:val="FFFFFF"/>
                <w:sz w:val="22"/>
                <w:szCs w:val="22"/>
              </w:rPr>
            </w:pPr>
            <w:r w:rsidRPr="00D642A8">
              <w:rPr>
                <w:rFonts w:asciiTheme="majorHAnsi" w:hAnsiTheme="majorHAnsi"/>
                <w:b/>
                <w:bCs/>
                <w:color w:val="FFFFFF"/>
                <w:sz w:val="22"/>
                <w:szCs w:val="22"/>
              </w:rPr>
              <w:t>%</w:t>
            </w:r>
          </w:p>
        </w:tc>
      </w:tr>
      <w:tr w:rsidR="00C02713" w:rsidRPr="00D642A8" w14:paraId="741ABDC9"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78DC9F4B"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w:t>
            </w:r>
          </w:p>
        </w:tc>
        <w:tc>
          <w:tcPr>
            <w:tcW w:w="5001" w:type="dxa"/>
            <w:tcBorders>
              <w:top w:val="nil"/>
              <w:left w:val="nil"/>
              <w:bottom w:val="single" w:sz="4" w:space="0" w:color="auto"/>
              <w:right w:val="single" w:sz="4" w:space="0" w:color="auto"/>
            </w:tcBorders>
            <w:shd w:val="clear" w:color="000000" w:fill="FFFFFF"/>
            <w:vAlign w:val="center"/>
            <w:hideMark/>
          </w:tcPr>
          <w:p w14:paraId="42D8059E"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Prodi baru</w:t>
            </w:r>
          </w:p>
        </w:tc>
        <w:tc>
          <w:tcPr>
            <w:tcW w:w="1134" w:type="dxa"/>
            <w:tcBorders>
              <w:top w:val="nil"/>
              <w:left w:val="nil"/>
              <w:bottom w:val="single" w:sz="4" w:space="0" w:color="auto"/>
              <w:right w:val="single" w:sz="4" w:space="0" w:color="auto"/>
            </w:tcBorders>
            <w:shd w:val="clear" w:color="000000" w:fill="FFFFFF"/>
            <w:vAlign w:val="center"/>
            <w:hideMark/>
          </w:tcPr>
          <w:p w14:paraId="745C6486"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3</w:t>
            </w:r>
          </w:p>
        </w:tc>
        <w:tc>
          <w:tcPr>
            <w:tcW w:w="1218" w:type="dxa"/>
            <w:tcBorders>
              <w:top w:val="nil"/>
              <w:left w:val="nil"/>
              <w:bottom w:val="single" w:sz="4" w:space="0" w:color="auto"/>
              <w:right w:val="single" w:sz="4" w:space="0" w:color="auto"/>
            </w:tcBorders>
            <w:shd w:val="clear" w:color="000000" w:fill="FFFFFF"/>
            <w:vAlign w:val="center"/>
            <w:hideMark/>
          </w:tcPr>
          <w:p w14:paraId="178958A0"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w:t>
            </w:r>
          </w:p>
        </w:tc>
        <w:tc>
          <w:tcPr>
            <w:tcW w:w="980" w:type="dxa"/>
            <w:tcBorders>
              <w:top w:val="nil"/>
              <w:left w:val="nil"/>
              <w:bottom w:val="single" w:sz="4" w:space="0" w:color="auto"/>
              <w:right w:val="single" w:sz="4" w:space="0" w:color="auto"/>
            </w:tcBorders>
            <w:shd w:val="clear" w:color="000000" w:fill="FFFFFF"/>
            <w:vAlign w:val="center"/>
            <w:hideMark/>
          </w:tcPr>
          <w:p w14:paraId="0B19B3FE"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67</w:t>
            </w:r>
          </w:p>
        </w:tc>
      </w:tr>
      <w:tr w:rsidR="00C02713" w:rsidRPr="00D642A8" w14:paraId="768AB183"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40EFAFCC"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w:t>
            </w:r>
          </w:p>
        </w:tc>
        <w:tc>
          <w:tcPr>
            <w:tcW w:w="5001" w:type="dxa"/>
            <w:tcBorders>
              <w:top w:val="nil"/>
              <w:left w:val="nil"/>
              <w:bottom w:val="single" w:sz="4" w:space="0" w:color="auto"/>
              <w:right w:val="single" w:sz="4" w:space="0" w:color="auto"/>
            </w:tcBorders>
            <w:shd w:val="clear" w:color="000000" w:fill="FFFFFF"/>
            <w:vAlign w:val="center"/>
            <w:hideMark/>
          </w:tcPr>
          <w:p w14:paraId="4637EE9D"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prodi berakreditasi unggul* (baru)</w:t>
            </w:r>
          </w:p>
        </w:tc>
        <w:tc>
          <w:tcPr>
            <w:tcW w:w="1134" w:type="dxa"/>
            <w:tcBorders>
              <w:top w:val="nil"/>
              <w:left w:val="nil"/>
              <w:bottom w:val="single" w:sz="4" w:space="0" w:color="auto"/>
              <w:right w:val="single" w:sz="4" w:space="0" w:color="auto"/>
            </w:tcBorders>
            <w:shd w:val="clear" w:color="000000" w:fill="FFFFFF"/>
            <w:vAlign w:val="center"/>
            <w:hideMark/>
          </w:tcPr>
          <w:p w14:paraId="6AC9DE24"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5</w:t>
            </w:r>
          </w:p>
        </w:tc>
        <w:tc>
          <w:tcPr>
            <w:tcW w:w="1218" w:type="dxa"/>
            <w:tcBorders>
              <w:top w:val="nil"/>
              <w:left w:val="nil"/>
              <w:bottom w:val="single" w:sz="4" w:space="0" w:color="auto"/>
              <w:right w:val="single" w:sz="4" w:space="0" w:color="auto"/>
            </w:tcBorders>
            <w:shd w:val="clear" w:color="000000" w:fill="FFFFFF"/>
            <w:vAlign w:val="center"/>
            <w:hideMark/>
          </w:tcPr>
          <w:p w14:paraId="5D5BF480"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2</w:t>
            </w:r>
          </w:p>
        </w:tc>
        <w:tc>
          <w:tcPr>
            <w:tcW w:w="980" w:type="dxa"/>
            <w:tcBorders>
              <w:top w:val="nil"/>
              <w:left w:val="nil"/>
              <w:bottom w:val="single" w:sz="4" w:space="0" w:color="auto"/>
              <w:right w:val="single" w:sz="4" w:space="0" w:color="auto"/>
            </w:tcBorders>
            <w:shd w:val="clear" w:color="000000" w:fill="FFFFFF"/>
            <w:vAlign w:val="center"/>
            <w:hideMark/>
          </w:tcPr>
          <w:p w14:paraId="2BBFC238"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40</w:t>
            </w:r>
          </w:p>
        </w:tc>
      </w:tr>
      <w:tr w:rsidR="00C02713" w:rsidRPr="00D642A8" w14:paraId="55DA3E75"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41C8E042"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3</w:t>
            </w:r>
          </w:p>
        </w:tc>
        <w:tc>
          <w:tcPr>
            <w:tcW w:w="5001" w:type="dxa"/>
            <w:tcBorders>
              <w:top w:val="nil"/>
              <w:left w:val="nil"/>
              <w:bottom w:val="single" w:sz="4" w:space="0" w:color="auto"/>
              <w:right w:val="single" w:sz="4" w:space="0" w:color="auto"/>
            </w:tcBorders>
            <w:shd w:val="clear" w:color="000000" w:fill="FFFFFF"/>
            <w:vAlign w:val="center"/>
            <w:hideMark/>
          </w:tcPr>
          <w:p w14:paraId="52500C95"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prodi akreditasi Internasional** (baru)</w:t>
            </w:r>
          </w:p>
        </w:tc>
        <w:tc>
          <w:tcPr>
            <w:tcW w:w="1134" w:type="dxa"/>
            <w:tcBorders>
              <w:top w:val="nil"/>
              <w:left w:val="nil"/>
              <w:bottom w:val="single" w:sz="4" w:space="0" w:color="auto"/>
              <w:right w:val="single" w:sz="4" w:space="0" w:color="auto"/>
            </w:tcBorders>
            <w:shd w:val="clear" w:color="000000" w:fill="FFFFFF"/>
            <w:vAlign w:val="center"/>
            <w:hideMark/>
          </w:tcPr>
          <w:p w14:paraId="63FF8A57"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w:t>
            </w:r>
          </w:p>
        </w:tc>
        <w:tc>
          <w:tcPr>
            <w:tcW w:w="1218" w:type="dxa"/>
            <w:tcBorders>
              <w:top w:val="nil"/>
              <w:left w:val="nil"/>
              <w:bottom w:val="single" w:sz="4" w:space="0" w:color="auto"/>
              <w:right w:val="single" w:sz="4" w:space="0" w:color="auto"/>
            </w:tcBorders>
            <w:shd w:val="clear" w:color="000000" w:fill="FFFFFF"/>
            <w:vAlign w:val="center"/>
            <w:hideMark/>
          </w:tcPr>
          <w:p w14:paraId="5D6B201E"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0</w:t>
            </w:r>
          </w:p>
        </w:tc>
        <w:tc>
          <w:tcPr>
            <w:tcW w:w="980" w:type="dxa"/>
            <w:tcBorders>
              <w:top w:val="nil"/>
              <w:left w:val="nil"/>
              <w:bottom w:val="single" w:sz="4" w:space="0" w:color="auto"/>
              <w:right w:val="single" w:sz="4" w:space="0" w:color="auto"/>
            </w:tcBorders>
            <w:shd w:val="clear" w:color="000000" w:fill="FFFFFF"/>
            <w:vAlign w:val="center"/>
            <w:hideMark/>
          </w:tcPr>
          <w:p w14:paraId="71BC0A0B"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w:t>
            </w:r>
          </w:p>
        </w:tc>
      </w:tr>
      <w:tr w:rsidR="00C02713" w:rsidRPr="00D642A8" w14:paraId="5729340D"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309AEF16"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4</w:t>
            </w:r>
          </w:p>
        </w:tc>
        <w:tc>
          <w:tcPr>
            <w:tcW w:w="5001" w:type="dxa"/>
            <w:tcBorders>
              <w:top w:val="nil"/>
              <w:left w:val="nil"/>
              <w:bottom w:val="single" w:sz="4" w:space="0" w:color="auto"/>
              <w:right w:val="single" w:sz="4" w:space="0" w:color="auto"/>
            </w:tcBorders>
            <w:shd w:val="clear" w:color="000000" w:fill="FFFFFF"/>
            <w:vAlign w:val="center"/>
            <w:hideMark/>
          </w:tcPr>
          <w:p w14:paraId="42D2FE00"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Ranking QS star (Asia)</w:t>
            </w:r>
          </w:p>
        </w:tc>
        <w:tc>
          <w:tcPr>
            <w:tcW w:w="1134" w:type="dxa"/>
            <w:tcBorders>
              <w:top w:val="nil"/>
              <w:left w:val="nil"/>
              <w:bottom w:val="single" w:sz="4" w:space="0" w:color="auto"/>
              <w:right w:val="single" w:sz="4" w:space="0" w:color="auto"/>
            </w:tcBorders>
            <w:shd w:val="clear" w:color="000000" w:fill="FFFFFF"/>
            <w:vAlign w:val="center"/>
            <w:hideMark/>
          </w:tcPr>
          <w:p w14:paraId="33672C2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161-170</w:t>
            </w:r>
          </w:p>
        </w:tc>
        <w:tc>
          <w:tcPr>
            <w:tcW w:w="1218" w:type="dxa"/>
            <w:tcBorders>
              <w:top w:val="nil"/>
              <w:left w:val="nil"/>
              <w:bottom w:val="single" w:sz="4" w:space="0" w:color="auto"/>
              <w:right w:val="single" w:sz="4" w:space="0" w:color="auto"/>
            </w:tcBorders>
            <w:shd w:val="clear" w:color="000000" w:fill="FFFFFF"/>
            <w:vAlign w:val="center"/>
            <w:hideMark/>
          </w:tcPr>
          <w:p w14:paraId="1814B792"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151</w:t>
            </w:r>
          </w:p>
        </w:tc>
        <w:tc>
          <w:tcPr>
            <w:tcW w:w="980" w:type="dxa"/>
            <w:tcBorders>
              <w:top w:val="nil"/>
              <w:left w:val="nil"/>
              <w:bottom w:val="single" w:sz="4" w:space="0" w:color="auto"/>
              <w:right w:val="single" w:sz="4" w:space="0" w:color="auto"/>
            </w:tcBorders>
            <w:shd w:val="clear" w:color="000000" w:fill="FFFFFF"/>
            <w:vAlign w:val="center"/>
            <w:hideMark/>
          </w:tcPr>
          <w:p w14:paraId="6DD31DC0"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109 </w:t>
            </w:r>
          </w:p>
        </w:tc>
      </w:tr>
      <w:tr w:rsidR="00C02713" w:rsidRPr="00D642A8" w14:paraId="19AC86A0" w14:textId="77777777" w:rsidTr="00782075">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tcPr>
          <w:p w14:paraId="62BEC6BD"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5</w:t>
            </w:r>
          </w:p>
        </w:tc>
        <w:tc>
          <w:tcPr>
            <w:tcW w:w="5001" w:type="dxa"/>
            <w:tcBorders>
              <w:top w:val="single" w:sz="4" w:space="0" w:color="auto"/>
              <w:left w:val="nil"/>
              <w:bottom w:val="single" w:sz="4" w:space="0" w:color="auto"/>
              <w:right w:val="single" w:sz="4" w:space="0" w:color="auto"/>
            </w:tcBorders>
            <w:shd w:val="clear" w:color="000000" w:fill="FFFFFF"/>
            <w:vAlign w:val="center"/>
          </w:tcPr>
          <w:p w14:paraId="4BDB2FB4"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Rangking QS Star (Dunia)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2C1ED93"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700-800</w:t>
            </w:r>
          </w:p>
        </w:tc>
        <w:tc>
          <w:tcPr>
            <w:tcW w:w="1218" w:type="dxa"/>
            <w:tcBorders>
              <w:top w:val="single" w:sz="4" w:space="0" w:color="auto"/>
              <w:left w:val="nil"/>
              <w:bottom w:val="single" w:sz="4" w:space="0" w:color="auto"/>
              <w:right w:val="single" w:sz="4" w:space="0" w:color="auto"/>
            </w:tcBorders>
            <w:shd w:val="clear" w:color="000000" w:fill="FFFFFF"/>
            <w:vAlign w:val="center"/>
          </w:tcPr>
          <w:p w14:paraId="54C3EA6E"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701</w:t>
            </w:r>
          </w:p>
        </w:tc>
        <w:tc>
          <w:tcPr>
            <w:tcW w:w="980" w:type="dxa"/>
            <w:tcBorders>
              <w:top w:val="single" w:sz="4" w:space="0" w:color="auto"/>
              <w:left w:val="nil"/>
              <w:bottom w:val="single" w:sz="4" w:space="0" w:color="auto"/>
              <w:right w:val="single" w:sz="4" w:space="0" w:color="auto"/>
            </w:tcBorders>
            <w:shd w:val="clear" w:color="000000" w:fill="FFFFFF"/>
            <w:vAlign w:val="center"/>
          </w:tcPr>
          <w:p w14:paraId="7B05697B"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100</w:t>
            </w:r>
          </w:p>
        </w:tc>
      </w:tr>
      <w:tr w:rsidR="00C02713" w:rsidRPr="00D642A8" w14:paraId="047EFDC8" w14:textId="77777777" w:rsidTr="00782075">
        <w:trPr>
          <w:trHeight w:val="276"/>
        </w:trPr>
        <w:tc>
          <w:tcPr>
            <w:tcW w:w="600" w:type="dxa"/>
            <w:tcBorders>
              <w:top w:val="single" w:sz="4" w:space="0" w:color="auto"/>
              <w:left w:val="single" w:sz="4" w:space="0" w:color="auto"/>
              <w:bottom w:val="nil"/>
              <w:right w:val="single" w:sz="4" w:space="0" w:color="auto"/>
            </w:tcBorders>
            <w:shd w:val="clear" w:color="000000" w:fill="FFFFFF"/>
            <w:vAlign w:val="center"/>
            <w:hideMark/>
          </w:tcPr>
          <w:p w14:paraId="0AB5742E"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6</w:t>
            </w:r>
          </w:p>
        </w:tc>
        <w:tc>
          <w:tcPr>
            <w:tcW w:w="5001" w:type="dxa"/>
            <w:tcBorders>
              <w:top w:val="single" w:sz="4" w:space="0" w:color="auto"/>
              <w:left w:val="nil"/>
              <w:bottom w:val="nil"/>
              <w:right w:val="single" w:sz="4" w:space="0" w:color="auto"/>
            </w:tcBorders>
            <w:shd w:val="clear" w:color="000000" w:fill="FFFFFF"/>
            <w:vAlign w:val="center"/>
            <w:hideMark/>
          </w:tcPr>
          <w:p w14:paraId="6E36CA32"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Ranking Webometrik</w:t>
            </w:r>
          </w:p>
        </w:tc>
        <w:tc>
          <w:tcPr>
            <w:tcW w:w="1134" w:type="dxa"/>
            <w:tcBorders>
              <w:top w:val="single" w:sz="4" w:space="0" w:color="auto"/>
              <w:left w:val="nil"/>
              <w:bottom w:val="nil"/>
              <w:right w:val="single" w:sz="4" w:space="0" w:color="auto"/>
            </w:tcBorders>
            <w:shd w:val="clear" w:color="000000" w:fill="FFFFFF"/>
            <w:vAlign w:val="center"/>
            <w:hideMark/>
          </w:tcPr>
          <w:p w14:paraId="46F7D6ED"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5</w:t>
            </w:r>
          </w:p>
        </w:tc>
        <w:tc>
          <w:tcPr>
            <w:tcW w:w="1218" w:type="dxa"/>
            <w:tcBorders>
              <w:top w:val="single" w:sz="4" w:space="0" w:color="auto"/>
              <w:left w:val="nil"/>
              <w:bottom w:val="nil"/>
              <w:right w:val="single" w:sz="4" w:space="0" w:color="auto"/>
            </w:tcBorders>
            <w:shd w:val="clear" w:color="000000" w:fill="FFFFFF"/>
            <w:vAlign w:val="center"/>
            <w:hideMark/>
          </w:tcPr>
          <w:p w14:paraId="2CFD183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w:t>
            </w:r>
          </w:p>
        </w:tc>
        <w:tc>
          <w:tcPr>
            <w:tcW w:w="980" w:type="dxa"/>
            <w:tcBorders>
              <w:top w:val="single" w:sz="4" w:space="0" w:color="auto"/>
              <w:left w:val="nil"/>
              <w:bottom w:val="nil"/>
              <w:right w:val="single" w:sz="4" w:space="0" w:color="auto"/>
            </w:tcBorders>
            <w:shd w:val="clear" w:color="000000" w:fill="FFFFFF"/>
            <w:vAlign w:val="center"/>
            <w:hideMark/>
          </w:tcPr>
          <w:p w14:paraId="0495DE54"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w:t>
            </w:r>
          </w:p>
        </w:tc>
      </w:tr>
      <w:tr w:rsidR="00C02713" w:rsidRPr="00D642A8" w14:paraId="4D16F49F" w14:textId="77777777" w:rsidTr="00782075">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DA9D27"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7</w:t>
            </w:r>
          </w:p>
        </w:tc>
        <w:tc>
          <w:tcPr>
            <w:tcW w:w="5001" w:type="dxa"/>
            <w:tcBorders>
              <w:top w:val="single" w:sz="4" w:space="0" w:color="auto"/>
              <w:left w:val="nil"/>
              <w:bottom w:val="single" w:sz="4" w:space="0" w:color="auto"/>
              <w:right w:val="single" w:sz="4" w:space="0" w:color="auto"/>
            </w:tcBorders>
            <w:shd w:val="clear" w:color="000000" w:fill="FFFFFF"/>
            <w:vAlign w:val="center"/>
            <w:hideMark/>
          </w:tcPr>
          <w:p w14:paraId="5BCB9D2F"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 xml:space="preserve">Pembuatan Masterplan Taman Sains dan Teknologi (%)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D5A00DF"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100%</w:t>
            </w:r>
          </w:p>
        </w:tc>
        <w:tc>
          <w:tcPr>
            <w:tcW w:w="1218" w:type="dxa"/>
            <w:tcBorders>
              <w:top w:val="single" w:sz="4" w:space="0" w:color="auto"/>
              <w:left w:val="nil"/>
              <w:bottom w:val="single" w:sz="4" w:space="0" w:color="auto"/>
              <w:right w:val="single" w:sz="4" w:space="0" w:color="auto"/>
            </w:tcBorders>
            <w:shd w:val="clear" w:color="000000" w:fill="FFFFFF"/>
            <w:vAlign w:val="center"/>
            <w:hideMark/>
          </w:tcPr>
          <w:p w14:paraId="70E03AF5"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90%</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6542C1F0" w14:textId="77777777" w:rsidR="00C02713" w:rsidRPr="00D642A8" w:rsidRDefault="00C02713" w:rsidP="00C02713">
            <w:pPr>
              <w:spacing w:before="0" w:after="0"/>
              <w:jc w:val="center"/>
              <w:rPr>
                <w:rFonts w:asciiTheme="majorHAnsi" w:hAnsiTheme="majorHAnsi"/>
                <w:sz w:val="22"/>
                <w:szCs w:val="22"/>
              </w:rPr>
            </w:pPr>
            <w:r w:rsidRPr="00D642A8">
              <w:rPr>
                <w:rFonts w:asciiTheme="majorHAnsi" w:hAnsiTheme="majorHAnsi"/>
                <w:sz w:val="22"/>
                <w:szCs w:val="22"/>
              </w:rPr>
              <w:t>90</w:t>
            </w:r>
          </w:p>
        </w:tc>
      </w:tr>
      <w:tr w:rsidR="00C02713" w:rsidRPr="00D642A8" w14:paraId="613B04AB" w14:textId="77777777" w:rsidTr="00782075">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14:paraId="04B348D7"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8</w:t>
            </w:r>
          </w:p>
        </w:tc>
        <w:tc>
          <w:tcPr>
            <w:tcW w:w="5001" w:type="dxa"/>
            <w:tcBorders>
              <w:top w:val="nil"/>
              <w:left w:val="nil"/>
              <w:bottom w:val="single" w:sz="4" w:space="0" w:color="auto"/>
              <w:right w:val="single" w:sz="4" w:space="0" w:color="auto"/>
            </w:tcBorders>
            <w:shd w:val="clear" w:color="000000" w:fill="FFFFFF"/>
            <w:vAlign w:val="center"/>
          </w:tcPr>
          <w:p w14:paraId="6CFE01BF" w14:textId="77777777" w:rsidR="00C02713" w:rsidRPr="00D642A8" w:rsidRDefault="00C02713" w:rsidP="00C02713">
            <w:pPr>
              <w:spacing w:before="0" w:after="0"/>
              <w:rPr>
                <w:rFonts w:asciiTheme="majorHAnsi" w:hAnsiTheme="majorHAnsi"/>
                <w:color w:val="000000"/>
                <w:sz w:val="22"/>
                <w:szCs w:val="22"/>
              </w:rPr>
            </w:pPr>
            <w:r w:rsidRPr="00D642A8">
              <w:rPr>
                <w:rFonts w:asciiTheme="majorHAnsi" w:hAnsiTheme="majorHAnsi"/>
                <w:color w:val="000000"/>
                <w:sz w:val="22"/>
                <w:szCs w:val="22"/>
              </w:rPr>
              <w:t>Jumlah jurnal terakreditasi yang dimiliki</w:t>
            </w:r>
          </w:p>
        </w:tc>
        <w:tc>
          <w:tcPr>
            <w:tcW w:w="1134" w:type="dxa"/>
            <w:tcBorders>
              <w:top w:val="nil"/>
              <w:left w:val="nil"/>
              <w:bottom w:val="single" w:sz="4" w:space="0" w:color="auto"/>
              <w:right w:val="single" w:sz="4" w:space="0" w:color="auto"/>
            </w:tcBorders>
            <w:shd w:val="clear" w:color="000000" w:fill="FFFFFF"/>
            <w:vAlign w:val="center"/>
          </w:tcPr>
          <w:p w14:paraId="6795EB94"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5</w:t>
            </w:r>
          </w:p>
        </w:tc>
        <w:tc>
          <w:tcPr>
            <w:tcW w:w="1218" w:type="dxa"/>
            <w:tcBorders>
              <w:top w:val="nil"/>
              <w:left w:val="nil"/>
              <w:bottom w:val="single" w:sz="4" w:space="0" w:color="auto"/>
              <w:right w:val="single" w:sz="4" w:space="0" w:color="auto"/>
            </w:tcBorders>
            <w:shd w:val="clear" w:color="000000" w:fill="FFFFFF"/>
            <w:vAlign w:val="center"/>
          </w:tcPr>
          <w:p w14:paraId="7D7B7BE1"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lang w:val="id-ID"/>
              </w:rPr>
              <w:t>6</w:t>
            </w:r>
          </w:p>
        </w:tc>
        <w:tc>
          <w:tcPr>
            <w:tcW w:w="980" w:type="dxa"/>
            <w:tcBorders>
              <w:top w:val="nil"/>
              <w:left w:val="nil"/>
              <w:bottom w:val="single" w:sz="4" w:space="0" w:color="auto"/>
              <w:right w:val="single" w:sz="4" w:space="0" w:color="auto"/>
            </w:tcBorders>
            <w:shd w:val="clear" w:color="000000" w:fill="FFFFFF"/>
            <w:vAlign w:val="center"/>
          </w:tcPr>
          <w:p w14:paraId="054C7541" w14:textId="77777777" w:rsidR="00C02713" w:rsidRPr="00D642A8" w:rsidRDefault="00C02713" w:rsidP="00C02713">
            <w:pPr>
              <w:spacing w:before="0" w:after="0"/>
              <w:jc w:val="center"/>
              <w:rPr>
                <w:rFonts w:asciiTheme="majorHAnsi" w:hAnsiTheme="majorHAnsi"/>
                <w:sz w:val="22"/>
                <w:szCs w:val="22"/>
                <w:lang w:val="id-ID"/>
              </w:rPr>
            </w:pPr>
            <w:r w:rsidRPr="00D642A8">
              <w:rPr>
                <w:rFonts w:asciiTheme="majorHAnsi" w:hAnsiTheme="majorHAnsi"/>
                <w:sz w:val="22"/>
                <w:szCs w:val="22"/>
                <w:lang w:val="id-ID"/>
              </w:rPr>
              <w:t>120</w:t>
            </w:r>
          </w:p>
        </w:tc>
      </w:tr>
      <w:tr w:rsidR="00C02713" w:rsidRPr="00D642A8" w14:paraId="1858A057" w14:textId="77777777" w:rsidTr="00782075">
        <w:trPr>
          <w:trHeight w:val="360"/>
        </w:trPr>
        <w:tc>
          <w:tcPr>
            <w:tcW w:w="79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F0DF5"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14:paraId="183730D2" w14:textId="77777777" w:rsidR="00C02713" w:rsidRPr="00D642A8" w:rsidRDefault="00C02713" w:rsidP="00C02713">
            <w:pPr>
              <w:spacing w:before="0" w:after="0"/>
              <w:jc w:val="center"/>
              <w:rPr>
                <w:rFonts w:asciiTheme="majorHAnsi" w:hAnsiTheme="majorHAnsi"/>
                <w:color w:val="000000"/>
                <w:sz w:val="22"/>
                <w:szCs w:val="22"/>
              </w:rPr>
            </w:pPr>
            <w:r w:rsidRPr="00D642A8">
              <w:rPr>
                <w:rFonts w:asciiTheme="majorHAnsi" w:hAnsiTheme="majorHAnsi"/>
                <w:color w:val="000000"/>
                <w:sz w:val="22"/>
                <w:szCs w:val="22"/>
              </w:rPr>
              <w:t>83,4</w:t>
            </w:r>
          </w:p>
        </w:tc>
      </w:tr>
    </w:tbl>
    <w:p w14:paraId="1B0BD7FD" w14:textId="77777777" w:rsidR="00C02713" w:rsidRPr="00D642A8" w:rsidRDefault="00C02713" w:rsidP="00C02713">
      <w:pPr>
        <w:pStyle w:val="ListParagraph"/>
        <w:spacing w:before="0" w:after="0" w:line="360" w:lineRule="auto"/>
        <w:ind w:left="0"/>
        <w:rPr>
          <w:rFonts w:asciiTheme="majorHAnsi" w:hAnsiTheme="majorHAnsi"/>
          <w:sz w:val="22"/>
        </w:rPr>
      </w:pPr>
    </w:p>
    <w:p w14:paraId="3069C919" w14:textId="77777777" w:rsidR="00C02713" w:rsidRPr="00D642A8" w:rsidRDefault="00C02713" w:rsidP="00C02713">
      <w:pPr>
        <w:pStyle w:val="ListParagraph"/>
        <w:spacing w:before="0" w:after="0" w:line="360" w:lineRule="auto"/>
        <w:ind w:left="0"/>
        <w:rPr>
          <w:rFonts w:asciiTheme="majorHAnsi" w:hAnsiTheme="majorHAnsi"/>
          <w:sz w:val="22"/>
        </w:rPr>
      </w:pPr>
      <w:r w:rsidRPr="00D642A8">
        <w:rPr>
          <w:rFonts w:asciiTheme="majorHAnsi" w:hAnsiTheme="majorHAnsi"/>
          <w:sz w:val="22"/>
        </w:rPr>
        <w:t>Rata-rata capaian kinerja sasaran strategis 6 yaitu Peningkatan Tata Kelola dan kelembagaan yang memadai di seluruh level institusi rata</w:t>
      </w:r>
      <w:r w:rsidRPr="00D642A8">
        <w:rPr>
          <w:rFonts w:asciiTheme="majorHAnsi" w:hAnsiTheme="majorHAnsi"/>
          <w:sz w:val="22"/>
          <w:lang w:val="id-ID"/>
        </w:rPr>
        <w:t>-</w:t>
      </w:r>
      <w:r w:rsidRPr="00D642A8">
        <w:rPr>
          <w:rFonts w:asciiTheme="majorHAnsi" w:hAnsiTheme="majorHAnsi"/>
          <w:sz w:val="22"/>
        </w:rPr>
        <w:t>rata capaian kinerja mencapai 83</w:t>
      </w:r>
      <w:proofErr w:type="gramStart"/>
      <w:r w:rsidRPr="00D642A8">
        <w:rPr>
          <w:rFonts w:asciiTheme="majorHAnsi" w:hAnsiTheme="majorHAnsi"/>
          <w:sz w:val="22"/>
        </w:rPr>
        <w:t>,4</w:t>
      </w:r>
      <w:proofErr w:type="gramEnd"/>
      <w:r w:rsidRPr="00D642A8">
        <w:rPr>
          <w:rFonts w:asciiTheme="majorHAnsi" w:hAnsiTheme="majorHAnsi"/>
          <w:sz w:val="22"/>
        </w:rPr>
        <w:t>%, Masih perlu dilakukan banyak hal untuk ketercapaian penguatan tata kelola dan kelembagaan sehingga dapat mencapai target yang telah ditetapkan.</w:t>
      </w:r>
    </w:p>
    <w:p w14:paraId="655482CC" w14:textId="77777777" w:rsidR="00C02713" w:rsidRPr="00D642A8" w:rsidRDefault="00C02713" w:rsidP="00C02713">
      <w:pPr>
        <w:spacing w:before="0" w:after="0"/>
        <w:rPr>
          <w:rFonts w:asciiTheme="majorHAnsi" w:hAnsiTheme="majorHAnsi" w:cs="Calibri"/>
          <w:sz w:val="22"/>
          <w:szCs w:val="22"/>
          <w:lang w:val="id-ID"/>
        </w:rPr>
      </w:pPr>
    </w:p>
    <w:p w14:paraId="762AA738"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Jumlah Prodi Berakreditasi Unggul dan Akreditasi Internasional</w:t>
      </w:r>
    </w:p>
    <w:p w14:paraId="5D5E0AC0" w14:textId="77777777" w:rsidR="00C02713" w:rsidRPr="00D642A8" w:rsidRDefault="00C02713" w:rsidP="00C02713">
      <w:pPr>
        <w:autoSpaceDE w:val="0"/>
        <w:autoSpaceDN w:val="0"/>
        <w:adjustRightInd w:val="0"/>
        <w:spacing w:before="0" w:after="0"/>
        <w:rPr>
          <w:rFonts w:asciiTheme="majorHAnsi" w:eastAsiaTheme="minorHAnsi" w:hAnsiTheme="majorHAnsi"/>
          <w:sz w:val="22"/>
          <w:szCs w:val="22"/>
          <w:lang w:val="id-ID"/>
        </w:rPr>
      </w:pPr>
      <w:r w:rsidRPr="00D642A8">
        <w:rPr>
          <w:rFonts w:asciiTheme="majorHAnsi" w:eastAsiaTheme="minorHAnsi" w:hAnsiTheme="majorHAnsi"/>
          <w:sz w:val="22"/>
          <w:szCs w:val="22"/>
          <w:lang w:val="id-ID"/>
        </w:rPr>
        <w:t xml:space="preserve">Pasal 51 ayat  (1) Pendidikan Tinggi yang bermutu merupakan Pendidikan Tinggi yang menghasilkan lulusan yang mampu secara aktif mengembangkan potensinya dan </w:t>
      </w:r>
      <w:r w:rsidRPr="00D642A8">
        <w:rPr>
          <w:rFonts w:asciiTheme="majorHAnsi" w:eastAsiaTheme="minorHAnsi" w:hAnsiTheme="majorHAnsi"/>
          <w:sz w:val="22"/>
          <w:szCs w:val="22"/>
          <w:lang w:val="id-ID"/>
        </w:rPr>
        <w:lastRenderedPageBreak/>
        <w:t xml:space="preserve">menghasilkan Ilmu Pengetahuan dan/atau Teknologi yang berguna bagi Masyarakat, bangsa, dan negara. Ayat (2) Pemerintah menyelenggarakan sistem penjaminan mutu Pendidikan Tinggi untuk mendapatkan Pendidikan bermutu. </w:t>
      </w:r>
      <w:r w:rsidRPr="00D642A8">
        <w:rPr>
          <w:rFonts w:asciiTheme="majorHAnsi" w:hAnsiTheme="majorHAnsi"/>
          <w:sz w:val="22"/>
          <w:szCs w:val="22"/>
          <w:lang w:val="id-ID"/>
        </w:rPr>
        <w:t>Ketentuan mengenai akrediasi ini juga tercantum dalam UU PT no 12 tahun 2012  pasal 33 tentang program studi  dalam ayat 3 dikatakan bahwa</w:t>
      </w:r>
      <w:r w:rsidRPr="00D642A8">
        <w:rPr>
          <w:rFonts w:asciiTheme="majorHAnsi" w:eastAsiaTheme="minorHAnsi" w:hAnsiTheme="majorHAnsi"/>
          <w:sz w:val="22"/>
          <w:szCs w:val="22"/>
          <w:lang w:val="id-ID"/>
        </w:rPr>
        <w:t xml:space="preserve"> Program Studi diselenggarakan atas izin Menteri setelah memenuhi persyaratan minimum akreditasi pada ayat 5, dikatakan bahwa (5) Program Studi sebagaimana dimaksud pada ayat (1) mendapatkan akreditasi pada saat memperoleh izin penyelenggaraan. Dalam Ayat (6) Program Studi wajib diakreditasi ulang pada saat jangka waktu akreditasinya berakhir.   Pada ayat (7) Program Studi yang tidak diakreditasi ulang sebagaimana dimaksud pada ayat (6) dapat dicabut izinnya oleh Menteri.</w:t>
      </w:r>
    </w:p>
    <w:p w14:paraId="7BCF47E1" w14:textId="77777777" w:rsidR="00C02713" w:rsidRPr="00D642A8" w:rsidRDefault="00C02713" w:rsidP="00C02713">
      <w:pPr>
        <w:autoSpaceDE w:val="0"/>
        <w:autoSpaceDN w:val="0"/>
        <w:adjustRightInd w:val="0"/>
        <w:spacing w:before="0" w:after="0"/>
        <w:rPr>
          <w:rFonts w:asciiTheme="majorHAnsi" w:eastAsiaTheme="minorHAnsi" w:hAnsiTheme="majorHAnsi"/>
          <w:sz w:val="22"/>
          <w:szCs w:val="22"/>
          <w:lang w:val="id-ID"/>
        </w:rPr>
      </w:pPr>
      <w:r w:rsidRPr="00D642A8">
        <w:rPr>
          <w:rFonts w:asciiTheme="majorHAnsi" w:eastAsiaTheme="minorHAnsi" w:hAnsiTheme="majorHAnsi"/>
          <w:sz w:val="22"/>
          <w:szCs w:val="22"/>
          <w:lang w:val="id-ID"/>
        </w:rPr>
        <w:t>Tahun anggaran 2015 Unpad mentargetkan ada penambahan lima program studi yang berakreditasi, realisasinya hanya dua program studi sedangkan yang lainnya masih dalam proses untuk divisitasi.</w:t>
      </w:r>
    </w:p>
    <w:p w14:paraId="5A0584AA" w14:textId="77777777" w:rsidR="00C02713" w:rsidRPr="00D642A8" w:rsidRDefault="00C02713" w:rsidP="00C02713">
      <w:pPr>
        <w:autoSpaceDE w:val="0"/>
        <w:autoSpaceDN w:val="0"/>
        <w:adjustRightInd w:val="0"/>
        <w:spacing w:before="0" w:after="0"/>
        <w:rPr>
          <w:rFonts w:asciiTheme="majorHAnsi" w:eastAsiaTheme="minorHAnsi" w:hAnsiTheme="majorHAnsi"/>
          <w:sz w:val="22"/>
          <w:szCs w:val="22"/>
          <w:lang w:val="id-ID"/>
        </w:rPr>
      </w:pPr>
      <w:r w:rsidRPr="00D642A8">
        <w:rPr>
          <w:rFonts w:asciiTheme="majorHAnsi" w:eastAsiaTheme="minorHAnsi" w:hAnsiTheme="majorHAnsi"/>
          <w:sz w:val="22"/>
          <w:szCs w:val="22"/>
          <w:lang w:val="id-ID"/>
        </w:rPr>
        <w:t>Tahun 2014 Unpad telah memiliki program studi  yang terakreditasi internasional yaitu program studi Magister Manajemen Fakultas Ekonomi dan Bisnis.</w:t>
      </w:r>
    </w:p>
    <w:p w14:paraId="20BF4666" w14:textId="77777777" w:rsidR="00C02713" w:rsidRPr="00D642A8" w:rsidRDefault="00C02713" w:rsidP="00C02713">
      <w:pPr>
        <w:spacing w:before="0" w:after="0"/>
        <w:rPr>
          <w:rFonts w:asciiTheme="majorHAnsi" w:hAnsiTheme="majorHAnsi" w:cs="Calibri"/>
          <w:sz w:val="22"/>
          <w:szCs w:val="22"/>
          <w:lang w:val="id-ID"/>
        </w:rPr>
      </w:pPr>
    </w:p>
    <w:p w14:paraId="64FC8C52" w14:textId="77777777" w:rsidR="00C02713" w:rsidRPr="00D642A8" w:rsidRDefault="00C02713" w:rsidP="00C02713">
      <w:pPr>
        <w:spacing w:before="0" w:after="0"/>
        <w:rPr>
          <w:rFonts w:asciiTheme="majorHAnsi" w:hAnsiTheme="majorHAnsi" w:cs="Calibri"/>
          <w:b/>
          <w:sz w:val="22"/>
          <w:szCs w:val="22"/>
          <w:lang w:val="id-ID"/>
        </w:rPr>
      </w:pPr>
      <w:r w:rsidRPr="00D642A8">
        <w:rPr>
          <w:rFonts w:asciiTheme="majorHAnsi" w:hAnsiTheme="majorHAnsi" w:cs="Calibri"/>
          <w:b/>
          <w:sz w:val="22"/>
          <w:szCs w:val="22"/>
          <w:lang w:val="id-ID"/>
        </w:rPr>
        <w:t>Jumlah Prodi Berakreditasi Internasional</w:t>
      </w:r>
    </w:p>
    <w:p w14:paraId="47A01AC1" w14:textId="77777777" w:rsidR="00C02713" w:rsidRPr="00D642A8" w:rsidRDefault="00C02713" w:rsidP="00C02713">
      <w:pPr>
        <w:spacing w:before="0" w:after="0"/>
        <w:rPr>
          <w:rFonts w:asciiTheme="majorHAnsi" w:hAnsiTheme="majorHAnsi" w:cs="Calibri"/>
          <w:sz w:val="22"/>
          <w:szCs w:val="22"/>
          <w:lang w:val="id-ID"/>
        </w:rPr>
      </w:pPr>
      <w:r w:rsidRPr="00D642A8">
        <w:rPr>
          <w:rFonts w:asciiTheme="majorHAnsi" w:hAnsiTheme="majorHAnsi" w:cs="Calibri"/>
          <w:sz w:val="22"/>
          <w:szCs w:val="22"/>
          <w:lang w:val="id-ID"/>
        </w:rPr>
        <w:t xml:space="preserve">Kualitas pengelolaan program studi selain ditentukan oleh BANPT juga ditentukan oleh lembaga internasional, kebijakan universitas padjadjaran dalam akreditasi prodi adalah mendorong prodi yang berakreditasi A untuk meningkat ke akreditasi internasional. Pada tahun anggaran 2015  jumlah prodi yang terakreditasi internasional secara kumulatif baru 2. Sampai laporan ini dibuat akreditasi internasional sedang dalam proses. </w:t>
      </w:r>
    </w:p>
    <w:p w14:paraId="642F2658" w14:textId="77777777" w:rsidR="00C02713" w:rsidRPr="00D642A8" w:rsidRDefault="00C02713" w:rsidP="00C02713">
      <w:pPr>
        <w:spacing w:before="0" w:after="0"/>
        <w:rPr>
          <w:rFonts w:asciiTheme="majorHAnsi" w:hAnsiTheme="majorHAnsi" w:cs="Calibri"/>
          <w:sz w:val="22"/>
          <w:szCs w:val="22"/>
          <w:lang w:val="id-ID"/>
        </w:rPr>
      </w:pPr>
    </w:p>
    <w:p w14:paraId="7FDEDBB3" w14:textId="77777777" w:rsidR="00C02713" w:rsidRPr="00D642A8" w:rsidRDefault="00C02713" w:rsidP="00C02713">
      <w:pPr>
        <w:spacing w:before="0" w:after="0"/>
        <w:rPr>
          <w:rFonts w:asciiTheme="majorHAnsi" w:hAnsiTheme="majorHAnsi" w:cs="Calibri"/>
          <w:b/>
          <w:bCs/>
          <w:sz w:val="22"/>
          <w:szCs w:val="22"/>
          <w:lang w:val="id-ID"/>
        </w:rPr>
      </w:pPr>
      <w:r w:rsidRPr="00D642A8">
        <w:rPr>
          <w:rFonts w:asciiTheme="majorHAnsi" w:hAnsiTheme="majorHAnsi" w:cs="Calibri"/>
          <w:b/>
          <w:bCs/>
          <w:sz w:val="22"/>
          <w:szCs w:val="22"/>
          <w:lang w:val="id-ID"/>
        </w:rPr>
        <w:t>Ranking Webometrics dan QS Star</w:t>
      </w:r>
    </w:p>
    <w:p w14:paraId="239F6B26" w14:textId="77777777" w:rsidR="00C02713" w:rsidRPr="00D642A8" w:rsidRDefault="00C02713" w:rsidP="00C02713">
      <w:pPr>
        <w:spacing w:before="0" w:after="0"/>
        <w:rPr>
          <w:rFonts w:asciiTheme="majorHAnsi" w:hAnsiTheme="majorHAnsi" w:cs="Calibri"/>
          <w:bCs/>
          <w:sz w:val="22"/>
          <w:szCs w:val="22"/>
          <w:lang w:val="id-ID"/>
        </w:rPr>
      </w:pPr>
      <w:r w:rsidRPr="00D642A8">
        <w:rPr>
          <w:rFonts w:asciiTheme="majorHAnsi" w:hAnsiTheme="majorHAnsi" w:cs="Calibri"/>
          <w:bCs/>
          <w:sz w:val="22"/>
          <w:szCs w:val="22"/>
          <w:lang w:val="id-ID"/>
        </w:rPr>
        <w:t xml:space="preserve">Pada bulan Januari tahun 2012 Ranking Webometrics Unpad berada pada posisi ke-18 dan pada bulan Juli 2012 berada di posisi ke-12 Indonesia dan pada tahun 2014 unpad berada pada posisi 7. Pada tahun 2015, ranking webometric Unpad di Indonesia  turun menjadi pada posisi ke 8. Sedangkan webometrics di dunia turun menjadi 1711. </w:t>
      </w:r>
    </w:p>
    <w:p w14:paraId="35DE53DE" w14:textId="77777777" w:rsidR="00C02713" w:rsidRPr="00D642A8" w:rsidRDefault="00C02713" w:rsidP="00C02713">
      <w:pPr>
        <w:spacing w:before="0" w:after="0"/>
        <w:rPr>
          <w:rFonts w:asciiTheme="majorHAnsi" w:hAnsiTheme="majorHAnsi" w:cs="Calibri"/>
          <w:bCs/>
          <w:sz w:val="22"/>
          <w:szCs w:val="22"/>
          <w:lang w:val="id-ID"/>
        </w:rPr>
      </w:pPr>
      <w:r w:rsidRPr="00D642A8">
        <w:rPr>
          <w:rFonts w:asciiTheme="majorHAnsi" w:hAnsiTheme="majorHAnsi" w:cs="Calibri"/>
          <w:bCs/>
          <w:sz w:val="22"/>
          <w:szCs w:val="22"/>
          <w:lang w:val="id-ID"/>
        </w:rPr>
        <w:t>Penurunan ranking ini harus menadi perhatian pimpinan karena berturut-turut dua tahun terakhir ini rankingnya turun. Usaha yang harus dilakukan antara lain hasil skripsi mahasiswa sarjana, tesis magister dan disertai doktor sebaiknya dimasukkan ke web unpad.</w:t>
      </w:r>
    </w:p>
    <w:p w14:paraId="2D4434EE" w14:textId="77777777" w:rsidR="00C02713" w:rsidRPr="00D642A8" w:rsidRDefault="00C02713" w:rsidP="00C02713">
      <w:pPr>
        <w:spacing w:before="0" w:after="0"/>
        <w:rPr>
          <w:rFonts w:asciiTheme="majorHAnsi" w:hAnsiTheme="majorHAnsi" w:cs="Calibri"/>
          <w:sz w:val="22"/>
          <w:szCs w:val="22"/>
          <w:lang w:val="id-ID"/>
        </w:rPr>
      </w:pPr>
    </w:p>
    <w:p w14:paraId="2CAF5AAA" w14:textId="77777777" w:rsidR="00C02713" w:rsidRPr="00D642A8" w:rsidRDefault="00C02713" w:rsidP="00C02713">
      <w:pPr>
        <w:pStyle w:val="ListParagraph"/>
        <w:spacing w:before="0" w:after="0" w:line="360" w:lineRule="auto"/>
        <w:ind w:left="0" w:right="-12"/>
        <w:rPr>
          <w:rFonts w:asciiTheme="majorHAnsi" w:hAnsiTheme="majorHAnsi"/>
          <w:b/>
          <w:sz w:val="22"/>
        </w:rPr>
      </w:pPr>
      <w:proofErr w:type="gramStart"/>
      <w:r w:rsidRPr="00D642A8">
        <w:rPr>
          <w:rFonts w:asciiTheme="majorHAnsi" w:hAnsiTheme="majorHAnsi"/>
          <w:b/>
          <w:sz w:val="22"/>
        </w:rPr>
        <w:t>Opini  Audit</w:t>
      </w:r>
      <w:proofErr w:type="gramEnd"/>
      <w:r w:rsidRPr="00D642A8">
        <w:rPr>
          <w:rFonts w:asciiTheme="majorHAnsi" w:hAnsiTheme="majorHAnsi"/>
          <w:b/>
          <w:sz w:val="22"/>
        </w:rPr>
        <w:t xml:space="preserve"> Kantor Akuntan Publik (KAP)   </w:t>
      </w:r>
    </w:p>
    <w:p w14:paraId="6A2B32EC" w14:textId="704CA0F2" w:rsidR="00A84A3F" w:rsidRPr="00D642A8" w:rsidRDefault="00C02713" w:rsidP="00214C76">
      <w:pPr>
        <w:pStyle w:val="ListParagraph"/>
        <w:shd w:val="clear" w:color="auto" w:fill="FFFFFF"/>
        <w:spacing w:before="0" w:after="0" w:line="360" w:lineRule="auto"/>
        <w:ind w:left="0" w:right="-12"/>
        <w:rPr>
          <w:rFonts w:asciiTheme="majorHAnsi" w:hAnsiTheme="majorHAnsi"/>
          <w:bCs/>
          <w:sz w:val="22"/>
        </w:rPr>
      </w:pPr>
      <w:r w:rsidRPr="00D642A8">
        <w:rPr>
          <w:rFonts w:asciiTheme="majorHAnsi" w:hAnsiTheme="majorHAnsi"/>
          <w:bCs/>
          <w:sz w:val="22"/>
        </w:rPr>
        <w:t xml:space="preserve">Laporan keuangan </w:t>
      </w:r>
      <w:proofErr w:type="gramStart"/>
      <w:r w:rsidRPr="00D642A8">
        <w:rPr>
          <w:rFonts w:asciiTheme="majorHAnsi" w:hAnsiTheme="majorHAnsi"/>
          <w:bCs/>
          <w:sz w:val="22"/>
        </w:rPr>
        <w:t xml:space="preserve">Unpad  </w:t>
      </w:r>
      <w:r w:rsidRPr="00D642A8">
        <w:rPr>
          <w:rFonts w:asciiTheme="majorHAnsi" w:hAnsiTheme="majorHAnsi"/>
          <w:bCs/>
          <w:sz w:val="22"/>
          <w:lang w:val="id-ID"/>
        </w:rPr>
        <w:t>empat</w:t>
      </w:r>
      <w:proofErr w:type="gramEnd"/>
      <w:r w:rsidRPr="00D642A8">
        <w:rPr>
          <w:rFonts w:asciiTheme="majorHAnsi" w:hAnsiTheme="majorHAnsi"/>
          <w:bCs/>
          <w:sz w:val="22"/>
          <w:lang w:val="id-ID"/>
        </w:rPr>
        <w:t xml:space="preserve"> tahun terakhir </w:t>
      </w:r>
      <w:r w:rsidRPr="00D642A8">
        <w:rPr>
          <w:rFonts w:asciiTheme="majorHAnsi" w:hAnsiTheme="majorHAnsi"/>
          <w:bCs/>
          <w:sz w:val="22"/>
        </w:rPr>
        <w:t xml:space="preserve">berturut-turut </w:t>
      </w:r>
      <w:r w:rsidRPr="00D642A8">
        <w:rPr>
          <w:rFonts w:asciiTheme="majorHAnsi" w:hAnsiTheme="majorHAnsi"/>
          <w:bCs/>
          <w:sz w:val="22"/>
          <w:lang w:val="id-ID"/>
        </w:rPr>
        <w:t>o</w:t>
      </w:r>
      <w:r w:rsidRPr="00D642A8">
        <w:rPr>
          <w:rFonts w:asciiTheme="majorHAnsi" w:hAnsiTheme="majorHAnsi"/>
          <w:bCs/>
          <w:sz w:val="22"/>
        </w:rPr>
        <w:t xml:space="preserve">leh kantor akuntan public (KAP) mendapat opini  Wajar Tanpa Pengecualian (WTP). Unpad dengan memperoleh opini </w:t>
      </w:r>
      <w:r w:rsidRPr="00D642A8">
        <w:rPr>
          <w:rFonts w:asciiTheme="majorHAnsi" w:hAnsiTheme="majorHAnsi"/>
          <w:bCs/>
          <w:sz w:val="22"/>
        </w:rPr>
        <w:lastRenderedPageBreak/>
        <w:t xml:space="preserve">WTP artinya pengelolaan keuangan Unpad telah patut dan patuh </w:t>
      </w:r>
      <w:proofErr w:type="gramStart"/>
      <w:r w:rsidRPr="00D642A8">
        <w:rPr>
          <w:rFonts w:asciiTheme="majorHAnsi" w:hAnsiTheme="majorHAnsi"/>
          <w:bCs/>
          <w:sz w:val="22"/>
        </w:rPr>
        <w:t>terhadap  peraturan</w:t>
      </w:r>
      <w:proofErr w:type="gramEnd"/>
      <w:r w:rsidRPr="00D642A8">
        <w:rPr>
          <w:rFonts w:asciiTheme="majorHAnsi" w:hAnsiTheme="majorHAnsi"/>
          <w:bCs/>
          <w:sz w:val="22"/>
        </w:rPr>
        <w:t xml:space="preserve"> dan perundang-undangan yang ada. Untuk laporan keuangan tahun 2015 pada saat laporan ini dibuat hasil opini dari KAP belum ada karena proses auditnya sedang berlangsung.</w:t>
      </w:r>
    </w:p>
    <w:p w14:paraId="46C762C4" w14:textId="77777777" w:rsidR="00214C76" w:rsidRPr="00D642A8" w:rsidRDefault="00214C76" w:rsidP="00214C76">
      <w:pPr>
        <w:pStyle w:val="ListParagraph"/>
        <w:shd w:val="clear" w:color="auto" w:fill="FFFFFF"/>
        <w:spacing w:before="0" w:after="0" w:line="360" w:lineRule="auto"/>
        <w:ind w:left="0" w:right="-12"/>
        <w:rPr>
          <w:rFonts w:asciiTheme="majorHAnsi" w:hAnsiTheme="majorHAnsi"/>
          <w:bCs/>
          <w:sz w:val="22"/>
          <w:lang w:val="id-ID"/>
        </w:rPr>
      </w:pPr>
    </w:p>
    <w:p w14:paraId="164D6B3E" w14:textId="77777777" w:rsidR="00BD486F" w:rsidRPr="001C4A51" w:rsidRDefault="004C79CD" w:rsidP="00DF362F">
      <w:pPr>
        <w:pStyle w:val="ListParagraph"/>
        <w:numPr>
          <w:ilvl w:val="0"/>
          <w:numId w:val="17"/>
        </w:numPr>
        <w:spacing w:before="0" w:after="0"/>
        <w:rPr>
          <w:rFonts w:asciiTheme="majorHAnsi" w:eastAsia="Calibri" w:hAnsiTheme="majorHAnsi" w:cs="Arial"/>
          <w:b/>
          <w:sz w:val="22"/>
        </w:rPr>
      </w:pPr>
      <w:r w:rsidRPr="00D642A8">
        <w:rPr>
          <w:rFonts w:asciiTheme="majorHAnsi" w:eastAsia="Calibri" w:hAnsiTheme="majorHAnsi" w:cs="Arial"/>
          <w:b/>
          <w:sz w:val="22"/>
          <w:lang w:val="en-AU"/>
        </w:rPr>
        <w:t xml:space="preserve"> </w:t>
      </w:r>
      <w:r w:rsidR="00BD486F" w:rsidRPr="001C4A51">
        <w:rPr>
          <w:rFonts w:asciiTheme="majorHAnsi" w:eastAsia="Calibri" w:hAnsiTheme="majorHAnsi" w:cs="Arial"/>
          <w:b/>
          <w:sz w:val="22"/>
          <w:lang w:val="id-ID"/>
        </w:rPr>
        <w:t>Capaian Kinerja</w:t>
      </w:r>
      <w:r w:rsidR="00E46727" w:rsidRPr="001C4A51">
        <w:rPr>
          <w:rFonts w:asciiTheme="majorHAnsi" w:eastAsia="Calibri" w:hAnsiTheme="majorHAnsi" w:cs="Arial"/>
          <w:b/>
          <w:sz w:val="22"/>
        </w:rPr>
        <w:t xml:space="preserve"> Bidang Penelitian dan Pengabdian Kepada Masyarakat</w:t>
      </w:r>
    </w:p>
    <w:p w14:paraId="3317E564" w14:textId="77777777" w:rsidR="00BD486F" w:rsidRPr="00D642A8" w:rsidRDefault="00BD486F" w:rsidP="004C79CD">
      <w:pPr>
        <w:pStyle w:val="ListParagraph"/>
        <w:spacing w:before="0" w:after="0" w:line="360" w:lineRule="auto"/>
        <w:ind w:left="426"/>
        <w:rPr>
          <w:rFonts w:asciiTheme="majorHAnsi" w:hAnsiTheme="majorHAnsi" w:cs="Arial"/>
          <w:sz w:val="22"/>
          <w:lang w:val="en-US"/>
        </w:rPr>
      </w:pPr>
      <w:r w:rsidRPr="001C4A51">
        <w:rPr>
          <w:rFonts w:asciiTheme="majorHAnsi" w:hAnsiTheme="majorHAnsi" w:cs="Arial"/>
          <w:sz w:val="22"/>
          <w:lang w:val="id-ID"/>
        </w:rPr>
        <w:t>Memasuki Rencana Strategis 2012-2016 untuk menjadi universitas riset, mak</w:t>
      </w:r>
      <w:r w:rsidRPr="00D642A8">
        <w:rPr>
          <w:rFonts w:asciiTheme="majorHAnsi" w:hAnsiTheme="majorHAnsi" w:cs="Arial"/>
          <w:sz w:val="22"/>
          <w:lang w:val="id-ID"/>
        </w:rPr>
        <w:t>a kekuatan dan peluang peningkatan kegiatan riset di tahun 201</w:t>
      </w:r>
      <w:r w:rsidR="009624DF" w:rsidRPr="00D642A8">
        <w:rPr>
          <w:rFonts w:asciiTheme="majorHAnsi" w:hAnsiTheme="majorHAnsi" w:cs="Arial"/>
          <w:sz w:val="22"/>
          <w:lang w:val="en-US"/>
        </w:rPr>
        <w:t>4</w:t>
      </w:r>
      <w:r w:rsidRPr="00D642A8">
        <w:rPr>
          <w:rFonts w:asciiTheme="majorHAnsi" w:hAnsiTheme="majorHAnsi" w:cs="Arial"/>
          <w:sz w:val="22"/>
          <w:lang w:val="id-ID"/>
        </w:rPr>
        <w:t xml:space="preserve"> menjadi sesuatu yang harus diprioritaskan. </w:t>
      </w:r>
    </w:p>
    <w:p w14:paraId="36C80C30" w14:textId="77777777" w:rsidR="000462A1" w:rsidRPr="00D642A8" w:rsidRDefault="000462A1" w:rsidP="009377F7">
      <w:pPr>
        <w:pStyle w:val="ListParagraph"/>
        <w:spacing w:before="0" w:after="0" w:line="360" w:lineRule="auto"/>
        <w:ind w:left="357"/>
        <w:rPr>
          <w:rFonts w:asciiTheme="majorHAnsi" w:hAnsiTheme="majorHAnsi" w:cs="Arial"/>
          <w:sz w:val="22"/>
          <w:lang w:val="en-US"/>
        </w:rPr>
      </w:pPr>
    </w:p>
    <w:p w14:paraId="137CD387" w14:textId="77777777" w:rsidR="00BA5FEA" w:rsidRPr="00D642A8" w:rsidRDefault="00BA5FEA" w:rsidP="004C79CD">
      <w:pPr>
        <w:pStyle w:val="ListParagraph"/>
        <w:spacing w:before="0" w:after="0" w:line="360" w:lineRule="auto"/>
        <w:ind w:left="426"/>
        <w:rPr>
          <w:rFonts w:asciiTheme="majorHAnsi" w:hAnsiTheme="majorHAnsi" w:cs="Arial"/>
          <w:b/>
          <w:color w:val="000000"/>
          <w:sz w:val="22"/>
          <w:lang w:val="id-ID"/>
        </w:rPr>
      </w:pPr>
      <w:r w:rsidRPr="00D642A8">
        <w:rPr>
          <w:rFonts w:asciiTheme="majorHAnsi" w:hAnsiTheme="majorHAnsi" w:cs="Arial"/>
          <w:b/>
          <w:color w:val="000000"/>
          <w:sz w:val="22"/>
        </w:rPr>
        <w:t>Penelitian</w:t>
      </w:r>
      <w:r w:rsidRPr="00D642A8">
        <w:rPr>
          <w:rFonts w:asciiTheme="majorHAnsi" w:hAnsiTheme="majorHAnsi" w:cs="Arial"/>
          <w:b/>
          <w:color w:val="000000"/>
          <w:sz w:val="22"/>
          <w:lang w:val="id-ID"/>
        </w:rPr>
        <w:t xml:space="preserve"> dosen</w:t>
      </w:r>
    </w:p>
    <w:p w14:paraId="36CBAEB2" w14:textId="77777777" w:rsidR="00BA5FEA" w:rsidRPr="00D642A8" w:rsidRDefault="00BA5FEA" w:rsidP="004C79CD">
      <w:pPr>
        <w:spacing w:before="0" w:after="0"/>
        <w:ind w:left="426"/>
        <w:rPr>
          <w:rFonts w:asciiTheme="majorHAnsi" w:hAnsiTheme="majorHAnsi" w:cs="Arial"/>
          <w:sz w:val="22"/>
          <w:szCs w:val="22"/>
          <w:lang w:val="id-ID"/>
        </w:rPr>
      </w:pPr>
      <w:r w:rsidRPr="00D642A8">
        <w:rPr>
          <w:rFonts w:asciiTheme="majorHAnsi" w:hAnsiTheme="majorHAnsi" w:cs="Arial"/>
          <w:sz w:val="22"/>
          <w:szCs w:val="22"/>
          <w:lang w:val="id-ID"/>
        </w:rPr>
        <w:t>Kegiatan Tridharma perguruan tinggi yang tidak kalah pentingnya sebagai ukuran kinerja suatu perguruan tinggi adalah bidang penelitian dan pengabdian kepada</w:t>
      </w:r>
      <w:r w:rsidR="009624DF" w:rsidRPr="00D642A8">
        <w:rPr>
          <w:rFonts w:asciiTheme="majorHAnsi" w:hAnsiTheme="majorHAnsi" w:cs="Arial"/>
          <w:sz w:val="22"/>
          <w:szCs w:val="22"/>
          <w:lang w:val="id-ID"/>
        </w:rPr>
        <w:t xml:space="preserve"> masyarakat.  Bidang penelitian</w:t>
      </w:r>
      <w:r w:rsidRPr="00D642A8">
        <w:rPr>
          <w:rFonts w:asciiTheme="majorHAnsi" w:hAnsiTheme="majorHAnsi" w:cs="Arial"/>
          <w:sz w:val="22"/>
          <w:szCs w:val="22"/>
          <w:lang w:val="id-ID"/>
        </w:rPr>
        <w:t xml:space="preserve"> semakin lama semakin mendapat prioritas perhatian dalam pengembangannya.  Kegiatan penelitian, merupakan bagian penting dari kegiatan dan materi pendidikan atau bahan ajar, kegiatan wajib bagi seluruh tenaga dosen dalam meraih promosi kepangkatan, terutama bagi Universitas Padjadjaran penelitian merupakan salah satu program kerja dalam upaya meraih visi menjadi perguruan tinggi kelas dunia.</w:t>
      </w:r>
    </w:p>
    <w:p w14:paraId="3EF9B589" w14:textId="77777777" w:rsidR="0012518E" w:rsidRPr="00D642A8" w:rsidRDefault="0012518E" w:rsidP="004C79CD">
      <w:pPr>
        <w:spacing w:before="0" w:after="0"/>
        <w:ind w:left="426"/>
        <w:rPr>
          <w:rFonts w:asciiTheme="majorHAnsi" w:hAnsiTheme="majorHAnsi" w:cs="Arial"/>
          <w:sz w:val="22"/>
          <w:szCs w:val="22"/>
        </w:rPr>
      </w:pPr>
      <w:r w:rsidRPr="00D642A8">
        <w:rPr>
          <w:rFonts w:asciiTheme="majorHAnsi" w:hAnsiTheme="majorHAnsi" w:cs="Arial"/>
          <w:sz w:val="22"/>
          <w:szCs w:val="22"/>
        </w:rPr>
        <w:t>Pemberian hibah penelitian pada tahun ini telah diarahkan pada Unggulan Perguruan Tinggi melalui reorientasi penelitian yang dilakukan di akhir tahun 201</w:t>
      </w:r>
      <w:r w:rsidR="00A25C56" w:rsidRPr="00D642A8">
        <w:rPr>
          <w:rFonts w:asciiTheme="majorHAnsi" w:hAnsiTheme="majorHAnsi" w:cs="Arial"/>
          <w:sz w:val="22"/>
          <w:szCs w:val="22"/>
        </w:rPr>
        <w:t>3</w:t>
      </w:r>
      <w:r w:rsidRPr="00D642A8">
        <w:rPr>
          <w:rFonts w:asciiTheme="majorHAnsi" w:hAnsiTheme="majorHAnsi" w:cs="Arial"/>
          <w:sz w:val="22"/>
          <w:szCs w:val="22"/>
        </w:rPr>
        <w:t xml:space="preserve"> yang menghasilkan kluster pilar Pangan beberapa varietas unggulan, diantaranya Padi, Jagung, Kedelai, pangan alternatif, domba, sapi dan itik. </w:t>
      </w:r>
      <w:proofErr w:type="gramStart"/>
      <w:r w:rsidRPr="00D642A8">
        <w:rPr>
          <w:rFonts w:asciiTheme="majorHAnsi" w:hAnsiTheme="majorHAnsi" w:cs="Arial"/>
          <w:sz w:val="22"/>
          <w:szCs w:val="22"/>
        </w:rPr>
        <w:t>Pada pilar Kesehatan, kami memfokuskan pada infeksi dan kanker seperti Influenza, TBC, HIV/AIDS, Dengue dan Kanker Serviks.</w:t>
      </w:r>
      <w:proofErr w:type="gramEnd"/>
      <w:r w:rsidRPr="00D642A8">
        <w:rPr>
          <w:rFonts w:asciiTheme="majorHAnsi" w:hAnsiTheme="majorHAnsi" w:cs="Arial"/>
          <w:sz w:val="22"/>
          <w:szCs w:val="22"/>
        </w:rPr>
        <w:t xml:space="preserve">  Pada pilar energi, kami memfokuskan pada </w:t>
      </w:r>
      <w:r w:rsidRPr="00D642A8">
        <w:rPr>
          <w:rFonts w:asciiTheme="majorHAnsi" w:hAnsiTheme="majorHAnsi" w:cs="Arial"/>
          <w:i/>
          <w:sz w:val="22"/>
          <w:szCs w:val="22"/>
        </w:rPr>
        <w:t xml:space="preserve">DC house </w:t>
      </w:r>
      <w:r w:rsidRPr="00D642A8">
        <w:rPr>
          <w:rFonts w:asciiTheme="majorHAnsi" w:hAnsiTheme="majorHAnsi" w:cs="Arial"/>
          <w:sz w:val="22"/>
          <w:szCs w:val="22"/>
        </w:rPr>
        <w:t>diantaranya melalui penelitianenergi alternatif ramah lingkungan</w:t>
      </w:r>
      <w:proofErr w:type="gramStart"/>
      <w:r w:rsidRPr="00D642A8">
        <w:rPr>
          <w:rFonts w:asciiTheme="majorHAnsi" w:hAnsiTheme="majorHAnsi" w:cs="Arial"/>
          <w:sz w:val="22"/>
          <w:szCs w:val="22"/>
        </w:rPr>
        <w:t>,teknologi</w:t>
      </w:r>
      <w:proofErr w:type="gramEnd"/>
      <w:r w:rsidRPr="00D642A8">
        <w:rPr>
          <w:rFonts w:asciiTheme="majorHAnsi" w:hAnsiTheme="majorHAnsi" w:cs="Arial"/>
          <w:sz w:val="22"/>
          <w:szCs w:val="22"/>
        </w:rPr>
        <w:t xml:space="preserve"> penyimpan energi, dan teknologi transmisi energi.  </w:t>
      </w:r>
      <w:proofErr w:type="gramStart"/>
      <w:r w:rsidRPr="00D642A8">
        <w:rPr>
          <w:rFonts w:asciiTheme="majorHAnsi" w:hAnsiTheme="majorHAnsi" w:cs="Arial"/>
          <w:sz w:val="22"/>
          <w:szCs w:val="22"/>
        </w:rPr>
        <w:t xml:space="preserve">Pada pilar lingkungan, kami memfokuskan pada </w:t>
      </w:r>
      <w:r w:rsidRPr="00D642A8">
        <w:rPr>
          <w:rFonts w:asciiTheme="majorHAnsi" w:hAnsiTheme="majorHAnsi" w:cs="Arial"/>
          <w:i/>
          <w:sz w:val="22"/>
          <w:szCs w:val="22"/>
        </w:rPr>
        <w:t xml:space="preserve">ecovillage </w:t>
      </w:r>
      <w:r w:rsidRPr="00D642A8">
        <w:rPr>
          <w:rFonts w:asciiTheme="majorHAnsi" w:hAnsiTheme="majorHAnsi" w:cs="Arial"/>
          <w:sz w:val="22"/>
          <w:szCs w:val="22"/>
        </w:rPr>
        <w:t xml:space="preserve">dan </w:t>
      </w:r>
      <w:r w:rsidRPr="00D642A8">
        <w:rPr>
          <w:rFonts w:asciiTheme="majorHAnsi" w:hAnsiTheme="majorHAnsi" w:cs="Arial"/>
          <w:i/>
          <w:sz w:val="22"/>
          <w:szCs w:val="22"/>
        </w:rPr>
        <w:t>ecocampus</w:t>
      </w:r>
      <w:r w:rsidRPr="00D642A8">
        <w:rPr>
          <w:rFonts w:asciiTheme="majorHAnsi" w:hAnsiTheme="majorHAnsi" w:cs="Arial"/>
          <w:sz w:val="22"/>
          <w:szCs w:val="22"/>
        </w:rPr>
        <w:t>, sementara pada pilar kebijakan, penelitian terutama difokuskan pada kebijakan pendidikan dan ekonomi, disamping menunjang pilar yang lainnya.</w:t>
      </w:r>
      <w:proofErr w:type="gramEnd"/>
      <w:r w:rsidRPr="00D642A8">
        <w:rPr>
          <w:rFonts w:asciiTheme="majorHAnsi" w:hAnsiTheme="majorHAnsi" w:cs="Arial"/>
          <w:sz w:val="22"/>
          <w:szCs w:val="22"/>
        </w:rPr>
        <w:t xml:space="preserve">  </w:t>
      </w:r>
      <w:proofErr w:type="gramStart"/>
      <w:r w:rsidRPr="00D642A8">
        <w:rPr>
          <w:rFonts w:asciiTheme="majorHAnsi" w:hAnsiTheme="majorHAnsi" w:cs="Arial"/>
          <w:sz w:val="22"/>
          <w:szCs w:val="22"/>
        </w:rPr>
        <w:t>Melalui penetapan ini, pola penelitian kompetitif yang terarah, dikombinasikan dengan penelitian penugasan.</w:t>
      </w:r>
      <w:proofErr w:type="gramEnd"/>
      <w:r w:rsidRPr="00D642A8">
        <w:rPr>
          <w:rFonts w:asciiTheme="majorHAnsi" w:hAnsiTheme="majorHAnsi" w:cs="Arial"/>
          <w:sz w:val="22"/>
          <w:szCs w:val="22"/>
        </w:rPr>
        <w:t xml:space="preserve">  Ke depan, Unpad</w:t>
      </w:r>
      <w:r w:rsidR="00A25C56" w:rsidRPr="00D642A8">
        <w:rPr>
          <w:rFonts w:asciiTheme="majorHAnsi" w:hAnsiTheme="majorHAnsi" w:cs="Arial"/>
          <w:sz w:val="22"/>
          <w:szCs w:val="22"/>
        </w:rPr>
        <w:t xml:space="preserve"> </w:t>
      </w:r>
      <w:proofErr w:type="gramStart"/>
      <w:r w:rsidRPr="00D642A8">
        <w:rPr>
          <w:rFonts w:asciiTheme="majorHAnsi" w:hAnsiTheme="majorHAnsi" w:cs="Arial"/>
          <w:sz w:val="22"/>
          <w:szCs w:val="22"/>
        </w:rPr>
        <w:t>akan</w:t>
      </w:r>
      <w:proofErr w:type="gramEnd"/>
      <w:r w:rsidR="00A25C56" w:rsidRPr="00D642A8">
        <w:rPr>
          <w:rFonts w:asciiTheme="majorHAnsi" w:hAnsiTheme="majorHAnsi" w:cs="Arial"/>
          <w:sz w:val="22"/>
          <w:szCs w:val="22"/>
        </w:rPr>
        <w:t xml:space="preserve"> </w:t>
      </w:r>
      <w:r w:rsidRPr="00D642A8">
        <w:rPr>
          <w:rFonts w:asciiTheme="majorHAnsi" w:hAnsiTheme="majorHAnsi" w:cs="Arial"/>
          <w:sz w:val="22"/>
          <w:szCs w:val="22"/>
        </w:rPr>
        <w:t xml:space="preserve">mengembangkan pula kemitraan strategis diantaranya untuk pengembangan </w:t>
      </w:r>
      <w:r w:rsidRPr="00D642A8">
        <w:rPr>
          <w:rFonts w:asciiTheme="majorHAnsi" w:hAnsiTheme="majorHAnsi" w:cs="Arial"/>
          <w:i/>
          <w:sz w:val="22"/>
          <w:szCs w:val="22"/>
        </w:rPr>
        <w:t>go green</w:t>
      </w:r>
      <w:r w:rsidRPr="00D642A8">
        <w:rPr>
          <w:rFonts w:asciiTheme="majorHAnsi" w:hAnsiTheme="majorHAnsi" w:cs="Arial"/>
          <w:sz w:val="22"/>
          <w:szCs w:val="22"/>
        </w:rPr>
        <w:t xml:space="preserve"> sesuai issue strategis lingkungan, dukungan riset terapan untuk daya saing industri dan usaha kecil dan menengah, pengembangan riset strategis berbasis keunggulan budaya lokal dan plasma nuftah Indonesia.  Disamping fokus substansi, ke depan juga </w:t>
      </w:r>
      <w:proofErr w:type="gramStart"/>
      <w:r w:rsidRPr="00D642A8">
        <w:rPr>
          <w:rFonts w:asciiTheme="majorHAnsi" w:hAnsiTheme="majorHAnsi" w:cs="Arial"/>
          <w:sz w:val="22"/>
          <w:szCs w:val="22"/>
        </w:rPr>
        <w:t>akan</w:t>
      </w:r>
      <w:proofErr w:type="gramEnd"/>
      <w:r w:rsidRPr="00D642A8">
        <w:rPr>
          <w:rFonts w:asciiTheme="majorHAnsi" w:hAnsiTheme="majorHAnsi" w:cs="Arial"/>
          <w:sz w:val="22"/>
          <w:szCs w:val="22"/>
        </w:rPr>
        <w:t xml:space="preserve"> semakin tajam ditetapkan luaran penelitian yang lebih terukur, dengan roadmap yang lebih jelas dan tahapan penelitian </w:t>
      </w:r>
      <w:r w:rsidRPr="00D642A8">
        <w:rPr>
          <w:rFonts w:asciiTheme="majorHAnsi" w:hAnsiTheme="majorHAnsi" w:cs="Arial"/>
          <w:sz w:val="22"/>
          <w:szCs w:val="22"/>
        </w:rPr>
        <w:lastRenderedPageBreak/>
        <w:t>yang dapat dibantu dengan dana penelitian BOPTN.  Dana penelitian yang diberikan, harus dimaknai sebagai “investasi” untuk menghasilkan produk-produk penelitian yang diperlukan masyarakat, yang pada akhirnya dapat menjadi daya tarik bagi pihak-pihak baik dari dalam maupun luar negeri, untuk melakukan kerjasama penelitian dengan Unpad.</w:t>
      </w:r>
    </w:p>
    <w:p w14:paraId="0CB61E91" w14:textId="77777777" w:rsidR="001C10AE" w:rsidRPr="00D642A8" w:rsidRDefault="001C10AE" w:rsidP="004C79CD">
      <w:pPr>
        <w:spacing w:before="0" w:after="0"/>
        <w:ind w:left="426"/>
        <w:rPr>
          <w:rFonts w:asciiTheme="majorHAnsi" w:hAnsiTheme="majorHAnsi" w:cs="Arial"/>
          <w:sz w:val="22"/>
          <w:szCs w:val="22"/>
        </w:rPr>
      </w:pPr>
      <w:r w:rsidRPr="00D642A8">
        <w:rPr>
          <w:rFonts w:asciiTheme="majorHAnsi" w:hAnsiTheme="majorHAnsi" w:cs="Arial"/>
          <w:sz w:val="22"/>
          <w:szCs w:val="22"/>
        </w:rPr>
        <w:t xml:space="preserve">Bersama tiga perguruan tinggi </w:t>
      </w:r>
      <w:proofErr w:type="gramStart"/>
      <w:r w:rsidRPr="00D642A8">
        <w:rPr>
          <w:rFonts w:asciiTheme="majorHAnsi" w:hAnsiTheme="majorHAnsi" w:cs="Arial"/>
          <w:sz w:val="22"/>
          <w:szCs w:val="22"/>
        </w:rPr>
        <w:t>lain</w:t>
      </w:r>
      <w:proofErr w:type="gramEnd"/>
      <w:r w:rsidRPr="00D642A8">
        <w:rPr>
          <w:rFonts w:asciiTheme="majorHAnsi" w:hAnsiTheme="majorHAnsi" w:cs="Arial"/>
          <w:sz w:val="22"/>
          <w:szCs w:val="22"/>
        </w:rPr>
        <w:t xml:space="preserve"> yaitu ITB, UI dan UGM, kinerja penelitian Unpad selama tiga tahun terakhir ini telah memperoleh apresiasi dari Kementerian Pendidikan dan Kebudayaan berupa empat bintang emas. Karya unggulan Unpad sebagai bentuk inovasi telah mendapat pengakuan secara nasional, dengan terekamnya 5 karya inovasi Unpad dan 3 karya inovasi Unpad yaitu Dr. Agung Karuniawan dan Dr. Tomy Perdana dari Fakultas Pertanian serta Dr. Mimin Muhaemin, dan Dr Dwi Purnomo dari FTIP memperoleh anugrah Inovasi dan Prakarsa Jawa Barat tahun 2014. </w:t>
      </w:r>
      <w:proofErr w:type="gramStart"/>
      <w:r w:rsidRPr="00D642A8">
        <w:rPr>
          <w:rFonts w:asciiTheme="majorHAnsi" w:hAnsiTheme="majorHAnsi" w:cs="Arial"/>
          <w:sz w:val="22"/>
          <w:szCs w:val="22"/>
        </w:rPr>
        <w:t>Penghargaan ini merupakan salahsatu bukti</w:t>
      </w:r>
      <w:r w:rsidR="0074052A" w:rsidRPr="00D642A8">
        <w:rPr>
          <w:rFonts w:asciiTheme="majorHAnsi" w:hAnsiTheme="majorHAnsi" w:cs="Arial"/>
          <w:sz w:val="22"/>
          <w:szCs w:val="22"/>
        </w:rPr>
        <w:t xml:space="preserve"> kontribusi penelitian Unpad terhadap pembangunan khususnya di jawa barat.</w:t>
      </w:r>
      <w:proofErr w:type="gramEnd"/>
      <w:r w:rsidRPr="00D642A8">
        <w:rPr>
          <w:rFonts w:asciiTheme="majorHAnsi" w:hAnsiTheme="majorHAnsi" w:cs="Arial"/>
          <w:sz w:val="22"/>
          <w:szCs w:val="22"/>
        </w:rPr>
        <w:t xml:space="preserve"> </w:t>
      </w:r>
    </w:p>
    <w:p w14:paraId="41BF5354" w14:textId="77777777" w:rsidR="00586F8B" w:rsidRPr="00D642A8" w:rsidRDefault="00586F8B" w:rsidP="004C79CD">
      <w:pPr>
        <w:spacing w:before="0" w:after="0"/>
        <w:ind w:left="426"/>
        <w:rPr>
          <w:rFonts w:asciiTheme="majorHAnsi" w:hAnsiTheme="majorHAnsi" w:cs="Arial"/>
          <w:sz w:val="22"/>
          <w:szCs w:val="22"/>
        </w:rPr>
      </w:pPr>
      <w:r w:rsidRPr="00D642A8">
        <w:rPr>
          <w:rFonts w:asciiTheme="majorHAnsi" w:hAnsiTheme="majorHAnsi" w:cs="Arial"/>
          <w:sz w:val="22"/>
          <w:szCs w:val="22"/>
        </w:rPr>
        <w:t>Penghargaan untuk dosen peneliti Unpad lainnya adalah Prof SriBandiati Komar dari Fakultas Peternakan yang memperoleh juara II pada Ajang Inovasi Agroindustri Expo 2013 sebagai bursa produk penelitian unggulan perguruan tinggi</w:t>
      </w:r>
      <w:r w:rsidR="004631D7" w:rsidRPr="00D642A8">
        <w:rPr>
          <w:rFonts w:asciiTheme="majorHAnsi" w:hAnsiTheme="majorHAnsi" w:cs="Arial"/>
          <w:sz w:val="22"/>
          <w:szCs w:val="22"/>
        </w:rPr>
        <w:t xml:space="preserve"> yang berorientasi pada industri</w:t>
      </w:r>
      <w:r w:rsidRPr="00D642A8">
        <w:rPr>
          <w:rFonts w:asciiTheme="majorHAnsi" w:hAnsiTheme="majorHAnsi" w:cs="Arial"/>
          <w:sz w:val="22"/>
          <w:szCs w:val="22"/>
        </w:rPr>
        <w:t>. Dr.Keri Lestari Dandan dari fakultas Farmasi, berhasil meraih penghargaan Indihome Wowan Awards</w:t>
      </w:r>
      <w:r w:rsidR="00306A2D" w:rsidRPr="00D642A8">
        <w:rPr>
          <w:rFonts w:asciiTheme="majorHAnsi" w:hAnsiTheme="majorHAnsi" w:cs="Arial"/>
          <w:sz w:val="22"/>
          <w:szCs w:val="22"/>
        </w:rPr>
        <w:t xml:space="preserve"> 2014 untuk katagori </w:t>
      </w:r>
      <w:r w:rsidR="00306A2D" w:rsidRPr="00D642A8">
        <w:rPr>
          <w:rFonts w:asciiTheme="majorHAnsi" w:hAnsiTheme="majorHAnsi" w:cs="Arial"/>
          <w:i/>
          <w:sz w:val="22"/>
          <w:szCs w:val="22"/>
        </w:rPr>
        <w:t>Indihome Woman Scientist &amp; Technologist</w:t>
      </w:r>
      <w:r w:rsidR="00306A2D" w:rsidRPr="00D642A8">
        <w:rPr>
          <w:rFonts w:asciiTheme="majorHAnsi" w:hAnsiTheme="majorHAnsi" w:cs="Arial"/>
          <w:sz w:val="22"/>
          <w:szCs w:val="22"/>
        </w:rPr>
        <w:t xml:space="preserve"> yang diselenggarakan oleh Telkom Indonesia.</w:t>
      </w:r>
    </w:p>
    <w:p w14:paraId="63EC8F43" w14:textId="77777777" w:rsidR="00306A2D" w:rsidRPr="00D642A8" w:rsidRDefault="00306A2D" w:rsidP="004C79CD">
      <w:pPr>
        <w:spacing w:before="0" w:after="0"/>
        <w:ind w:left="426"/>
        <w:rPr>
          <w:rFonts w:asciiTheme="majorHAnsi" w:hAnsiTheme="majorHAnsi" w:cs="Arial"/>
          <w:sz w:val="22"/>
          <w:szCs w:val="22"/>
        </w:rPr>
      </w:pPr>
      <w:proofErr w:type="gramStart"/>
      <w:r w:rsidRPr="00D642A8">
        <w:rPr>
          <w:rFonts w:asciiTheme="majorHAnsi" w:hAnsiTheme="majorHAnsi" w:cs="Arial"/>
          <w:sz w:val="22"/>
          <w:szCs w:val="22"/>
        </w:rPr>
        <w:t>Kerjasama peneli</w:t>
      </w:r>
      <w:r w:rsidR="004631D7" w:rsidRPr="00D642A8">
        <w:rPr>
          <w:rFonts w:asciiTheme="majorHAnsi" w:hAnsiTheme="majorHAnsi" w:cs="Arial"/>
          <w:sz w:val="22"/>
          <w:szCs w:val="22"/>
        </w:rPr>
        <w:t>tian Unpad dengan dunia industri</w:t>
      </w:r>
      <w:r w:rsidRPr="00D642A8">
        <w:rPr>
          <w:rFonts w:asciiTheme="majorHAnsi" w:hAnsiTheme="majorHAnsi" w:cs="Arial"/>
          <w:sz w:val="22"/>
          <w:szCs w:val="22"/>
        </w:rPr>
        <w:t xml:space="preserve"> pada tahun ini juga terjalin, dengan ditingkatkannya skala produksi hasil riset inovatif Unpad dalam pembu</w:t>
      </w:r>
      <w:r w:rsidR="004631D7" w:rsidRPr="00D642A8">
        <w:rPr>
          <w:rFonts w:asciiTheme="majorHAnsi" w:hAnsiTheme="majorHAnsi" w:cs="Arial"/>
          <w:sz w:val="22"/>
          <w:szCs w:val="22"/>
        </w:rPr>
        <w:t>atahn pupuk cair bekerjasama de</w:t>
      </w:r>
      <w:r w:rsidRPr="00D642A8">
        <w:rPr>
          <w:rFonts w:asciiTheme="majorHAnsi" w:hAnsiTheme="majorHAnsi" w:cs="Arial"/>
          <w:sz w:val="22"/>
          <w:szCs w:val="22"/>
        </w:rPr>
        <w:t>ngan PT Pupuk Kujang.</w:t>
      </w:r>
      <w:proofErr w:type="gramEnd"/>
    </w:p>
    <w:p w14:paraId="0540DDB4" w14:textId="77777777" w:rsidR="00E46727" w:rsidRPr="00D642A8" w:rsidRDefault="00E46727" w:rsidP="00C46354">
      <w:pPr>
        <w:pStyle w:val="Caption"/>
        <w:spacing w:after="0"/>
        <w:rPr>
          <w:rFonts w:asciiTheme="majorHAnsi" w:hAnsiTheme="majorHAnsi" w:cs="Arial"/>
          <w:color w:val="auto"/>
          <w:sz w:val="22"/>
          <w:szCs w:val="22"/>
        </w:rPr>
      </w:pPr>
    </w:p>
    <w:p w14:paraId="1C2AE163" w14:textId="77777777" w:rsidR="00795961" w:rsidRPr="00D642A8" w:rsidRDefault="00795961" w:rsidP="00795961">
      <w:pPr>
        <w:spacing w:before="0" w:after="0"/>
        <w:rPr>
          <w:rFonts w:asciiTheme="majorHAnsi" w:hAnsiTheme="majorHAnsi" w:cs="Arial"/>
          <w:sz w:val="22"/>
          <w:szCs w:val="22"/>
        </w:rPr>
      </w:pPr>
    </w:p>
    <w:p w14:paraId="3415586D" w14:textId="77777777" w:rsidR="00795961" w:rsidRPr="00D642A8" w:rsidRDefault="00795961" w:rsidP="00795961">
      <w:pPr>
        <w:pStyle w:val="Heading3"/>
        <w:spacing w:before="0" w:after="0"/>
        <w:rPr>
          <w:rFonts w:asciiTheme="majorHAnsi" w:hAnsiTheme="majorHAnsi" w:cs="Arial"/>
          <w:sz w:val="22"/>
          <w:szCs w:val="22"/>
        </w:rPr>
      </w:pPr>
      <w:bookmarkStart w:id="0" w:name="_Toc280564812"/>
      <w:r w:rsidRPr="00D642A8">
        <w:rPr>
          <w:rFonts w:asciiTheme="majorHAnsi" w:hAnsiTheme="majorHAnsi" w:cs="Arial"/>
          <w:sz w:val="22"/>
          <w:szCs w:val="22"/>
        </w:rPr>
        <w:t>2012-2016</w:t>
      </w:r>
      <w:bookmarkEnd w:id="0"/>
    </w:p>
    <w:tbl>
      <w:tblPr>
        <w:tblStyle w:val="TableGrid"/>
        <w:tblW w:w="8741" w:type="dxa"/>
        <w:tblInd w:w="108" w:type="dxa"/>
        <w:tblLook w:val="04A0" w:firstRow="1" w:lastRow="0" w:firstColumn="1" w:lastColumn="0" w:noHBand="0" w:noVBand="1"/>
      </w:tblPr>
      <w:tblGrid>
        <w:gridCol w:w="962"/>
        <w:gridCol w:w="2302"/>
        <w:gridCol w:w="3399"/>
        <w:gridCol w:w="2078"/>
      </w:tblGrid>
      <w:tr w:rsidR="00795961" w:rsidRPr="00D642A8" w14:paraId="2675E13E" w14:textId="77777777" w:rsidTr="00795961">
        <w:tc>
          <w:tcPr>
            <w:tcW w:w="962" w:type="dxa"/>
            <w:shd w:val="clear" w:color="auto" w:fill="D9D9D9" w:themeFill="background1" w:themeFillShade="D9"/>
            <w:vAlign w:val="center"/>
          </w:tcPr>
          <w:p w14:paraId="31EE0FB0" w14:textId="77777777" w:rsidR="00795961" w:rsidRPr="00D642A8" w:rsidRDefault="00795961" w:rsidP="004C79CD">
            <w:pPr>
              <w:spacing w:before="120" w:after="120" w:line="240" w:lineRule="auto"/>
              <w:jc w:val="center"/>
              <w:rPr>
                <w:rFonts w:asciiTheme="majorHAnsi" w:hAnsiTheme="majorHAnsi" w:cs="Arial"/>
                <w:b/>
                <w:sz w:val="22"/>
                <w:szCs w:val="22"/>
              </w:rPr>
            </w:pPr>
            <w:r w:rsidRPr="00D642A8">
              <w:rPr>
                <w:rFonts w:asciiTheme="majorHAnsi" w:hAnsiTheme="majorHAnsi" w:cs="Arial"/>
                <w:b/>
                <w:sz w:val="22"/>
                <w:szCs w:val="22"/>
              </w:rPr>
              <w:t>Tahun</w:t>
            </w:r>
          </w:p>
        </w:tc>
        <w:tc>
          <w:tcPr>
            <w:tcW w:w="2302" w:type="dxa"/>
            <w:shd w:val="clear" w:color="auto" w:fill="D9D9D9" w:themeFill="background1" w:themeFillShade="D9"/>
            <w:vAlign w:val="center"/>
          </w:tcPr>
          <w:p w14:paraId="14DC8E5C" w14:textId="77777777" w:rsidR="00795961" w:rsidRPr="00D642A8" w:rsidRDefault="00795961" w:rsidP="004C79CD">
            <w:pPr>
              <w:spacing w:before="120" w:after="120" w:line="240" w:lineRule="auto"/>
              <w:jc w:val="center"/>
              <w:rPr>
                <w:rFonts w:asciiTheme="majorHAnsi" w:hAnsiTheme="majorHAnsi" w:cs="Arial"/>
                <w:b/>
                <w:sz w:val="22"/>
                <w:szCs w:val="22"/>
              </w:rPr>
            </w:pPr>
            <w:r w:rsidRPr="00D642A8">
              <w:rPr>
                <w:rFonts w:asciiTheme="majorHAnsi" w:hAnsiTheme="majorHAnsi" w:cs="Arial"/>
                <w:b/>
                <w:sz w:val="22"/>
                <w:szCs w:val="22"/>
              </w:rPr>
              <w:t>Aplikasi</w:t>
            </w:r>
          </w:p>
        </w:tc>
        <w:tc>
          <w:tcPr>
            <w:tcW w:w="3399" w:type="dxa"/>
            <w:shd w:val="clear" w:color="auto" w:fill="D9D9D9" w:themeFill="background1" w:themeFillShade="D9"/>
            <w:vAlign w:val="center"/>
          </w:tcPr>
          <w:p w14:paraId="6C4E1478" w14:textId="77777777" w:rsidR="00795961" w:rsidRPr="00D642A8" w:rsidRDefault="00795961" w:rsidP="004C79CD">
            <w:pPr>
              <w:spacing w:before="120" w:after="120" w:line="240" w:lineRule="auto"/>
              <w:jc w:val="center"/>
              <w:rPr>
                <w:rFonts w:asciiTheme="majorHAnsi" w:hAnsiTheme="majorHAnsi" w:cs="Arial"/>
                <w:b/>
                <w:sz w:val="22"/>
                <w:szCs w:val="22"/>
              </w:rPr>
            </w:pPr>
            <w:r w:rsidRPr="00D642A8">
              <w:rPr>
                <w:rFonts w:asciiTheme="majorHAnsi" w:hAnsiTheme="majorHAnsi" w:cs="Arial"/>
                <w:b/>
                <w:sz w:val="22"/>
                <w:szCs w:val="22"/>
              </w:rPr>
              <w:t>Scope</w:t>
            </w:r>
          </w:p>
        </w:tc>
        <w:tc>
          <w:tcPr>
            <w:tcW w:w="2078" w:type="dxa"/>
            <w:shd w:val="clear" w:color="auto" w:fill="D9D9D9" w:themeFill="background1" w:themeFillShade="D9"/>
            <w:vAlign w:val="center"/>
          </w:tcPr>
          <w:p w14:paraId="0A743084" w14:textId="77777777" w:rsidR="00795961" w:rsidRPr="00D642A8" w:rsidRDefault="00795961" w:rsidP="004C79CD">
            <w:pPr>
              <w:spacing w:before="120" w:after="120" w:line="240" w:lineRule="auto"/>
              <w:jc w:val="center"/>
              <w:rPr>
                <w:rFonts w:asciiTheme="majorHAnsi" w:hAnsiTheme="majorHAnsi" w:cs="Arial"/>
                <w:b/>
                <w:sz w:val="22"/>
                <w:szCs w:val="22"/>
              </w:rPr>
            </w:pPr>
            <w:r w:rsidRPr="00D642A8">
              <w:rPr>
                <w:rFonts w:asciiTheme="majorHAnsi" w:hAnsiTheme="majorHAnsi" w:cs="Arial"/>
                <w:b/>
                <w:sz w:val="22"/>
                <w:szCs w:val="22"/>
              </w:rPr>
              <w:t>Status</w:t>
            </w:r>
          </w:p>
        </w:tc>
      </w:tr>
      <w:tr w:rsidR="00795961" w:rsidRPr="00D642A8" w14:paraId="0DDC2691" w14:textId="77777777" w:rsidTr="00795961">
        <w:tc>
          <w:tcPr>
            <w:tcW w:w="962" w:type="dxa"/>
          </w:tcPr>
          <w:p w14:paraId="134EBE39"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2012</w:t>
            </w:r>
          </w:p>
        </w:tc>
        <w:tc>
          <w:tcPr>
            <w:tcW w:w="2302" w:type="dxa"/>
          </w:tcPr>
          <w:p w14:paraId="4EE45B1C"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 xml:space="preserve">Pendaftaran KKNM </w:t>
            </w:r>
          </w:p>
        </w:tc>
        <w:tc>
          <w:tcPr>
            <w:tcW w:w="3399" w:type="dxa"/>
          </w:tcPr>
          <w:p w14:paraId="2988292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67A05B51"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w:t>
            </w:r>
          </w:p>
        </w:tc>
      </w:tr>
      <w:tr w:rsidR="00795961" w:rsidRPr="00D642A8" w14:paraId="2982FC1F" w14:textId="77777777" w:rsidTr="00795961">
        <w:tc>
          <w:tcPr>
            <w:tcW w:w="962" w:type="dxa"/>
          </w:tcPr>
          <w:p w14:paraId="51C050FB"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59EF91E3"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Perpustakaan</w:t>
            </w:r>
          </w:p>
        </w:tc>
        <w:tc>
          <w:tcPr>
            <w:tcW w:w="3399" w:type="dxa"/>
          </w:tcPr>
          <w:p w14:paraId="56BC9019"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1AF0F8BC"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Siap Implementasi</w:t>
            </w:r>
          </w:p>
        </w:tc>
      </w:tr>
      <w:tr w:rsidR="00795961" w:rsidRPr="00D642A8" w14:paraId="0F4FE7E3" w14:textId="77777777" w:rsidTr="00795961">
        <w:tc>
          <w:tcPr>
            <w:tcW w:w="962" w:type="dxa"/>
          </w:tcPr>
          <w:p w14:paraId="210EF11A"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554442FE"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SMS Boradcast</w:t>
            </w:r>
          </w:p>
        </w:tc>
        <w:tc>
          <w:tcPr>
            <w:tcW w:w="3399" w:type="dxa"/>
          </w:tcPr>
          <w:p w14:paraId="36CAEE3B"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Services</w:t>
            </w:r>
          </w:p>
        </w:tc>
        <w:tc>
          <w:tcPr>
            <w:tcW w:w="2078" w:type="dxa"/>
          </w:tcPr>
          <w:p w14:paraId="22220CC0"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w:t>
            </w:r>
          </w:p>
        </w:tc>
      </w:tr>
      <w:tr w:rsidR="00795961" w:rsidRPr="00D642A8" w14:paraId="3DBE0767" w14:textId="77777777" w:rsidTr="00795961">
        <w:tc>
          <w:tcPr>
            <w:tcW w:w="962" w:type="dxa"/>
          </w:tcPr>
          <w:p w14:paraId="077FA38B"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2013</w:t>
            </w:r>
          </w:p>
        </w:tc>
        <w:tc>
          <w:tcPr>
            <w:tcW w:w="2302" w:type="dxa"/>
          </w:tcPr>
          <w:p w14:paraId="46B1C830"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Informasi Administrasi Terpadu</w:t>
            </w:r>
          </w:p>
        </w:tc>
        <w:tc>
          <w:tcPr>
            <w:tcW w:w="3399" w:type="dxa"/>
          </w:tcPr>
          <w:p w14:paraId="2D59B839"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Grand design</w:t>
            </w:r>
          </w:p>
        </w:tc>
        <w:tc>
          <w:tcPr>
            <w:tcW w:w="2078" w:type="dxa"/>
          </w:tcPr>
          <w:p w14:paraId="65FD33E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Launch Kebijakan</w:t>
            </w:r>
          </w:p>
        </w:tc>
      </w:tr>
      <w:tr w:rsidR="00795961" w:rsidRPr="00D642A8" w14:paraId="1D296028" w14:textId="77777777" w:rsidTr="00795961">
        <w:tc>
          <w:tcPr>
            <w:tcW w:w="962" w:type="dxa"/>
          </w:tcPr>
          <w:p w14:paraId="3E2EE15F"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2788C305"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PPM</w:t>
            </w:r>
          </w:p>
        </w:tc>
        <w:tc>
          <w:tcPr>
            <w:tcW w:w="3399" w:type="dxa"/>
          </w:tcPr>
          <w:p w14:paraId="44AE518F"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6E7BC45F"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Reevaluasi</w:t>
            </w:r>
          </w:p>
        </w:tc>
      </w:tr>
      <w:tr w:rsidR="00795961" w:rsidRPr="00D642A8" w14:paraId="6BDB9ED6" w14:textId="77777777" w:rsidTr="00795961">
        <w:tc>
          <w:tcPr>
            <w:tcW w:w="962" w:type="dxa"/>
          </w:tcPr>
          <w:p w14:paraId="575AAAE2"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4C5A7D76"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Beasiswa</w:t>
            </w:r>
          </w:p>
        </w:tc>
        <w:tc>
          <w:tcPr>
            <w:tcW w:w="3399" w:type="dxa"/>
          </w:tcPr>
          <w:p w14:paraId="468BFE25"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03A1A8F6"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w:t>
            </w:r>
          </w:p>
        </w:tc>
      </w:tr>
      <w:tr w:rsidR="00795961" w:rsidRPr="00D642A8" w14:paraId="5D449DE5" w14:textId="77777777" w:rsidTr="00795961">
        <w:tc>
          <w:tcPr>
            <w:tcW w:w="962" w:type="dxa"/>
          </w:tcPr>
          <w:p w14:paraId="63695DCB"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5C401DDE"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Keuangan</w:t>
            </w:r>
          </w:p>
        </w:tc>
        <w:tc>
          <w:tcPr>
            <w:tcW w:w="3399" w:type="dxa"/>
          </w:tcPr>
          <w:p w14:paraId="22C6C7C9"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3EEB2058"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Perbaikan</w:t>
            </w:r>
          </w:p>
        </w:tc>
      </w:tr>
      <w:tr w:rsidR="00795961" w:rsidRPr="00D642A8" w14:paraId="24CFAAFC" w14:textId="77777777" w:rsidTr="00795961">
        <w:tc>
          <w:tcPr>
            <w:tcW w:w="962" w:type="dxa"/>
          </w:tcPr>
          <w:p w14:paraId="2C6A306F"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00D0EECA"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Pengelolaan Ruang</w:t>
            </w:r>
          </w:p>
        </w:tc>
        <w:tc>
          <w:tcPr>
            <w:tcW w:w="3399" w:type="dxa"/>
          </w:tcPr>
          <w:p w14:paraId="6A657467"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512F7606"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w:t>
            </w:r>
          </w:p>
        </w:tc>
      </w:tr>
      <w:tr w:rsidR="00795961" w:rsidRPr="00D642A8" w14:paraId="031E2274" w14:textId="77777777" w:rsidTr="00795961">
        <w:tc>
          <w:tcPr>
            <w:tcW w:w="962" w:type="dxa"/>
          </w:tcPr>
          <w:p w14:paraId="4DDF411D"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08D1DEE3"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Kuisioner Akademik</w:t>
            </w:r>
          </w:p>
        </w:tc>
        <w:tc>
          <w:tcPr>
            <w:tcW w:w="3399" w:type="dxa"/>
          </w:tcPr>
          <w:p w14:paraId="76606CC6"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6C39DE9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w:t>
            </w:r>
          </w:p>
        </w:tc>
      </w:tr>
      <w:tr w:rsidR="00795961" w:rsidRPr="00D642A8" w14:paraId="3186D3C1" w14:textId="77777777" w:rsidTr="00795961">
        <w:tc>
          <w:tcPr>
            <w:tcW w:w="962" w:type="dxa"/>
          </w:tcPr>
          <w:p w14:paraId="361C6188"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79D66A62"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 xml:space="preserve">Sistem Akademik </w:t>
            </w:r>
            <w:r w:rsidRPr="00D642A8">
              <w:rPr>
                <w:rFonts w:asciiTheme="majorHAnsi" w:hAnsiTheme="majorHAnsi" w:cs="Arial"/>
                <w:sz w:val="22"/>
                <w:szCs w:val="22"/>
              </w:rPr>
              <w:lastRenderedPageBreak/>
              <w:t>Blok</w:t>
            </w:r>
          </w:p>
        </w:tc>
        <w:tc>
          <w:tcPr>
            <w:tcW w:w="3399" w:type="dxa"/>
          </w:tcPr>
          <w:p w14:paraId="31BC297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lastRenderedPageBreak/>
              <w:t>User Interface, Application</w:t>
            </w:r>
          </w:p>
        </w:tc>
        <w:tc>
          <w:tcPr>
            <w:tcW w:w="2078" w:type="dxa"/>
          </w:tcPr>
          <w:p w14:paraId="1A906BDE"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 &amp; Ev</w:t>
            </w:r>
          </w:p>
        </w:tc>
      </w:tr>
      <w:tr w:rsidR="00795961" w:rsidRPr="00D642A8" w14:paraId="5AF2DAD7" w14:textId="77777777" w:rsidTr="00795961">
        <w:tc>
          <w:tcPr>
            <w:tcW w:w="962" w:type="dxa"/>
          </w:tcPr>
          <w:p w14:paraId="1C765E1E"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040577EC"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Tracer Study</w:t>
            </w:r>
          </w:p>
        </w:tc>
        <w:tc>
          <w:tcPr>
            <w:tcW w:w="3399" w:type="dxa"/>
          </w:tcPr>
          <w:p w14:paraId="60D65619"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19B1F438"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w:t>
            </w:r>
          </w:p>
        </w:tc>
      </w:tr>
      <w:tr w:rsidR="00795961" w:rsidRPr="00D642A8" w14:paraId="621E41AF" w14:textId="77777777" w:rsidTr="00795961">
        <w:tc>
          <w:tcPr>
            <w:tcW w:w="962" w:type="dxa"/>
          </w:tcPr>
          <w:p w14:paraId="31C2436C"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04A14D7F"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CDC</w:t>
            </w:r>
          </w:p>
        </w:tc>
        <w:tc>
          <w:tcPr>
            <w:tcW w:w="3399" w:type="dxa"/>
          </w:tcPr>
          <w:p w14:paraId="3B26AAA6"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556D6DE8"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No Status</w:t>
            </w:r>
          </w:p>
        </w:tc>
      </w:tr>
      <w:tr w:rsidR="00795961" w:rsidRPr="00D642A8" w14:paraId="1A349A84" w14:textId="77777777" w:rsidTr="00795961">
        <w:tc>
          <w:tcPr>
            <w:tcW w:w="962" w:type="dxa"/>
          </w:tcPr>
          <w:p w14:paraId="3DCABFB3"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2014</w:t>
            </w:r>
          </w:p>
        </w:tc>
        <w:tc>
          <w:tcPr>
            <w:tcW w:w="2302" w:type="dxa"/>
          </w:tcPr>
          <w:p w14:paraId="262909C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Bimbingan Online</w:t>
            </w:r>
          </w:p>
        </w:tc>
        <w:tc>
          <w:tcPr>
            <w:tcW w:w="3399" w:type="dxa"/>
          </w:tcPr>
          <w:p w14:paraId="0F69B3C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65236708"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w:t>
            </w:r>
          </w:p>
        </w:tc>
      </w:tr>
      <w:tr w:rsidR="00795961" w:rsidRPr="00D642A8" w14:paraId="3250C34F" w14:textId="77777777" w:rsidTr="00795961">
        <w:tc>
          <w:tcPr>
            <w:tcW w:w="962" w:type="dxa"/>
          </w:tcPr>
          <w:p w14:paraId="6F18700C"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178F821C"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BMN</w:t>
            </w:r>
          </w:p>
        </w:tc>
        <w:tc>
          <w:tcPr>
            <w:tcW w:w="3399" w:type="dxa"/>
          </w:tcPr>
          <w:p w14:paraId="777F287C"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644125B7"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60% Dev</w:t>
            </w:r>
          </w:p>
        </w:tc>
      </w:tr>
      <w:tr w:rsidR="00795961" w:rsidRPr="00D642A8" w14:paraId="645BB4F3" w14:textId="77777777" w:rsidTr="00795961">
        <w:tc>
          <w:tcPr>
            <w:tcW w:w="962" w:type="dxa"/>
          </w:tcPr>
          <w:p w14:paraId="5F6181C4"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3ABC34C3"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 xml:space="preserve">Sistem Minat Bakat &amp; Nalar </w:t>
            </w:r>
          </w:p>
        </w:tc>
        <w:tc>
          <w:tcPr>
            <w:tcW w:w="3399" w:type="dxa"/>
          </w:tcPr>
          <w:p w14:paraId="614100A5"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15C291AF"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60% Dev</w:t>
            </w:r>
          </w:p>
        </w:tc>
      </w:tr>
      <w:tr w:rsidR="00795961" w:rsidRPr="00D642A8" w14:paraId="1488F274" w14:textId="77777777" w:rsidTr="00795961">
        <w:tc>
          <w:tcPr>
            <w:tcW w:w="962" w:type="dxa"/>
          </w:tcPr>
          <w:p w14:paraId="2D39A7F8"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17ED98D5"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Perencanaan &amp; Anggaran</w:t>
            </w:r>
          </w:p>
        </w:tc>
        <w:tc>
          <w:tcPr>
            <w:tcW w:w="3399" w:type="dxa"/>
          </w:tcPr>
          <w:p w14:paraId="110CDEA6"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35C653C8"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Implementasi</w:t>
            </w:r>
          </w:p>
        </w:tc>
      </w:tr>
      <w:tr w:rsidR="00795961" w:rsidRPr="00D642A8" w14:paraId="3529A260" w14:textId="77777777" w:rsidTr="00795961">
        <w:tc>
          <w:tcPr>
            <w:tcW w:w="962" w:type="dxa"/>
          </w:tcPr>
          <w:p w14:paraId="64CA1AF7"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387952DE"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Peta Sebaran Kampus</w:t>
            </w:r>
          </w:p>
        </w:tc>
        <w:tc>
          <w:tcPr>
            <w:tcW w:w="3399" w:type="dxa"/>
          </w:tcPr>
          <w:p w14:paraId="216CE006"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68DB03B2"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Dev</w:t>
            </w:r>
          </w:p>
        </w:tc>
      </w:tr>
      <w:tr w:rsidR="007600F7" w:rsidRPr="00D642A8" w14:paraId="55327E59" w14:textId="77777777" w:rsidTr="00FA7E26">
        <w:tc>
          <w:tcPr>
            <w:tcW w:w="962" w:type="dxa"/>
            <w:shd w:val="clear" w:color="auto" w:fill="D9D9D9" w:themeFill="background1" w:themeFillShade="D9"/>
            <w:vAlign w:val="center"/>
          </w:tcPr>
          <w:p w14:paraId="19470722" w14:textId="77777777" w:rsidR="007600F7" w:rsidRPr="00D642A8" w:rsidRDefault="007600F7" w:rsidP="00FA7E26">
            <w:pPr>
              <w:spacing w:before="120" w:after="120" w:line="240" w:lineRule="auto"/>
              <w:jc w:val="center"/>
              <w:rPr>
                <w:rFonts w:asciiTheme="majorHAnsi" w:hAnsiTheme="majorHAnsi" w:cs="Arial"/>
                <w:b/>
                <w:sz w:val="22"/>
                <w:szCs w:val="22"/>
              </w:rPr>
            </w:pPr>
            <w:r w:rsidRPr="00D642A8">
              <w:rPr>
                <w:rFonts w:asciiTheme="majorHAnsi" w:hAnsiTheme="majorHAnsi" w:cs="Arial"/>
                <w:b/>
                <w:sz w:val="22"/>
                <w:szCs w:val="22"/>
              </w:rPr>
              <w:t>Tahun</w:t>
            </w:r>
          </w:p>
        </w:tc>
        <w:tc>
          <w:tcPr>
            <w:tcW w:w="2302" w:type="dxa"/>
            <w:shd w:val="clear" w:color="auto" w:fill="D9D9D9" w:themeFill="background1" w:themeFillShade="D9"/>
            <w:vAlign w:val="center"/>
          </w:tcPr>
          <w:p w14:paraId="54E9570D" w14:textId="77777777" w:rsidR="007600F7" w:rsidRPr="00D642A8" w:rsidRDefault="007600F7" w:rsidP="00FA7E26">
            <w:pPr>
              <w:spacing w:before="120" w:after="120" w:line="240" w:lineRule="auto"/>
              <w:jc w:val="center"/>
              <w:rPr>
                <w:rFonts w:asciiTheme="majorHAnsi" w:hAnsiTheme="majorHAnsi" w:cs="Arial"/>
                <w:b/>
                <w:sz w:val="22"/>
                <w:szCs w:val="22"/>
              </w:rPr>
            </w:pPr>
            <w:r w:rsidRPr="00D642A8">
              <w:rPr>
                <w:rFonts w:asciiTheme="majorHAnsi" w:hAnsiTheme="majorHAnsi" w:cs="Arial"/>
                <w:b/>
                <w:sz w:val="22"/>
                <w:szCs w:val="22"/>
              </w:rPr>
              <w:t>Aplikasi</w:t>
            </w:r>
          </w:p>
        </w:tc>
        <w:tc>
          <w:tcPr>
            <w:tcW w:w="3399" w:type="dxa"/>
            <w:shd w:val="clear" w:color="auto" w:fill="D9D9D9" w:themeFill="background1" w:themeFillShade="D9"/>
            <w:vAlign w:val="center"/>
          </w:tcPr>
          <w:p w14:paraId="16BD744D" w14:textId="77777777" w:rsidR="007600F7" w:rsidRPr="00D642A8" w:rsidRDefault="007600F7" w:rsidP="00FA7E26">
            <w:pPr>
              <w:spacing w:before="120" w:after="120" w:line="240" w:lineRule="auto"/>
              <w:jc w:val="center"/>
              <w:rPr>
                <w:rFonts w:asciiTheme="majorHAnsi" w:hAnsiTheme="majorHAnsi" w:cs="Arial"/>
                <w:b/>
                <w:sz w:val="22"/>
                <w:szCs w:val="22"/>
              </w:rPr>
            </w:pPr>
            <w:r w:rsidRPr="00D642A8">
              <w:rPr>
                <w:rFonts w:asciiTheme="majorHAnsi" w:hAnsiTheme="majorHAnsi" w:cs="Arial"/>
                <w:b/>
                <w:sz w:val="22"/>
                <w:szCs w:val="22"/>
              </w:rPr>
              <w:t>Scope</w:t>
            </w:r>
          </w:p>
        </w:tc>
        <w:tc>
          <w:tcPr>
            <w:tcW w:w="2078" w:type="dxa"/>
            <w:shd w:val="clear" w:color="auto" w:fill="D9D9D9" w:themeFill="background1" w:themeFillShade="D9"/>
            <w:vAlign w:val="center"/>
          </w:tcPr>
          <w:p w14:paraId="7D237AFF" w14:textId="77777777" w:rsidR="007600F7" w:rsidRPr="00D642A8" w:rsidRDefault="007600F7" w:rsidP="00FA7E26">
            <w:pPr>
              <w:spacing w:before="120" w:after="120" w:line="240" w:lineRule="auto"/>
              <w:jc w:val="center"/>
              <w:rPr>
                <w:rFonts w:asciiTheme="majorHAnsi" w:hAnsiTheme="majorHAnsi" w:cs="Arial"/>
                <w:b/>
                <w:sz w:val="22"/>
                <w:szCs w:val="22"/>
              </w:rPr>
            </w:pPr>
            <w:r w:rsidRPr="00D642A8">
              <w:rPr>
                <w:rFonts w:asciiTheme="majorHAnsi" w:hAnsiTheme="majorHAnsi" w:cs="Arial"/>
                <w:b/>
                <w:sz w:val="22"/>
                <w:szCs w:val="22"/>
              </w:rPr>
              <w:t>Status</w:t>
            </w:r>
          </w:p>
        </w:tc>
      </w:tr>
      <w:tr w:rsidR="00795961" w:rsidRPr="00D642A8" w14:paraId="6178C883" w14:textId="77777777" w:rsidTr="00795961">
        <w:tc>
          <w:tcPr>
            <w:tcW w:w="962" w:type="dxa"/>
          </w:tcPr>
          <w:p w14:paraId="0D2603F6"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0672AFD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Academic Early Warning System</w:t>
            </w:r>
          </w:p>
        </w:tc>
        <w:tc>
          <w:tcPr>
            <w:tcW w:w="3399" w:type="dxa"/>
          </w:tcPr>
          <w:p w14:paraId="78D16D4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Services</w:t>
            </w:r>
          </w:p>
        </w:tc>
        <w:tc>
          <w:tcPr>
            <w:tcW w:w="2078" w:type="dxa"/>
          </w:tcPr>
          <w:p w14:paraId="155B0FC5"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 xml:space="preserve">Implementasi </w:t>
            </w:r>
          </w:p>
        </w:tc>
      </w:tr>
      <w:tr w:rsidR="00795961" w:rsidRPr="00D642A8" w14:paraId="58F70986" w14:textId="77777777" w:rsidTr="00795961">
        <w:tc>
          <w:tcPr>
            <w:tcW w:w="962" w:type="dxa"/>
          </w:tcPr>
          <w:p w14:paraId="71B14285"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3851EEF7"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Kepegawaian</w:t>
            </w:r>
          </w:p>
        </w:tc>
        <w:tc>
          <w:tcPr>
            <w:tcW w:w="3399" w:type="dxa"/>
          </w:tcPr>
          <w:p w14:paraId="3A493CF1"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w:t>
            </w:r>
          </w:p>
        </w:tc>
        <w:tc>
          <w:tcPr>
            <w:tcW w:w="2078" w:type="dxa"/>
          </w:tcPr>
          <w:p w14:paraId="26B3C0C5"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Siap Implementasi</w:t>
            </w:r>
          </w:p>
        </w:tc>
      </w:tr>
      <w:tr w:rsidR="00795961" w:rsidRPr="00D642A8" w14:paraId="6140179A" w14:textId="77777777" w:rsidTr="00795961">
        <w:tc>
          <w:tcPr>
            <w:tcW w:w="962" w:type="dxa"/>
          </w:tcPr>
          <w:p w14:paraId="18355038"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50533575"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 xml:space="preserve">Sistem Surat </w:t>
            </w:r>
          </w:p>
        </w:tc>
        <w:tc>
          <w:tcPr>
            <w:tcW w:w="3399" w:type="dxa"/>
          </w:tcPr>
          <w:p w14:paraId="23369D6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014222D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Dev 70%</w:t>
            </w:r>
          </w:p>
        </w:tc>
      </w:tr>
      <w:tr w:rsidR="00795961" w:rsidRPr="00D642A8" w14:paraId="1ADFB79E" w14:textId="77777777" w:rsidTr="00795961">
        <w:tc>
          <w:tcPr>
            <w:tcW w:w="962" w:type="dxa"/>
          </w:tcPr>
          <w:p w14:paraId="72D66C4C"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2705A6DB"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Kerjasama</w:t>
            </w:r>
          </w:p>
        </w:tc>
        <w:tc>
          <w:tcPr>
            <w:tcW w:w="3399" w:type="dxa"/>
          </w:tcPr>
          <w:p w14:paraId="1EDEF428"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6A4958C7"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Dev 40%</w:t>
            </w:r>
          </w:p>
        </w:tc>
      </w:tr>
      <w:tr w:rsidR="00795961" w:rsidRPr="00D642A8" w14:paraId="33E7D428" w14:textId="77777777" w:rsidTr="00795961">
        <w:tc>
          <w:tcPr>
            <w:tcW w:w="962" w:type="dxa"/>
          </w:tcPr>
          <w:p w14:paraId="1393DC67"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2015</w:t>
            </w:r>
          </w:p>
        </w:tc>
        <w:tc>
          <w:tcPr>
            <w:tcW w:w="2302" w:type="dxa"/>
          </w:tcPr>
          <w:p w14:paraId="2A7B1125"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Dashboard</w:t>
            </w:r>
          </w:p>
        </w:tc>
        <w:tc>
          <w:tcPr>
            <w:tcW w:w="3399" w:type="dxa"/>
          </w:tcPr>
          <w:p w14:paraId="4E4D74FC"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Services, User Interface, Application</w:t>
            </w:r>
          </w:p>
        </w:tc>
        <w:tc>
          <w:tcPr>
            <w:tcW w:w="2078" w:type="dxa"/>
          </w:tcPr>
          <w:p w14:paraId="0C8DB866"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Dev 80%</w:t>
            </w:r>
          </w:p>
        </w:tc>
      </w:tr>
      <w:tr w:rsidR="00795961" w:rsidRPr="00D642A8" w14:paraId="3D804887" w14:textId="77777777" w:rsidTr="00795961">
        <w:tc>
          <w:tcPr>
            <w:tcW w:w="962" w:type="dxa"/>
          </w:tcPr>
          <w:p w14:paraId="5FC2D7B9"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50DAC233"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SIAT Mobile</w:t>
            </w:r>
          </w:p>
        </w:tc>
        <w:tc>
          <w:tcPr>
            <w:tcW w:w="3399" w:type="dxa"/>
          </w:tcPr>
          <w:p w14:paraId="7359113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w:t>
            </w:r>
          </w:p>
        </w:tc>
        <w:tc>
          <w:tcPr>
            <w:tcW w:w="2078" w:type="dxa"/>
          </w:tcPr>
          <w:p w14:paraId="3AF754E2"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Dev</w:t>
            </w:r>
          </w:p>
        </w:tc>
      </w:tr>
      <w:tr w:rsidR="00795961" w:rsidRPr="00D642A8" w14:paraId="5948C14A" w14:textId="77777777" w:rsidTr="00795961">
        <w:tc>
          <w:tcPr>
            <w:tcW w:w="962" w:type="dxa"/>
          </w:tcPr>
          <w:p w14:paraId="7D6B487E"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17C907BB"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Arsip</w:t>
            </w:r>
          </w:p>
        </w:tc>
        <w:tc>
          <w:tcPr>
            <w:tcW w:w="3399" w:type="dxa"/>
          </w:tcPr>
          <w:p w14:paraId="163A5173"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Service, Application</w:t>
            </w:r>
          </w:p>
        </w:tc>
        <w:tc>
          <w:tcPr>
            <w:tcW w:w="2078" w:type="dxa"/>
          </w:tcPr>
          <w:p w14:paraId="56536B50"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Design</w:t>
            </w:r>
          </w:p>
        </w:tc>
      </w:tr>
      <w:tr w:rsidR="00795961" w:rsidRPr="00D642A8" w14:paraId="31FBB9A4" w14:textId="77777777" w:rsidTr="00795961">
        <w:tc>
          <w:tcPr>
            <w:tcW w:w="962" w:type="dxa"/>
          </w:tcPr>
          <w:p w14:paraId="572C1CEE"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525EC9A0"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SKP</w:t>
            </w:r>
          </w:p>
        </w:tc>
        <w:tc>
          <w:tcPr>
            <w:tcW w:w="3399" w:type="dxa"/>
          </w:tcPr>
          <w:p w14:paraId="1969DFEF"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Service, User Interface, Application</w:t>
            </w:r>
          </w:p>
        </w:tc>
        <w:tc>
          <w:tcPr>
            <w:tcW w:w="2078" w:type="dxa"/>
          </w:tcPr>
          <w:p w14:paraId="0DC0A161"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Design</w:t>
            </w:r>
          </w:p>
        </w:tc>
      </w:tr>
      <w:tr w:rsidR="00795961" w:rsidRPr="00D642A8" w14:paraId="68C50484" w14:textId="77777777" w:rsidTr="00795961">
        <w:tc>
          <w:tcPr>
            <w:tcW w:w="962" w:type="dxa"/>
          </w:tcPr>
          <w:p w14:paraId="210D9349"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20D80EAB"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KBK, Spesialis dan Profesi</w:t>
            </w:r>
          </w:p>
        </w:tc>
        <w:tc>
          <w:tcPr>
            <w:tcW w:w="3399" w:type="dxa"/>
          </w:tcPr>
          <w:p w14:paraId="1BB783F9"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Applicaiton</w:t>
            </w:r>
          </w:p>
        </w:tc>
        <w:tc>
          <w:tcPr>
            <w:tcW w:w="2078" w:type="dxa"/>
          </w:tcPr>
          <w:p w14:paraId="6A4EB6BB" w14:textId="77777777" w:rsidR="00795961" w:rsidRPr="00D642A8" w:rsidRDefault="00795961" w:rsidP="004C79CD">
            <w:pPr>
              <w:spacing w:before="0" w:after="0" w:line="240" w:lineRule="auto"/>
              <w:rPr>
                <w:rFonts w:asciiTheme="majorHAnsi" w:hAnsiTheme="majorHAnsi" w:cs="Arial"/>
                <w:sz w:val="22"/>
                <w:szCs w:val="22"/>
              </w:rPr>
            </w:pPr>
          </w:p>
        </w:tc>
      </w:tr>
      <w:tr w:rsidR="00795961" w:rsidRPr="00D642A8" w14:paraId="3C9FDE5B" w14:textId="77777777" w:rsidTr="00795961">
        <w:trPr>
          <w:trHeight w:val="561"/>
        </w:trPr>
        <w:tc>
          <w:tcPr>
            <w:tcW w:w="962" w:type="dxa"/>
          </w:tcPr>
          <w:p w14:paraId="694B1AF6"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01563580"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Autentikasi</w:t>
            </w:r>
          </w:p>
        </w:tc>
        <w:tc>
          <w:tcPr>
            <w:tcW w:w="3399" w:type="dxa"/>
          </w:tcPr>
          <w:p w14:paraId="634F12B7"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Service, User Interface, Application</w:t>
            </w:r>
          </w:p>
        </w:tc>
        <w:tc>
          <w:tcPr>
            <w:tcW w:w="2078" w:type="dxa"/>
          </w:tcPr>
          <w:p w14:paraId="6B8DDE8E"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Redev 90%</w:t>
            </w:r>
          </w:p>
        </w:tc>
      </w:tr>
      <w:tr w:rsidR="00795961" w:rsidRPr="00D642A8" w14:paraId="1DAE71A8" w14:textId="77777777" w:rsidTr="00795961">
        <w:tc>
          <w:tcPr>
            <w:tcW w:w="962" w:type="dxa"/>
          </w:tcPr>
          <w:p w14:paraId="5C220AC5"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21040CDF"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Sistem Layanan TI</w:t>
            </w:r>
          </w:p>
        </w:tc>
        <w:tc>
          <w:tcPr>
            <w:tcW w:w="3399" w:type="dxa"/>
          </w:tcPr>
          <w:p w14:paraId="336E90AB"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33B0B8C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Dev 60%</w:t>
            </w:r>
          </w:p>
        </w:tc>
      </w:tr>
      <w:tr w:rsidR="00795961" w:rsidRPr="00D642A8" w14:paraId="376CC95D" w14:textId="77777777" w:rsidTr="00795961">
        <w:tc>
          <w:tcPr>
            <w:tcW w:w="962" w:type="dxa"/>
          </w:tcPr>
          <w:p w14:paraId="484B040F"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00E79EFA"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Manajemen Asset</w:t>
            </w:r>
          </w:p>
        </w:tc>
        <w:tc>
          <w:tcPr>
            <w:tcW w:w="3399" w:type="dxa"/>
          </w:tcPr>
          <w:p w14:paraId="50CA8308"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w:t>
            </w:r>
          </w:p>
        </w:tc>
        <w:tc>
          <w:tcPr>
            <w:tcW w:w="2078" w:type="dxa"/>
          </w:tcPr>
          <w:p w14:paraId="0411BC2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Design</w:t>
            </w:r>
          </w:p>
        </w:tc>
      </w:tr>
      <w:tr w:rsidR="00795961" w:rsidRPr="00D642A8" w14:paraId="2E5CE4F0" w14:textId="77777777" w:rsidTr="00795961">
        <w:tc>
          <w:tcPr>
            <w:tcW w:w="962" w:type="dxa"/>
          </w:tcPr>
          <w:p w14:paraId="6375C568" w14:textId="77777777" w:rsidR="00795961" w:rsidRPr="00D642A8" w:rsidRDefault="00795961" w:rsidP="004C79CD">
            <w:pPr>
              <w:spacing w:before="0" w:after="0" w:line="240" w:lineRule="auto"/>
              <w:rPr>
                <w:rFonts w:asciiTheme="majorHAnsi" w:hAnsiTheme="majorHAnsi" w:cs="Arial"/>
                <w:sz w:val="22"/>
                <w:szCs w:val="22"/>
              </w:rPr>
            </w:pPr>
          </w:p>
        </w:tc>
        <w:tc>
          <w:tcPr>
            <w:tcW w:w="2302" w:type="dxa"/>
          </w:tcPr>
          <w:p w14:paraId="382311B4"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Manajemen Penelitian Terpadu</w:t>
            </w:r>
          </w:p>
        </w:tc>
        <w:tc>
          <w:tcPr>
            <w:tcW w:w="3399" w:type="dxa"/>
          </w:tcPr>
          <w:p w14:paraId="346B07F3"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Application, User Interface</w:t>
            </w:r>
          </w:p>
        </w:tc>
        <w:tc>
          <w:tcPr>
            <w:tcW w:w="2078" w:type="dxa"/>
          </w:tcPr>
          <w:p w14:paraId="091CBBCA"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Dev 30%</w:t>
            </w:r>
          </w:p>
        </w:tc>
      </w:tr>
      <w:tr w:rsidR="00795961" w:rsidRPr="00D642A8" w14:paraId="6F97FA53" w14:textId="77777777" w:rsidTr="00795961">
        <w:tc>
          <w:tcPr>
            <w:tcW w:w="962" w:type="dxa"/>
          </w:tcPr>
          <w:p w14:paraId="3CC799A3"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2016</w:t>
            </w:r>
          </w:p>
        </w:tc>
        <w:tc>
          <w:tcPr>
            <w:tcW w:w="2302" w:type="dxa"/>
          </w:tcPr>
          <w:p w14:paraId="505DE2DF"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SIAT Office Automation</w:t>
            </w:r>
          </w:p>
        </w:tc>
        <w:tc>
          <w:tcPr>
            <w:tcW w:w="3399" w:type="dxa"/>
          </w:tcPr>
          <w:p w14:paraId="3CD56AFD"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User Interface, Application, Services</w:t>
            </w:r>
          </w:p>
        </w:tc>
        <w:tc>
          <w:tcPr>
            <w:tcW w:w="2078" w:type="dxa"/>
          </w:tcPr>
          <w:p w14:paraId="62764DEA" w14:textId="77777777" w:rsidR="00795961" w:rsidRPr="00D642A8" w:rsidRDefault="00795961" w:rsidP="004C79CD">
            <w:pPr>
              <w:spacing w:before="0" w:after="0" w:line="240" w:lineRule="auto"/>
              <w:rPr>
                <w:rFonts w:asciiTheme="majorHAnsi" w:hAnsiTheme="majorHAnsi" w:cs="Arial"/>
                <w:sz w:val="22"/>
                <w:szCs w:val="22"/>
              </w:rPr>
            </w:pPr>
            <w:r w:rsidRPr="00D642A8">
              <w:rPr>
                <w:rFonts w:asciiTheme="majorHAnsi" w:hAnsiTheme="majorHAnsi" w:cs="Arial"/>
                <w:sz w:val="22"/>
                <w:szCs w:val="22"/>
              </w:rPr>
              <w:t>Design</w:t>
            </w:r>
          </w:p>
        </w:tc>
      </w:tr>
    </w:tbl>
    <w:p w14:paraId="1560FFF4" w14:textId="32DF8FDB" w:rsidR="0094577E" w:rsidRPr="00D642A8" w:rsidRDefault="0094577E" w:rsidP="009377F7">
      <w:pPr>
        <w:spacing w:before="0" w:after="0"/>
        <w:rPr>
          <w:rFonts w:asciiTheme="majorHAnsi" w:hAnsiTheme="majorHAnsi" w:cs="Arial"/>
          <w:sz w:val="22"/>
          <w:szCs w:val="22"/>
        </w:rPr>
      </w:pPr>
    </w:p>
    <w:p w14:paraId="4547F38E" w14:textId="77777777" w:rsidR="00521FB3" w:rsidRPr="00D642A8" w:rsidRDefault="00D37373" w:rsidP="009377F7">
      <w:pPr>
        <w:spacing w:before="0" w:after="0"/>
        <w:rPr>
          <w:rFonts w:asciiTheme="majorHAnsi" w:hAnsiTheme="majorHAnsi" w:cs="Arial"/>
          <w:b/>
          <w:sz w:val="22"/>
          <w:szCs w:val="22"/>
        </w:rPr>
      </w:pPr>
      <w:r w:rsidRPr="00D642A8">
        <w:rPr>
          <w:rFonts w:asciiTheme="majorHAnsi" w:hAnsiTheme="majorHAnsi" w:cs="Arial"/>
          <w:b/>
          <w:sz w:val="22"/>
          <w:szCs w:val="22"/>
        </w:rPr>
        <w:t>Hibah</w:t>
      </w:r>
    </w:p>
    <w:p w14:paraId="74576619" w14:textId="77777777" w:rsidR="00994A24" w:rsidRPr="00D642A8" w:rsidRDefault="00994A24" w:rsidP="009377F7">
      <w:pPr>
        <w:spacing w:before="0" w:after="0"/>
        <w:rPr>
          <w:rFonts w:asciiTheme="majorHAnsi" w:hAnsiTheme="majorHAnsi" w:cs="Arial"/>
          <w:sz w:val="22"/>
          <w:szCs w:val="22"/>
        </w:rPr>
      </w:pPr>
      <w:r w:rsidRPr="00D642A8">
        <w:rPr>
          <w:rFonts w:asciiTheme="majorHAnsi" w:hAnsiTheme="majorHAnsi" w:cs="Arial"/>
          <w:sz w:val="22"/>
          <w:szCs w:val="22"/>
          <w:lang w:val="id-ID"/>
        </w:rPr>
        <w:t>Pada tahun 2013 Unpad mendapat hibah dari PT.Pertamina berupa Gedung Pusat Pengetahuan (Knowledge Centre) Universitas Padjadjaran</w:t>
      </w:r>
      <w:r w:rsidR="00AE7687" w:rsidRPr="00D642A8">
        <w:rPr>
          <w:rFonts w:asciiTheme="majorHAnsi" w:hAnsiTheme="majorHAnsi" w:cs="Arial"/>
          <w:sz w:val="22"/>
          <w:szCs w:val="22"/>
        </w:rPr>
        <w:t xml:space="preserve"> </w:t>
      </w:r>
      <w:r w:rsidRPr="00D642A8">
        <w:rPr>
          <w:rFonts w:asciiTheme="majorHAnsi" w:hAnsiTheme="majorHAnsi" w:cs="Arial"/>
          <w:sz w:val="22"/>
          <w:szCs w:val="22"/>
          <w:lang w:val="id-ID"/>
        </w:rPr>
        <w:t xml:space="preserve"> di Kampus Dipati Ukur 3 lantai dengan luas bangunan 1600 M2. Kemudian di Kampus Jatinangor, Unpad juga mendapat hibah berupa Gedung Asrama Mahasiswa dari Pemerintah Provinsi Jawa Barat yaitu  3 lantai 2 unit seluas 3875 M2 dan hibah dari Kementrian Perumahan Rakyat 3 lantai 1 unit seluas 2200 M2. Disamping itu, Unpad Juga membangun Gedung Penunjang Pendidikan seluas 2000 M2 serta Pembangunan Akses Hijau Gerbang Unpad Kampus Jatinangor seluas 4000 M2. Selain pembangunan gedung, Unpad juga melakukan renovasi gedung dengan merubah fungsi dari Gedung Kuliah menjadi Gedung Pusat Pendidikan dan Pelatihan seluas 4500 M2 di jalan Ir. H.Djuanda No. 4 Bandung.  </w:t>
      </w:r>
    </w:p>
    <w:p w14:paraId="57F4D347" w14:textId="77777777" w:rsidR="00D37373" w:rsidRPr="00D642A8" w:rsidRDefault="00D37373" w:rsidP="009377F7">
      <w:pPr>
        <w:spacing w:before="0" w:after="0"/>
        <w:rPr>
          <w:rFonts w:asciiTheme="majorHAnsi" w:hAnsiTheme="majorHAnsi" w:cs="Arial"/>
          <w:sz w:val="22"/>
          <w:szCs w:val="22"/>
        </w:rPr>
      </w:pPr>
      <w:proofErr w:type="gramStart"/>
      <w:r w:rsidRPr="00D642A8">
        <w:rPr>
          <w:rFonts w:asciiTheme="majorHAnsi" w:hAnsiTheme="majorHAnsi" w:cs="Arial"/>
          <w:sz w:val="22"/>
          <w:szCs w:val="22"/>
        </w:rPr>
        <w:lastRenderedPageBreak/>
        <w:t>Penerimaan PNBP BLU Unpad tahun 2014 jauh lebih kecil dibandingkan dengan tahun 2013.</w:t>
      </w:r>
      <w:proofErr w:type="gramEnd"/>
      <w:r w:rsidRPr="00D642A8">
        <w:rPr>
          <w:rFonts w:asciiTheme="majorHAnsi" w:hAnsiTheme="majorHAnsi" w:cs="Arial"/>
          <w:sz w:val="22"/>
          <w:szCs w:val="22"/>
        </w:rPr>
        <w:t xml:space="preserve"> Pada tahun 2013 Unpad mendapatkan hibah sebesar 25</w:t>
      </w:r>
      <w:proofErr w:type="gramStart"/>
      <w:r w:rsidRPr="00D642A8">
        <w:rPr>
          <w:rFonts w:asciiTheme="majorHAnsi" w:hAnsiTheme="majorHAnsi" w:cs="Arial"/>
          <w:sz w:val="22"/>
          <w:szCs w:val="22"/>
        </w:rPr>
        <w:t>,7</w:t>
      </w:r>
      <w:proofErr w:type="gramEnd"/>
      <w:r w:rsidRPr="00D642A8">
        <w:rPr>
          <w:rFonts w:asciiTheme="majorHAnsi" w:hAnsiTheme="majorHAnsi" w:cs="Arial"/>
          <w:sz w:val="22"/>
          <w:szCs w:val="22"/>
        </w:rPr>
        <w:t xml:space="preserve"> milyar sedangkan tahun 2014 sebesar 1 milyar.</w:t>
      </w:r>
    </w:p>
    <w:p w14:paraId="665A30EB" w14:textId="77777777" w:rsidR="0094577E" w:rsidRPr="00D642A8" w:rsidRDefault="0094577E" w:rsidP="009377F7">
      <w:pPr>
        <w:spacing w:before="0" w:after="0"/>
        <w:rPr>
          <w:rFonts w:asciiTheme="majorHAnsi" w:hAnsiTheme="majorHAnsi" w:cs="Arial"/>
          <w:sz w:val="22"/>
          <w:szCs w:val="22"/>
        </w:rPr>
      </w:pPr>
    </w:p>
    <w:p w14:paraId="2D139751" w14:textId="77777777" w:rsidR="00180EDA" w:rsidRPr="00D642A8" w:rsidRDefault="00180EDA" w:rsidP="009377F7">
      <w:pPr>
        <w:pStyle w:val="Caption"/>
        <w:spacing w:after="0" w:line="360" w:lineRule="auto"/>
        <w:jc w:val="center"/>
        <w:rPr>
          <w:rFonts w:asciiTheme="majorHAnsi" w:hAnsiTheme="majorHAnsi" w:cs="Arial"/>
          <w:b w:val="0"/>
          <w:bCs w:val="0"/>
          <w:color w:val="auto"/>
          <w:sz w:val="22"/>
          <w:szCs w:val="22"/>
          <w:lang w:val="id-ID"/>
        </w:rPr>
      </w:pPr>
      <w:r w:rsidRPr="00D642A8">
        <w:rPr>
          <w:rFonts w:asciiTheme="majorHAnsi" w:hAnsiTheme="majorHAnsi" w:cs="Arial"/>
          <w:color w:val="auto"/>
          <w:sz w:val="22"/>
          <w:szCs w:val="22"/>
        </w:rPr>
        <w:t xml:space="preserve">Tabel </w:t>
      </w:r>
      <w:r w:rsidR="00795961" w:rsidRPr="00D642A8">
        <w:rPr>
          <w:rFonts w:asciiTheme="majorHAnsi" w:hAnsiTheme="majorHAnsi" w:cs="Arial"/>
          <w:color w:val="auto"/>
          <w:sz w:val="22"/>
          <w:szCs w:val="22"/>
          <w:lang w:val="id-ID"/>
        </w:rPr>
        <w:t>2.</w:t>
      </w:r>
      <w:r w:rsidR="00795961" w:rsidRPr="00D642A8">
        <w:rPr>
          <w:rFonts w:asciiTheme="majorHAnsi" w:hAnsiTheme="majorHAnsi" w:cs="Arial"/>
          <w:color w:val="auto"/>
          <w:sz w:val="22"/>
          <w:szCs w:val="22"/>
          <w:lang w:val="en-AU"/>
        </w:rPr>
        <w:t>7</w:t>
      </w:r>
      <w:r w:rsidRPr="00D642A8">
        <w:rPr>
          <w:rFonts w:asciiTheme="majorHAnsi" w:hAnsiTheme="majorHAnsi" w:cs="Arial"/>
          <w:color w:val="auto"/>
          <w:sz w:val="22"/>
          <w:szCs w:val="22"/>
          <w:lang w:val="id-ID"/>
        </w:rPr>
        <w:t xml:space="preserve"> Perkembangan Luasan Gedung di Lingkungan Unpad</w:t>
      </w:r>
    </w:p>
    <w:tbl>
      <w:tblPr>
        <w:tblW w:w="8329" w:type="dxa"/>
        <w:jc w:val="center"/>
        <w:tblLayout w:type="fixed"/>
        <w:tblLook w:val="04A0" w:firstRow="1" w:lastRow="0" w:firstColumn="1" w:lastColumn="0" w:noHBand="0" w:noVBand="1"/>
      </w:tblPr>
      <w:tblGrid>
        <w:gridCol w:w="2623"/>
        <w:gridCol w:w="1453"/>
        <w:gridCol w:w="1417"/>
        <w:gridCol w:w="1418"/>
        <w:gridCol w:w="1418"/>
      </w:tblGrid>
      <w:tr w:rsidR="00180EDA" w:rsidRPr="00D642A8" w14:paraId="3B55B3A3" w14:textId="77777777" w:rsidTr="006A51F0">
        <w:trPr>
          <w:trHeight w:val="324"/>
          <w:jc w:val="center"/>
        </w:trPr>
        <w:tc>
          <w:tcPr>
            <w:tcW w:w="2623" w:type="dxa"/>
            <w:vMerge w:val="restart"/>
            <w:tcBorders>
              <w:top w:val="single" w:sz="8" w:space="0" w:color="auto"/>
              <w:left w:val="single" w:sz="8" w:space="0" w:color="auto"/>
              <w:bottom w:val="single" w:sz="8" w:space="0" w:color="000000"/>
              <w:right w:val="single" w:sz="8" w:space="0" w:color="auto"/>
            </w:tcBorders>
            <w:shd w:val="clear" w:color="auto" w:fill="DBE5F1"/>
            <w:vAlign w:val="center"/>
            <w:hideMark/>
          </w:tcPr>
          <w:p w14:paraId="63A0C023" w14:textId="77777777" w:rsidR="00180EDA" w:rsidRPr="00D642A8" w:rsidRDefault="00180EDA" w:rsidP="000462A1">
            <w:pPr>
              <w:spacing w:before="60" w:after="60" w:line="240" w:lineRule="auto"/>
              <w:jc w:val="center"/>
              <w:rPr>
                <w:rFonts w:asciiTheme="majorHAnsi" w:hAnsiTheme="majorHAnsi" w:cs="Arial"/>
                <w:b/>
                <w:bCs/>
                <w:color w:val="000000"/>
                <w:sz w:val="22"/>
                <w:szCs w:val="22"/>
                <w:lang w:val="id-ID" w:eastAsia="id-ID"/>
              </w:rPr>
            </w:pPr>
            <w:r w:rsidRPr="00D642A8">
              <w:rPr>
                <w:rFonts w:asciiTheme="majorHAnsi" w:hAnsiTheme="majorHAnsi" w:cs="Arial"/>
                <w:b/>
                <w:bCs/>
                <w:color w:val="000000"/>
                <w:sz w:val="22"/>
                <w:szCs w:val="22"/>
                <w:lang w:eastAsia="id-ID"/>
              </w:rPr>
              <w:t>Lokasi</w:t>
            </w:r>
          </w:p>
        </w:tc>
        <w:tc>
          <w:tcPr>
            <w:tcW w:w="4288" w:type="dxa"/>
            <w:gridSpan w:val="3"/>
            <w:tcBorders>
              <w:top w:val="single" w:sz="8" w:space="0" w:color="auto"/>
              <w:left w:val="nil"/>
              <w:bottom w:val="single" w:sz="8" w:space="0" w:color="auto"/>
              <w:right w:val="single" w:sz="8" w:space="0" w:color="000000"/>
            </w:tcBorders>
            <w:shd w:val="clear" w:color="auto" w:fill="DBE5F1"/>
            <w:hideMark/>
          </w:tcPr>
          <w:p w14:paraId="28F7E405" w14:textId="77777777" w:rsidR="00180EDA" w:rsidRPr="00D642A8" w:rsidRDefault="00180EDA" w:rsidP="000462A1">
            <w:pPr>
              <w:spacing w:before="60" w:after="60" w:line="240" w:lineRule="auto"/>
              <w:jc w:val="center"/>
              <w:rPr>
                <w:rFonts w:asciiTheme="majorHAnsi" w:hAnsiTheme="majorHAnsi" w:cs="Arial"/>
                <w:b/>
                <w:bCs/>
                <w:color w:val="000000"/>
                <w:sz w:val="22"/>
                <w:szCs w:val="22"/>
                <w:lang w:val="id-ID" w:eastAsia="id-ID"/>
              </w:rPr>
            </w:pPr>
            <w:r w:rsidRPr="00D642A8">
              <w:rPr>
                <w:rFonts w:asciiTheme="majorHAnsi" w:hAnsiTheme="majorHAnsi" w:cs="Arial"/>
                <w:b/>
                <w:bCs/>
                <w:color w:val="000000"/>
                <w:sz w:val="22"/>
                <w:szCs w:val="22"/>
                <w:lang w:eastAsia="id-ID"/>
              </w:rPr>
              <w:t>Capaian</w:t>
            </w:r>
            <w:r w:rsidRPr="00D642A8">
              <w:rPr>
                <w:rFonts w:asciiTheme="majorHAnsi" w:hAnsiTheme="majorHAnsi" w:cs="Arial"/>
                <w:b/>
                <w:bCs/>
                <w:color w:val="000000"/>
                <w:sz w:val="22"/>
                <w:szCs w:val="22"/>
                <w:lang w:val="id-ID" w:eastAsia="id-ID"/>
              </w:rPr>
              <w:t xml:space="preserve"> (M2)</w:t>
            </w:r>
          </w:p>
        </w:tc>
        <w:tc>
          <w:tcPr>
            <w:tcW w:w="1418" w:type="dxa"/>
            <w:tcBorders>
              <w:top w:val="single" w:sz="8" w:space="0" w:color="auto"/>
              <w:left w:val="nil"/>
              <w:bottom w:val="single" w:sz="8" w:space="0" w:color="auto"/>
              <w:right w:val="single" w:sz="8" w:space="0" w:color="000000"/>
            </w:tcBorders>
            <w:shd w:val="clear" w:color="auto" w:fill="DBE5F1"/>
          </w:tcPr>
          <w:p w14:paraId="48F35D78" w14:textId="77777777" w:rsidR="00180EDA" w:rsidRPr="00D642A8" w:rsidRDefault="00180EDA" w:rsidP="000462A1">
            <w:pPr>
              <w:spacing w:before="60" w:after="60" w:line="240" w:lineRule="auto"/>
              <w:jc w:val="center"/>
              <w:rPr>
                <w:rFonts w:asciiTheme="majorHAnsi" w:hAnsiTheme="majorHAnsi" w:cs="Arial"/>
                <w:b/>
                <w:bCs/>
                <w:color w:val="000000"/>
                <w:sz w:val="22"/>
                <w:szCs w:val="22"/>
                <w:lang w:eastAsia="id-ID"/>
              </w:rPr>
            </w:pPr>
          </w:p>
        </w:tc>
      </w:tr>
      <w:tr w:rsidR="00180EDA" w:rsidRPr="00D642A8" w14:paraId="5B851CCC" w14:textId="77777777" w:rsidTr="006A51F0">
        <w:trPr>
          <w:trHeight w:val="324"/>
          <w:jc w:val="center"/>
        </w:trPr>
        <w:tc>
          <w:tcPr>
            <w:tcW w:w="2623" w:type="dxa"/>
            <w:vMerge/>
            <w:tcBorders>
              <w:top w:val="single" w:sz="8" w:space="0" w:color="auto"/>
              <w:left w:val="single" w:sz="8" w:space="0" w:color="auto"/>
              <w:bottom w:val="single" w:sz="8" w:space="0" w:color="000000"/>
              <w:right w:val="single" w:sz="8" w:space="0" w:color="auto"/>
            </w:tcBorders>
            <w:shd w:val="clear" w:color="auto" w:fill="DBE5F1"/>
            <w:vAlign w:val="center"/>
            <w:hideMark/>
          </w:tcPr>
          <w:p w14:paraId="61D95565" w14:textId="77777777" w:rsidR="00180EDA" w:rsidRPr="00D642A8" w:rsidRDefault="00180EDA" w:rsidP="000462A1">
            <w:pPr>
              <w:spacing w:before="60" w:after="60" w:line="240" w:lineRule="auto"/>
              <w:jc w:val="left"/>
              <w:rPr>
                <w:rFonts w:asciiTheme="majorHAnsi" w:hAnsiTheme="majorHAnsi" w:cs="Arial"/>
                <w:b/>
                <w:bCs/>
                <w:color w:val="000000"/>
                <w:sz w:val="22"/>
                <w:szCs w:val="22"/>
                <w:lang w:val="id-ID" w:eastAsia="id-ID"/>
              </w:rPr>
            </w:pPr>
          </w:p>
        </w:tc>
        <w:tc>
          <w:tcPr>
            <w:tcW w:w="1453" w:type="dxa"/>
            <w:tcBorders>
              <w:top w:val="nil"/>
              <w:left w:val="nil"/>
              <w:bottom w:val="single" w:sz="8" w:space="0" w:color="auto"/>
              <w:right w:val="single" w:sz="8" w:space="0" w:color="auto"/>
            </w:tcBorders>
            <w:shd w:val="clear" w:color="auto" w:fill="DBE5F1"/>
            <w:hideMark/>
          </w:tcPr>
          <w:p w14:paraId="69ADF415" w14:textId="77777777" w:rsidR="00180EDA" w:rsidRPr="00D642A8" w:rsidRDefault="00180EDA" w:rsidP="000462A1">
            <w:pPr>
              <w:spacing w:before="60" w:after="60" w:line="240" w:lineRule="auto"/>
              <w:jc w:val="center"/>
              <w:rPr>
                <w:rFonts w:asciiTheme="majorHAnsi" w:hAnsiTheme="majorHAnsi" w:cs="Arial"/>
                <w:b/>
                <w:bCs/>
                <w:color w:val="000000"/>
                <w:sz w:val="22"/>
                <w:szCs w:val="22"/>
                <w:lang w:eastAsia="id-ID"/>
              </w:rPr>
            </w:pPr>
            <w:r w:rsidRPr="00D642A8">
              <w:rPr>
                <w:rFonts w:asciiTheme="majorHAnsi" w:hAnsiTheme="majorHAnsi" w:cs="Arial"/>
                <w:b/>
                <w:bCs/>
                <w:color w:val="000000"/>
                <w:sz w:val="22"/>
                <w:szCs w:val="22"/>
                <w:lang w:eastAsia="id-ID"/>
              </w:rPr>
              <w:t>201</w:t>
            </w:r>
            <w:r w:rsidR="00AE7687" w:rsidRPr="00D642A8">
              <w:rPr>
                <w:rFonts w:asciiTheme="majorHAnsi" w:hAnsiTheme="majorHAnsi" w:cs="Arial"/>
                <w:b/>
                <w:bCs/>
                <w:color w:val="000000"/>
                <w:sz w:val="22"/>
                <w:szCs w:val="22"/>
                <w:lang w:eastAsia="id-ID"/>
              </w:rPr>
              <w:t>2</w:t>
            </w:r>
          </w:p>
        </w:tc>
        <w:tc>
          <w:tcPr>
            <w:tcW w:w="1417" w:type="dxa"/>
            <w:tcBorders>
              <w:top w:val="nil"/>
              <w:left w:val="nil"/>
              <w:bottom w:val="single" w:sz="8" w:space="0" w:color="auto"/>
              <w:right w:val="single" w:sz="8" w:space="0" w:color="auto"/>
            </w:tcBorders>
            <w:shd w:val="clear" w:color="auto" w:fill="DBE5F1"/>
            <w:hideMark/>
          </w:tcPr>
          <w:p w14:paraId="5179B526" w14:textId="77777777" w:rsidR="00180EDA" w:rsidRPr="00D642A8" w:rsidRDefault="00180EDA" w:rsidP="000462A1">
            <w:pPr>
              <w:spacing w:before="60" w:after="60" w:line="240" w:lineRule="auto"/>
              <w:jc w:val="center"/>
              <w:rPr>
                <w:rFonts w:asciiTheme="majorHAnsi" w:hAnsiTheme="majorHAnsi" w:cs="Arial"/>
                <w:b/>
                <w:bCs/>
                <w:color w:val="000000"/>
                <w:sz w:val="22"/>
                <w:szCs w:val="22"/>
                <w:lang w:eastAsia="id-ID"/>
              </w:rPr>
            </w:pPr>
            <w:r w:rsidRPr="00D642A8">
              <w:rPr>
                <w:rFonts w:asciiTheme="majorHAnsi" w:hAnsiTheme="majorHAnsi" w:cs="Arial"/>
                <w:b/>
                <w:bCs/>
                <w:color w:val="000000"/>
                <w:sz w:val="22"/>
                <w:szCs w:val="22"/>
                <w:lang w:eastAsia="id-ID"/>
              </w:rPr>
              <w:t>201</w:t>
            </w:r>
            <w:r w:rsidR="00AE7687" w:rsidRPr="00D642A8">
              <w:rPr>
                <w:rFonts w:asciiTheme="majorHAnsi" w:hAnsiTheme="majorHAnsi" w:cs="Arial"/>
                <w:b/>
                <w:bCs/>
                <w:color w:val="000000"/>
                <w:sz w:val="22"/>
                <w:szCs w:val="22"/>
                <w:lang w:eastAsia="id-ID"/>
              </w:rPr>
              <w:t>3</w:t>
            </w:r>
          </w:p>
        </w:tc>
        <w:tc>
          <w:tcPr>
            <w:tcW w:w="1418" w:type="dxa"/>
            <w:tcBorders>
              <w:top w:val="nil"/>
              <w:left w:val="nil"/>
              <w:bottom w:val="single" w:sz="8" w:space="0" w:color="auto"/>
              <w:right w:val="single" w:sz="8" w:space="0" w:color="auto"/>
            </w:tcBorders>
            <w:shd w:val="clear" w:color="auto" w:fill="DBE5F1"/>
            <w:hideMark/>
          </w:tcPr>
          <w:p w14:paraId="452765BF" w14:textId="77777777" w:rsidR="00180EDA" w:rsidRPr="00D642A8" w:rsidRDefault="00AE7687" w:rsidP="000462A1">
            <w:pPr>
              <w:spacing w:before="60" w:after="60" w:line="240" w:lineRule="auto"/>
              <w:jc w:val="center"/>
              <w:rPr>
                <w:rFonts w:asciiTheme="majorHAnsi" w:hAnsiTheme="majorHAnsi" w:cs="Arial"/>
                <w:b/>
                <w:bCs/>
                <w:color w:val="000000"/>
                <w:sz w:val="22"/>
                <w:szCs w:val="22"/>
                <w:lang w:eastAsia="id-ID"/>
              </w:rPr>
            </w:pPr>
            <w:r w:rsidRPr="00D642A8">
              <w:rPr>
                <w:rFonts w:asciiTheme="majorHAnsi" w:hAnsiTheme="majorHAnsi" w:cs="Arial"/>
                <w:b/>
                <w:bCs/>
                <w:color w:val="000000"/>
                <w:sz w:val="22"/>
                <w:szCs w:val="22"/>
                <w:lang w:eastAsia="id-ID"/>
              </w:rPr>
              <w:t>2014</w:t>
            </w:r>
          </w:p>
        </w:tc>
        <w:tc>
          <w:tcPr>
            <w:tcW w:w="1418" w:type="dxa"/>
            <w:tcBorders>
              <w:top w:val="nil"/>
              <w:left w:val="nil"/>
              <w:bottom w:val="single" w:sz="8" w:space="0" w:color="auto"/>
              <w:right w:val="single" w:sz="8" w:space="0" w:color="auto"/>
            </w:tcBorders>
            <w:shd w:val="clear" w:color="auto" w:fill="DBE5F1"/>
          </w:tcPr>
          <w:p w14:paraId="13771C4B" w14:textId="77777777" w:rsidR="00180EDA" w:rsidRPr="00D642A8" w:rsidRDefault="00AE7687" w:rsidP="000462A1">
            <w:pPr>
              <w:spacing w:before="60" w:after="60" w:line="240" w:lineRule="auto"/>
              <w:jc w:val="center"/>
              <w:rPr>
                <w:rFonts w:asciiTheme="majorHAnsi" w:hAnsiTheme="majorHAnsi" w:cs="Arial"/>
                <w:b/>
                <w:bCs/>
                <w:color w:val="000000"/>
                <w:sz w:val="22"/>
                <w:szCs w:val="22"/>
                <w:lang w:eastAsia="id-ID"/>
              </w:rPr>
            </w:pPr>
            <w:r w:rsidRPr="00D642A8">
              <w:rPr>
                <w:rFonts w:asciiTheme="majorHAnsi" w:hAnsiTheme="majorHAnsi" w:cs="Arial"/>
                <w:b/>
                <w:bCs/>
                <w:color w:val="000000"/>
                <w:sz w:val="22"/>
                <w:szCs w:val="22"/>
                <w:lang w:val="id-ID" w:eastAsia="id-ID"/>
              </w:rPr>
              <w:t>201</w:t>
            </w:r>
            <w:r w:rsidRPr="00D642A8">
              <w:rPr>
                <w:rFonts w:asciiTheme="majorHAnsi" w:hAnsiTheme="majorHAnsi" w:cs="Arial"/>
                <w:b/>
                <w:bCs/>
                <w:color w:val="000000"/>
                <w:sz w:val="22"/>
                <w:szCs w:val="22"/>
                <w:lang w:eastAsia="id-ID"/>
              </w:rPr>
              <w:t>5</w:t>
            </w:r>
          </w:p>
        </w:tc>
      </w:tr>
      <w:tr w:rsidR="00AE7687" w:rsidRPr="00D642A8" w14:paraId="04A4303B" w14:textId="77777777" w:rsidTr="000462A1">
        <w:trPr>
          <w:trHeight w:val="311"/>
          <w:jc w:val="center"/>
        </w:trPr>
        <w:tc>
          <w:tcPr>
            <w:tcW w:w="2623" w:type="dxa"/>
            <w:tcBorders>
              <w:top w:val="nil"/>
              <w:left w:val="single" w:sz="8" w:space="0" w:color="auto"/>
              <w:bottom w:val="single" w:sz="8" w:space="0" w:color="auto"/>
              <w:right w:val="single" w:sz="8" w:space="0" w:color="auto"/>
            </w:tcBorders>
            <w:shd w:val="clear" w:color="auto" w:fill="auto"/>
            <w:vAlign w:val="center"/>
            <w:hideMark/>
          </w:tcPr>
          <w:p w14:paraId="1CAE96C1" w14:textId="77777777" w:rsidR="00AE7687" w:rsidRPr="00D642A8" w:rsidRDefault="00AE7687" w:rsidP="000462A1">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eastAsia="id-ID"/>
              </w:rPr>
              <w:t>Kampus Jatinangor</w:t>
            </w:r>
          </w:p>
        </w:tc>
        <w:tc>
          <w:tcPr>
            <w:tcW w:w="1453" w:type="dxa"/>
            <w:tcBorders>
              <w:top w:val="nil"/>
              <w:left w:val="nil"/>
              <w:bottom w:val="single" w:sz="8" w:space="0" w:color="auto"/>
              <w:right w:val="single" w:sz="8" w:space="0" w:color="auto"/>
            </w:tcBorders>
            <w:shd w:val="clear" w:color="auto" w:fill="auto"/>
            <w:vAlign w:val="center"/>
          </w:tcPr>
          <w:p w14:paraId="70DA1904" w14:textId="77777777" w:rsidR="00AE7687" w:rsidRPr="00D642A8" w:rsidRDefault="00AE7687" w:rsidP="000462A1">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eastAsia="id-ID"/>
              </w:rPr>
              <w:t>183.687,33</w:t>
            </w:r>
          </w:p>
        </w:tc>
        <w:tc>
          <w:tcPr>
            <w:tcW w:w="1417" w:type="dxa"/>
            <w:tcBorders>
              <w:top w:val="nil"/>
              <w:left w:val="nil"/>
              <w:bottom w:val="single" w:sz="8" w:space="0" w:color="auto"/>
              <w:right w:val="single" w:sz="8" w:space="0" w:color="auto"/>
            </w:tcBorders>
            <w:shd w:val="clear" w:color="auto" w:fill="auto"/>
            <w:vAlign w:val="center"/>
          </w:tcPr>
          <w:p w14:paraId="79FEA36A" w14:textId="77777777" w:rsidR="00AE7687" w:rsidRPr="00D642A8" w:rsidRDefault="00AE7687" w:rsidP="000462A1">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val="id-ID" w:eastAsia="id-ID"/>
              </w:rPr>
              <w:t>191.887,33</w:t>
            </w:r>
          </w:p>
        </w:tc>
        <w:tc>
          <w:tcPr>
            <w:tcW w:w="1418" w:type="dxa"/>
            <w:tcBorders>
              <w:top w:val="nil"/>
              <w:left w:val="nil"/>
              <w:bottom w:val="single" w:sz="8" w:space="0" w:color="auto"/>
              <w:right w:val="single" w:sz="8" w:space="0" w:color="auto"/>
            </w:tcBorders>
            <w:shd w:val="clear" w:color="auto" w:fill="auto"/>
            <w:vAlign w:val="center"/>
          </w:tcPr>
          <w:p w14:paraId="38D0082D" w14:textId="77777777" w:rsidR="00AE7687" w:rsidRPr="00D642A8" w:rsidRDefault="00AE7687" w:rsidP="000462A1">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val="id-ID" w:eastAsia="id-ID"/>
              </w:rPr>
              <w:t>207.887,33</w:t>
            </w:r>
          </w:p>
        </w:tc>
        <w:tc>
          <w:tcPr>
            <w:tcW w:w="1418" w:type="dxa"/>
            <w:tcBorders>
              <w:top w:val="nil"/>
              <w:left w:val="nil"/>
              <w:bottom w:val="single" w:sz="8" w:space="0" w:color="auto"/>
              <w:right w:val="single" w:sz="8" w:space="0" w:color="auto"/>
            </w:tcBorders>
            <w:vAlign w:val="center"/>
          </w:tcPr>
          <w:p w14:paraId="1FD68B21" w14:textId="77777777" w:rsidR="00AE7687" w:rsidRPr="00D642A8" w:rsidRDefault="00362632" w:rsidP="000462A1">
            <w:pPr>
              <w:spacing w:before="60" w:after="60" w:line="240" w:lineRule="auto"/>
              <w:jc w:val="center"/>
              <w:rPr>
                <w:rFonts w:asciiTheme="majorHAnsi" w:hAnsiTheme="majorHAnsi" w:cs="Arial"/>
                <w:color w:val="000000"/>
                <w:sz w:val="22"/>
                <w:szCs w:val="22"/>
                <w:lang w:val="en-AU" w:eastAsia="id-ID"/>
              </w:rPr>
            </w:pPr>
            <w:r w:rsidRPr="00D642A8">
              <w:rPr>
                <w:rFonts w:asciiTheme="majorHAnsi" w:hAnsiTheme="majorHAnsi" w:cs="Arial"/>
                <w:color w:val="000000"/>
                <w:sz w:val="22"/>
                <w:szCs w:val="22"/>
                <w:lang w:val="en-AU" w:eastAsia="id-ID"/>
              </w:rPr>
              <w:t>228.887,33</w:t>
            </w:r>
          </w:p>
        </w:tc>
      </w:tr>
      <w:tr w:rsidR="00362632" w:rsidRPr="00D642A8" w14:paraId="3F082031" w14:textId="77777777" w:rsidTr="000462A1">
        <w:trPr>
          <w:trHeight w:val="305"/>
          <w:jc w:val="center"/>
        </w:trPr>
        <w:tc>
          <w:tcPr>
            <w:tcW w:w="2623" w:type="dxa"/>
            <w:tcBorders>
              <w:top w:val="nil"/>
              <w:left w:val="single" w:sz="8" w:space="0" w:color="auto"/>
              <w:bottom w:val="single" w:sz="8" w:space="0" w:color="auto"/>
              <w:right w:val="single" w:sz="8" w:space="0" w:color="auto"/>
            </w:tcBorders>
            <w:shd w:val="clear" w:color="auto" w:fill="auto"/>
            <w:vAlign w:val="center"/>
            <w:hideMark/>
          </w:tcPr>
          <w:p w14:paraId="29DB069A"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eastAsia="id-ID"/>
              </w:rPr>
              <w:t>Kampus Kota Bandung</w:t>
            </w:r>
          </w:p>
        </w:tc>
        <w:tc>
          <w:tcPr>
            <w:tcW w:w="1453" w:type="dxa"/>
            <w:tcBorders>
              <w:top w:val="nil"/>
              <w:left w:val="nil"/>
              <w:bottom w:val="single" w:sz="8" w:space="0" w:color="auto"/>
              <w:right w:val="single" w:sz="8" w:space="0" w:color="auto"/>
            </w:tcBorders>
            <w:shd w:val="clear" w:color="auto" w:fill="auto"/>
            <w:vAlign w:val="center"/>
          </w:tcPr>
          <w:p w14:paraId="5298FA24"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eastAsia="id-ID"/>
              </w:rPr>
              <w:t>127.209,70</w:t>
            </w:r>
          </w:p>
        </w:tc>
        <w:tc>
          <w:tcPr>
            <w:tcW w:w="1417" w:type="dxa"/>
            <w:tcBorders>
              <w:top w:val="nil"/>
              <w:left w:val="nil"/>
              <w:bottom w:val="single" w:sz="8" w:space="0" w:color="auto"/>
              <w:right w:val="single" w:sz="8" w:space="0" w:color="auto"/>
            </w:tcBorders>
            <w:shd w:val="clear" w:color="auto" w:fill="auto"/>
            <w:vAlign w:val="center"/>
          </w:tcPr>
          <w:p w14:paraId="51C119C2"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val="id-ID" w:eastAsia="id-ID"/>
              </w:rPr>
              <w:t>128.809,70</w:t>
            </w:r>
          </w:p>
        </w:tc>
        <w:tc>
          <w:tcPr>
            <w:tcW w:w="1418" w:type="dxa"/>
            <w:tcBorders>
              <w:top w:val="nil"/>
              <w:left w:val="nil"/>
              <w:bottom w:val="single" w:sz="8" w:space="0" w:color="auto"/>
              <w:right w:val="single" w:sz="8" w:space="0" w:color="auto"/>
            </w:tcBorders>
            <w:shd w:val="clear" w:color="auto" w:fill="auto"/>
            <w:vAlign w:val="center"/>
          </w:tcPr>
          <w:p w14:paraId="780609C8"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val="id-ID" w:eastAsia="id-ID"/>
              </w:rPr>
              <w:t>127.209,70</w:t>
            </w:r>
          </w:p>
        </w:tc>
        <w:tc>
          <w:tcPr>
            <w:tcW w:w="1418" w:type="dxa"/>
            <w:tcBorders>
              <w:top w:val="nil"/>
              <w:left w:val="nil"/>
              <w:bottom w:val="single" w:sz="8" w:space="0" w:color="auto"/>
              <w:right w:val="single" w:sz="8" w:space="0" w:color="auto"/>
            </w:tcBorders>
            <w:vAlign w:val="center"/>
          </w:tcPr>
          <w:p w14:paraId="1AB2237D"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val="id-ID" w:eastAsia="id-ID"/>
              </w:rPr>
              <w:t>127.209,70</w:t>
            </w:r>
          </w:p>
        </w:tc>
      </w:tr>
      <w:tr w:rsidR="00362632" w:rsidRPr="00D642A8" w14:paraId="7B2D1FAC" w14:textId="77777777" w:rsidTr="000462A1">
        <w:trPr>
          <w:trHeight w:val="324"/>
          <w:jc w:val="center"/>
        </w:trPr>
        <w:tc>
          <w:tcPr>
            <w:tcW w:w="2623" w:type="dxa"/>
            <w:tcBorders>
              <w:top w:val="nil"/>
              <w:left w:val="single" w:sz="8" w:space="0" w:color="auto"/>
              <w:bottom w:val="single" w:sz="8" w:space="0" w:color="auto"/>
              <w:right w:val="single" w:sz="8" w:space="0" w:color="auto"/>
            </w:tcBorders>
            <w:shd w:val="clear" w:color="auto" w:fill="auto"/>
            <w:vAlign w:val="center"/>
            <w:hideMark/>
          </w:tcPr>
          <w:p w14:paraId="35C7D0F7"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eastAsia="id-ID"/>
              </w:rPr>
              <w:t>Kab. Bandung</w:t>
            </w:r>
          </w:p>
        </w:tc>
        <w:tc>
          <w:tcPr>
            <w:tcW w:w="1453" w:type="dxa"/>
            <w:tcBorders>
              <w:top w:val="nil"/>
              <w:left w:val="nil"/>
              <w:bottom w:val="single" w:sz="8" w:space="0" w:color="auto"/>
              <w:right w:val="single" w:sz="8" w:space="0" w:color="auto"/>
            </w:tcBorders>
            <w:shd w:val="clear" w:color="auto" w:fill="auto"/>
            <w:vAlign w:val="center"/>
          </w:tcPr>
          <w:p w14:paraId="4DA8736A"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eastAsia="id-ID"/>
              </w:rPr>
              <w:t>2.662,45</w:t>
            </w:r>
          </w:p>
        </w:tc>
        <w:tc>
          <w:tcPr>
            <w:tcW w:w="1417" w:type="dxa"/>
            <w:tcBorders>
              <w:top w:val="nil"/>
              <w:left w:val="nil"/>
              <w:bottom w:val="single" w:sz="8" w:space="0" w:color="auto"/>
              <w:right w:val="single" w:sz="8" w:space="0" w:color="auto"/>
            </w:tcBorders>
            <w:shd w:val="clear" w:color="auto" w:fill="auto"/>
            <w:vAlign w:val="center"/>
          </w:tcPr>
          <w:p w14:paraId="5260819F"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eastAsia="id-ID"/>
              </w:rPr>
              <w:t>2.662,45</w:t>
            </w:r>
          </w:p>
        </w:tc>
        <w:tc>
          <w:tcPr>
            <w:tcW w:w="1418" w:type="dxa"/>
            <w:tcBorders>
              <w:top w:val="nil"/>
              <w:left w:val="nil"/>
              <w:bottom w:val="single" w:sz="8" w:space="0" w:color="auto"/>
              <w:right w:val="single" w:sz="8" w:space="0" w:color="auto"/>
            </w:tcBorders>
            <w:shd w:val="clear" w:color="auto" w:fill="auto"/>
            <w:vAlign w:val="center"/>
          </w:tcPr>
          <w:p w14:paraId="5B59A1FA"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val="id-ID" w:eastAsia="id-ID"/>
              </w:rPr>
              <w:t>2.662,45</w:t>
            </w:r>
          </w:p>
        </w:tc>
        <w:tc>
          <w:tcPr>
            <w:tcW w:w="1418" w:type="dxa"/>
            <w:tcBorders>
              <w:top w:val="nil"/>
              <w:left w:val="nil"/>
              <w:bottom w:val="single" w:sz="8" w:space="0" w:color="auto"/>
              <w:right w:val="single" w:sz="8" w:space="0" w:color="auto"/>
            </w:tcBorders>
            <w:vAlign w:val="center"/>
          </w:tcPr>
          <w:p w14:paraId="18A7DF45" w14:textId="77777777" w:rsidR="00362632" w:rsidRPr="00D642A8" w:rsidRDefault="00362632" w:rsidP="00362632">
            <w:pPr>
              <w:spacing w:before="60" w:after="60" w:line="240" w:lineRule="auto"/>
              <w:jc w:val="center"/>
              <w:rPr>
                <w:rFonts w:asciiTheme="majorHAnsi" w:hAnsiTheme="majorHAnsi" w:cs="Arial"/>
                <w:color w:val="000000"/>
                <w:sz w:val="22"/>
                <w:szCs w:val="22"/>
                <w:lang w:val="id-ID" w:eastAsia="id-ID"/>
              </w:rPr>
            </w:pPr>
            <w:r w:rsidRPr="00D642A8">
              <w:rPr>
                <w:rFonts w:asciiTheme="majorHAnsi" w:hAnsiTheme="majorHAnsi" w:cs="Arial"/>
                <w:color w:val="000000"/>
                <w:sz w:val="22"/>
                <w:szCs w:val="22"/>
                <w:lang w:val="id-ID" w:eastAsia="id-ID"/>
              </w:rPr>
              <w:t>2.662,45</w:t>
            </w:r>
          </w:p>
        </w:tc>
      </w:tr>
      <w:tr w:rsidR="00362632" w:rsidRPr="00D642A8" w14:paraId="750EF032" w14:textId="77777777" w:rsidTr="000462A1">
        <w:trPr>
          <w:trHeight w:val="324"/>
          <w:jc w:val="center"/>
        </w:trPr>
        <w:tc>
          <w:tcPr>
            <w:tcW w:w="2623" w:type="dxa"/>
            <w:tcBorders>
              <w:top w:val="nil"/>
              <w:left w:val="single" w:sz="8" w:space="0" w:color="auto"/>
              <w:bottom w:val="single" w:sz="8" w:space="0" w:color="auto"/>
              <w:right w:val="single" w:sz="8" w:space="0" w:color="auto"/>
            </w:tcBorders>
            <w:shd w:val="clear" w:color="auto" w:fill="auto"/>
            <w:vAlign w:val="center"/>
            <w:hideMark/>
          </w:tcPr>
          <w:p w14:paraId="0D24FFE0" w14:textId="77777777" w:rsidR="00362632" w:rsidRPr="00D642A8" w:rsidRDefault="00362632" w:rsidP="00362632">
            <w:pPr>
              <w:spacing w:before="60" w:after="60" w:line="240" w:lineRule="auto"/>
              <w:jc w:val="center"/>
              <w:rPr>
                <w:rFonts w:asciiTheme="majorHAnsi" w:hAnsiTheme="majorHAnsi" w:cs="Arial"/>
                <w:b/>
                <w:color w:val="000000"/>
                <w:sz w:val="22"/>
                <w:szCs w:val="22"/>
                <w:lang w:val="id-ID" w:eastAsia="id-ID"/>
              </w:rPr>
            </w:pPr>
            <w:r w:rsidRPr="00D642A8">
              <w:rPr>
                <w:rFonts w:asciiTheme="majorHAnsi" w:hAnsiTheme="majorHAnsi" w:cs="Arial"/>
                <w:b/>
                <w:color w:val="000000"/>
                <w:sz w:val="22"/>
                <w:szCs w:val="22"/>
                <w:lang w:eastAsia="id-ID"/>
              </w:rPr>
              <w:t>Jumlah</w:t>
            </w:r>
          </w:p>
        </w:tc>
        <w:tc>
          <w:tcPr>
            <w:tcW w:w="1453" w:type="dxa"/>
            <w:tcBorders>
              <w:top w:val="nil"/>
              <w:left w:val="nil"/>
              <w:bottom w:val="single" w:sz="8" w:space="0" w:color="auto"/>
              <w:right w:val="single" w:sz="8" w:space="0" w:color="auto"/>
            </w:tcBorders>
            <w:shd w:val="clear" w:color="auto" w:fill="auto"/>
            <w:vAlign w:val="center"/>
          </w:tcPr>
          <w:p w14:paraId="5F78E78D" w14:textId="77777777" w:rsidR="00362632" w:rsidRPr="00D642A8" w:rsidRDefault="00362632" w:rsidP="00362632">
            <w:pPr>
              <w:spacing w:before="60" w:after="60" w:line="240" w:lineRule="auto"/>
              <w:jc w:val="center"/>
              <w:rPr>
                <w:rFonts w:asciiTheme="majorHAnsi" w:hAnsiTheme="majorHAnsi" w:cs="Arial"/>
                <w:b/>
                <w:color w:val="000000"/>
                <w:sz w:val="22"/>
                <w:szCs w:val="22"/>
                <w:lang w:val="id-ID" w:eastAsia="id-ID"/>
              </w:rPr>
            </w:pPr>
            <w:r w:rsidRPr="00D642A8">
              <w:rPr>
                <w:rFonts w:asciiTheme="majorHAnsi" w:hAnsiTheme="majorHAnsi" w:cs="Arial"/>
                <w:b/>
                <w:color w:val="000000"/>
                <w:sz w:val="22"/>
                <w:szCs w:val="22"/>
                <w:lang w:eastAsia="id-ID"/>
              </w:rPr>
              <w:t>313.559,48</w:t>
            </w:r>
          </w:p>
        </w:tc>
        <w:tc>
          <w:tcPr>
            <w:tcW w:w="1417" w:type="dxa"/>
            <w:tcBorders>
              <w:top w:val="nil"/>
              <w:left w:val="nil"/>
              <w:bottom w:val="single" w:sz="8" w:space="0" w:color="auto"/>
              <w:right w:val="single" w:sz="8" w:space="0" w:color="auto"/>
            </w:tcBorders>
            <w:shd w:val="clear" w:color="auto" w:fill="auto"/>
            <w:vAlign w:val="center"/>
          </w:tcPr>
          <w:p w14:paraId="3C57E863" w14:textId="77777777" w:rsidR="00362632" w:rsidRPr="00D642A8" w:rsidRDefault="00362632" w:rsidP="00362632">
            <w:pPr>
              <w:spacing w:before="60" w:after="60" w:line="240" w:lineRule="auto"/>
              <w:jc w:val="center"/>
              <w:rPr>
                <w:rFonts w:asciiTheme="majorHAnsi" w:hAnsiTheme="majorHAnsi" w:cs="Arial"/>
                <w:b/>
                <w:color w:val="000000"/>
                <w:sz w:val="22"/>
                <w:szCs w:val="22"/>
                <w:lang w:val="id-ID" w:eastAsia="id-ID"/>
              </w:rPr>
            </w:pPr>
            <w:r w:rsidRPr="00D642A8">
              <w:rPr>
                <w:rFonts w:asciiTheme="majorHAnsi" w:hAnsiTheme="majorHAnsi" w:cs="Arial"/>
                <w:b/>
                <w:color w:val="000000"/>
                <w:sz w:val="22"/>
                <w:szCs w:val="22"/>
                <w:lang w:eastAsia="id-ID"/>
              </w:rPr>
              <w:t>315.959,48</w:t>
            </w:r>
          </w:p>
        </w:tc>
        <w:tc>
          <w:tcPr>
            <w:tcW w:w="1418" w:type="dxa"/>
            <w:tcBorders>
              <w:top w:val="nil"/>
              <w:left w:val="nil"/>
              <w:bottom w:val="single" w:sz="8" w:space="0" w:color="auto"/>
              <w:right w:val="single" w:sz="8" w:space="0" w:color="auto"/>
            </w:tcBorders>
            <w:shd w:val="clear" w:color="auto" w:fill="auto"/>
            <w:vAlign w:val="center"/>
          </w:tcPr>
          <w:p w14:paraId="137AE17A" w14:textId="77777777" w:rsidR="00362632" w:rsidRPr="00D642A8" w:rsidRDefault="00362632" w:rsidP="00362632">
            <w:pPr>
              <w:spacing w:before="60" w:after="60" w:line="240" w:lineRule="auto"/>
              <w:jc w:val="center"/>
              <w:rPr>
                <w:rFonts w:asciiTheme="majorHAnsi" w:hAnsiTheme="majorHAnsi" w:cs="Arial"/>
                <w:b/>
                <w:color w:val="000000"/>
                <w:sz w:val="22"/>
                <w:szCs w:val="22"/>
                <w:lang w:val="id-ID" w:eastAsia="id-ID"/>
              </w:rPr>
            </w:pPr>
            <w:r w:rsidRPr="00D642A8">
              <w:rPr>
                <w:rFonts w:asciiTheme="majorHAnsi" w:hAnsiTheme="majorHAnsi" w:cs="Arial"/>
                <w:b/>
                <w:color w:val="000000"/>
                <w:sz w:val="22"/>
                <w:szCs w:val="22"/>
                <w:lang w:val="id-ID" w:eastAsia="id-ID"/>
              </w:rPr>
              <w:t>355.959,5</w:t>
            </w:r>
          </w:p>
        </w:tc>
        <w:tc>
          <w:tcPr>
            <w:tcW w:w="1418" w:type="dxa"/>
            <w:tcBorders>
              <w:top w:val="nil"/>
              <w:left w:val="nil"/>
              <w:bottom w:val="single" w:sz="8" w:space="0" w:color="auto"/>
              <w:right w:val="single" w:sz="8" w:space="0" w:color="auto"/>
            </w:tcBorders>
            <w:vAlign w:val="center"/>
          </w:tcPr>
          <w:p w14:paraId="6C28D20B" w14:textId="77777777" w:rsidR="00362632" w:rsidRPr="00D642A8" w:rsidRDefault="00362632" w:rsidP="00362632">
            <w:pPr>
              <w:spacing w:before="60" w:after="60" w:line="240" w:lineRule="auto"/>
              <w:jc w:val="center"/>
              <w:rPr>
                <w:rFonts w:asciiTheme="majorHAnsi" w:hAnsiTheme="majorHAnsi" w:cs="Arial"/>
                <w:b/>
                <w:color w:val="000000"/>
                <w:sz w:val="22"/>
                <w:szCs w:val="22"/>
                <w:lang w:val="en-AU" w:eastAsia="id-ID"/>
              </w:rPr>
            </w:pPr>
            <w:r w:rsidRPr="00D642A8">
              <w:rPr>
                <w:rFonts w:asciiTheme="majorHAnsi" w:hAnsiTheme="majorHAnsi" w:cs="Arial"/>
                <w:b/>
                <w:color w:val="000000"/>
                <w:sz w:val="22"/>
                <w:szCs w:val="22"/>
                <w:lang w:val="en-AU" w:eastAsia="id-ID"/>
              </w:rPr>
              <w:t>358.759,48</w:t>
            </w:r>
          </w:p>
        </w:tc>
      </w:tr>
    </w:tbl>
    <w:p w14:paraId="5921A646" w14:textId="77777777" w:rsidR="0094577E" w:rsidRPr="00D642A8" w:rsidRDefault="0094577E" w:rsidP="009377F7">
      <w:pPr>
        <w:spacing w:before="0" w:after="0"/>
        <w:rPr>
          <w:rFonts w:asciiTheme="majorHAnsi" w:hAnsiTheme="majorHAnsi" w:cs="Arial"/>
          <w:b/>
          <w:sz w:val="22"/>
          <w:szCs w:val="22"/>
        </w:rPr>
      </w:pPr>
      <w:bookmarkStart w:id="1" w:name="_Ref348720174"/>
    </w:p>
    <w:bookmarkEnd w:id="1"/>
    <w:p w14:paraId="7AF4ABDC" w14:textId="1DEC666E" w:rsidR="005B2868" w:rsidRPr="00D642A8" w:rsidRDefault="005B2868" w:rsidP="00DF362F">
      <w:pPr>
        <w:pStyle w:val="ListParagraph"/>
        <w:numPr>
          <w:ilvl w:val="1"/>
          <w:numId w:val="19"/>
        </w:numPr>
        <w:spacing w:before="0" w:after="0" w:line="360" w:lineRule="auto"/>
        <w:ind w:left="567" w:hanging="567"/>
        <w:rPr>
          <w:rFonts w:asciiTheme="majorHAnsi" w:hAnsiTheme="majorHAnsi" w:cs="Arial"/>
          <w:b/>
          <w:bCs/>
          <w:sz w:val="22"/>
          <w:lang w:val="es-ES"/>
        </w:rPr>
      </w:pPr>
      <w:r w:rsidRPr="00D642A8">
        <w:rPr>
          <w:rFonts w:asciiTheme="majorHAnsi" w:hAnsiTheme="majorHAnsi" w:cs="Arial"/>
          <w:b/>
          <w:bCs/>
          <w:sz w:val="22"/>
          <w:lang w:val="es-ES"/>
        </w:rPr>
        <w:t>Asumsi Rencana Bisnis dan Anggaran Tahun 201</w:t>
      </w:r>
      <w:r w:rsidR="00214C76" w:rsidRPr="00D642A8">
        <w:rPr>
          <w:rFonts w:asciiTheme="majorHAnsi" w:hAnsiTheme="majorHAnsi" w:cs="Arial"/>
          <w:b/>
          <w:bCs/>
          <w:sz w:val="22"/>
          <w:lang w:val="en-US"/>
        </w:rPr>
        <w:t>6</w:t>
      </w:r>
    </w:p>
    <w:p w14:paraId="17720E5C" w14:textId="6B4DCFD4" w:rsidR="005B2868" w:rsidRPr="00D642A8" w:rsidRDefault="005B2868" w:rsidP="0094577E">
      <w:pPr>
        <w:spacing w:before="0" w:after="0"/>
        <w:ind w:left="567"/>
        <w:rPr>
          <w:rFonts w:asciiTheme="majorHAnsi" w:hAnsiTheme="majorHAnsi" w:cs="Arial"/>
          <w:sz w:val="22"/>
          <w:szCs w:val="22"/>
          <w:lang w:val="es-ES"/>
        </w:rPr>
      </w:pPr>
      <w:r w:rsidRPr="00D642A8">
        <w:rPr>
          <w:rFonts w:asciiTheme="majorHAnsi" w:hAnsiTheme="majorHAnsi" w:cs="Arial"/>
          <w:sz w:val="22"/>
          <w:szCs w:val="22"/>
          <w:lang w:val="es-ES"/>
        </w:rPr>
        <w:t xml:space="preserve">Asumsi yang digunakan </w:t>
      </w:r>
      <w:r w:rsidRPr="00D642A8">
        <w:rPr>
          <w:rFonts w:asciiTheme="majorHAnsi" w:hAnsiTheme="majorHAnsi" w:cs="Arial"/>
          <w:sz w:val="22"/>
          <w:szCs w:val="22"/>
          <w:lang w:val="id-ID"/>
        </w:rPr>
        <w:t xml:space="preserve">dalam </w:t>
      </w:r>
      <w:r w:rsidRPr="00D642A8">
        <w:rPr>
          <w:rFonts w:asciiTheme="majorHAnsi" w:hAnsiTheme="majorHAnsi" w:cs="Arial"/>
          <w:sz w:val="22"/>
          <w:szCs w:val="22"/>
          <w:lang w:val="es-ES"/>
        </w:rPr>
        <w:t>penyusunan rencana bisnis dan anggaran 201</w:t>
      </w:r>
      <w:r w:rsidR="00214C76" w:rsidRPr="00D642A8">
        <w:rPr>
          <w:rFonts w:asciiTheme="majorHAnsi" w:hAnsiTheme="majorHAnsi" w:cs="Arial"/>
          <w:sz w:val="22"/>
          <w:szCs w:val="22"/>
          <w:lang w:val="es-ES"/>
        </w:rPr>
        <w:t>6</w:t>
      </w:r>
      <w:r w:rsidRPr="00D642A8">
        <w:rPr>
          <w:rFonts w:asciiTheme="majorHAnsi" w:hAnsiTheme="majorHAnsi" w:cs="Arial"/>
          <w:sz w:val="22"/>
          <w:szCs w:val="22"/>
          <w:lang w:val="es-ES"/>
        </w:rPr>
        <w:t xml:space="preserve"> meliputi asumsi makro dan mikro yang dapat dijelaskan sebagai </w:t>
      </w:r>
      <w:proofErr w:type="gramStart"/>
      <w:r w:rsidRPr="00D642A8">
        <w:rPr>
          <w:rFonts w:asciiTheme="majorHAnsi" w:hAnsiTheme="majorHAnsi" w:cs="Arial"/>
          <w:sz w:val="22"/>
          <w:szCs w:val="22"/>
          <w:lang w:val="es-ES"/>
        </w:rPr>
        <w:t>berikut :</w:t>
      </w:r>
      <w:proofErr w:type="gramEnd"/>
    </w:p>
    <w:p w14:paraId="0D9DA795" w14:textId="77777777" w:rsidR="0094577E" w:rsidRPr="00D642A8" w:rsidRDefault="0094577E" w:rsidP="009377F7">
      <w:pPr>
        <w:spacing w:before="0" w:after="0"/>
        <w:rPr>
          <w:rFonts w:asciiTheme="majorHAnsi" w:hAnsiTheme="majorHAnsi" w:cs="Arial"/>
          <w:sz w:val="22"/>
          <w:szCs w:val="22"/>
          <w:lang w:val="id-ID"/>
        </w:rPr>
      </w:pPr>
    </w:p>
    <w:p w14:paraId="5784DB48" w14:textId="77777777" w:rsidR="005B2868" w:rsidRPr="00D642A8" w:rsidRDefault="005B2868" w:rsidP="00DF362F">
      <w:pPr>
        <w:numPr>
          <w:ilvl w:val="3"/>
          <w:numId w:val="5"/>
        </w:numPr>
        <w:spacing w:before="0" w:after="0"/>
        <w:ind w:left="993" w:hanging="426"/>
        <w:rPr>
          <w:rFonts w:asciiTheme="majorHAnsi" w:hAnsiTheme="majorHAnsi" w:cs="Arial"/>
          <w:b/>
          <w:bCs/>
          <w:sz w:val="22"/>
          <w:szCs w:val="22"/>
          <w:lang w:val="es-ES"/>
        </w:rPr>
      </w:pPr>
      <w:r w:rsidRPr="00D642A8">
        <w:rPr>
          <w:rFonts w:asciiTheme="majorHAnsi" w:hAnsiTheme="majorHAnsi" w:cs="Arial"/>
          <w:b/>
          <w:bCs/>
          <w:sz w:val="22"/>
          <w:szCs w:val="22"/>
          <w:lang w:val="es-ES"/>
        </w:rPr>
        <w:t>Asumsi Makro</w:t>
      </w:r>
    </w:p>
    <w:p w14:paraId="1EDD4222" w14:textId="4B177863" w:rsidR="005B2868" w:rsidRPr="00D642A8" w:rsidRDefault="005B2868" w:rsidP="0094577E">
      <w:pPr>
        <w:spacing w:before="0" w:after="0"/>
        <w:ind w:left="993"/>
        <w:rPr>
          <w:rFonts w:asciiTheme="majorHAnsi" w:hAnsiTheme="majorHAnsi" w:cs="Arial"/>
          <w:sz w:val="22"/>
          <w:szCs w:val="22"/>
          <w:lang w:val="id-ID"/>
        </w:rPr>
      </w:pPr>
      <w:r w:rsidRPr="00D642A8">
        <w:rPr>
          <w:rFonts w:asciiTheme="majorHAnsi" w:hAnsiTheme="majorHAnsi" w:cs="Arial"/>
          <w:sz w:val="22"/>
          <w:szCs w:val="22"/>
          <w:lang w:val="id-ID"/>
        </w:rPr>
        <w:t>Untuk melihat perkembangan keadaan ekonomi dalam dua tahun yang berbeda sebagai dasar pemikiran dalam penyusunan Rencana Bisnis Anggaran 201</w:t>
      </w:r>
      <w:r w:rsidR="008B1E18">
        <w:rPr>
          <w:rFonts w:asciiTheme="majorHAnsi" w:hAnsiTheme="majorHAnsi" w:cs="Arial"/>
          <w:sz w:val="22"/>
          <w:szCs w:val="22"/>
          <w:lang w:val="en-ID"/>
        </w:rPr>
        <w:t>6</w:t>
      </w:r>
      <w:r w:rsidRPr="00D642A8">
        <w:rPr>
          <w:rFonts w:asciiTheme="majorHAnsi" w:hAnsiTheme="majorHAnsi" w:cs="Arial"/>
          <w:sz w:val="22"/>
          <w:szCs w:val="22"/>
          <w:lang w:val="id-ID"/>
        </w:rPr>
        <w:t xml:space="preserve"> seperti terlihat dalam tabel di bawah ini :</w:t>
      </w:r>
    </w:p>
    <w:p w14:paraId="293ED830" w14:textId="77777777" w:rsidR="009D6FAD" w:rsidRPr="00D642A8" w:rsidRDefault="009D6FAD" w:rsidP="0094577E">
      <w:pPr>
        <w:spacing w:before="0" w:after="0"/>
        <w:ind w:left="993"/>
        <w:rPr>
          <w:rFonts w:asciiTheme="majorHAnsi" w:hAnsiTheme="majorHAnsi" w:cs="Arial"/>
          <w:sz w:val="22"/>
          <w:szCs w:val="22"/>
        </w:rPr>
      </w:pPr>
    </w:p>
    <w:p w14:paraId="6AF86800" w14:textId="6E835F81" w:rsidR="00D62204" w:rsidRPr="00D642A8" w:rsidRDefault="00D62204" w:rsidP="009377F7">
      <w:pPr>
        <w:pStyle w:val="Caption"/>
        <w:spacing w:after="0" w:line="360" w:lineRule="auto"/>
        <w:jc w:val="center"/>
        <w:rPr>
          <w:rFonts w:asciiTheme="majorHAnsi" w:hAnsiTheme="majorHAnsi" w:cs="Arial"/>
          <w:color w:val="auto"/>
          <w:sz w:val="22"/>
          <w:szCs w:val="22"/>
        </w:rPr>
      </w:pPr>
      <w:r w:rsidRPr="00D642A8">
        <w:rPr>
          <w:rFonts w:asciiTheme="majorHAnsi" w:hAnsiTheme="majorHAnsi" w:cs="Arial"/>
          <w:color w:val="auto"/>
          <w:sz w:val="22"/>
          <w:szCs w:val="22"/>
        </w:rPr>
        <w:t>Tabel</w:t>
      </w:r>
      <w:r w:rsidRPr="00D642A8">
        <w:rPr>
          <w:rFonts w:asciiTheme="majorHAnsi" w:hAnsiTheme="majorHAnsi" w:cs="Arial"/>
          <w:color w:val="auto"/>
          <w:sz w:val="22"/>
          <w:szCs w:val="22"/>
          <w:lang w:val="id-ID"/>
        </w:rPr>
        <w:t xml:space="preserve"> 2.</w:t>
      </w:r>
      <w:r w:rsidR="00795961" w:rsidRPr="00D642A8">
        <w:rPr>
          <w:rFonts w:asciiTheme="majorHAnsi" w:hAnsiTheme="majorHAnsi" w:cs="Arial"/>
          <w:color w:val="auto"/>
          <w:sz w:val="22"/>
          <w:szCs w:val="22"/>
          <w:lang w:val="en-AU"/>
        </w:rPr>
        <w:t>8</w:t>
      </w:r>
      <w:r w:rsidRPr="00D642A8">
        <w:rPr>
          <w:rFonts w:asciiTheme="majorHAnsi" w:hAnsiTheme="majorHAnsi" w:cs="Arial"/>
          <w:color w:val="auto"/>
          <w:sz w:val="22"/>
          <w:szCs w:val="22"/>
          <w:lang w:val="id-ID"/>
        </w:rPr>
        <w:t xml:space="preserve"> Asumsi Makro Tahun 201</w:t>
      </w:r>
      <w:r w:rsidR="00214C76" w:rsidRPr="00D642A8">
        <w:rPr>
          <w:rFonts w:asciiTheme="majorHAnsi" w:hAnsiTheme="majorHAnsi" w:cs="Arial"/>
          <w:color w:val="auto"/>
          <w:sz w:val="22"/>
          <w:szCs w:val="22"/>
        </w:rPr>
        <w:t>6</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922"/>
        <w:gridCol w:w="3827"/>
      </w:tblGrid>
      <w:tr w:rsidR="00362632" w:rsidRPr="00D642A8" w14:paraId="1643A622" w14:textId="77777777" w:rsidTr="00DA500F">
        <w:tc>
          <w:tcPr>
            <w:tcW w:w="615" w:type="dxa"/>
          </w:tcPr>
          <w:p w14:paraId="56BABB8A" w14:textId="77777777" w:rsidR="00D62204" w:rsidRPr="00D642A8" w:rsidRDefault="00D62204" w:rsidP="00DA500F">
            <w:pPr>
              <w:spacing w:before="40" w:after="40" w:line="240" w:lineRule="auto"/>
              <w:jc w:val="center"/>
              <w:rPr>
                <w:rFonts w:asciiTheme="majorHAnsi" w:hAnsiTheme="majorHAnsi" w:cs="Arial"/>
                <w:b/>
                <w:bCs/>
                <w:color w:val="000000" w:themeColor="text1"/>
                <w:sz w:val="22"/>
                <w:szCs w:val="22"/>
                <w:lang w:val="id-ID"/>
              </w:rPr>
            </w:pPr>
            <w:r w:rsidRPr="00D642A8">
              <w:rPr>
                <w:rFonts w:asciiTheme="majorHAnsi" w:hAnsiTheme="majorHAnsi" w:cs="Arial"/>
                <w:b/>
                <w:bCs/>
                <w:color w:val="000000" w:themeColor="text1"/>
                <w:sz w:val="22"/>
                <w:szCs w:val="22"/>
                <w:lang w:val="id-ID"/>
              </w:rPr>
              <w:t>No</w:t>
            </w:r>
          </w:p>
        </w:tc>
        <w:tc>
          <w:tcPr>
            <w:tcW w:w="3922" w:type="dxa"/>
          </w:tcPr>
          <w:p w14:paraId="54B97A91" w14:textId="77777777" w:rsidR="00D62204" w:rsidRPr="00D642A8" w:rsidRDefault="00D62204" w:rsidP="00DA500F">
            <w:pPr>
              <w:spacing w:before="40" w:after="40" w:line="240" w:lineRule="auto"/>
              <w:jc w:val="center"/>
              <w:rPr>
                <w:rFonts w:asciiTheme="majorHAnsi" w:hAnsiTheme="majorHAnsi" w:cs="Arial"/>
                <w:b/>
                <w:bCs/>
                <w:color w:val="000000" w:themeColor="text1"/>
                <w:sz w:val="22"/>
                <w:szCs w:val="22"/>
                <w:lang w:val="id-ID"/>
              </w:rPr>
            </w:pPr>
            <w:r w:rsidRPr="00D642A8">
              <w:rPr>
                <w:rFonts w:asciiTheme="majorHAnsi" w:hAnsiTheme="majorHAnsi" w:cs="Arial"/>
                <w:b/>
                <w:bCs/>
                <w:color w:val="000000" w:themeColor="text1"/>
                <w:sz w:val="22"/>
                <w:szCs w:val="22"/>
                <w:lang w:val="id-ID"/>
              </w:rPr>
              <w:t>Keterangan</w:t>
            </w:r>
          </w:p>
        </w:tc>
        <w:tc>
          <w:tcPr>
            <w:tcW w:w="3827" w:type="dxa"/>
          </w:tcPr>
          <w:p w14:paraId="6A9FF9EB" w14:textId="63257368" w:rsidR="00D62204" w:rsidRPr="00D642A8" w:rsidRDefault="00D62204" w:rsidP="00DA500F">
            <w:pPr>
              <w:spacing w:before="40" w:after="40" w:line="240" w:lineRule="auto"/>
              <w:jc w:val="center"/>
              <w:rPr>
                <w:rFonts w:asciiTheme="majorHAnsi" w:hAnsiTheme="majorHAnsi" w:cs="Arial"/>
                <w:b/>
                <w:bCs/>
                <w:color w:val="000000" w:themeColor="text1"/>
                <w:sz w:val="22"/>
                <w:szCs w:val="22"/>
              </w:rPr>
            </w:pPr>
            <w:r w:rsidRPr="00D642A8">
              <w:rPr>
                <w:rFonts w:asciiTheme="majorHAnsi" w:hAnsiTheme="majorHAnsi" w:cs="Arial"/>
                <w:b/>
                <w:bCs/>
                <w:color w:val="000000" w:themeColor="text1"/>
                <w:sz w:val="22"/>
                <w:szCs w:val="22"/>
                <w:lang w:val="es-ES"/>
              </w:rPr>
              <w:t>Asumsi Tahun 201</w:t>
            </w:r>
            <w:r w:rsidR="00214C76" w:rsidRPr="00D642A8">
              <w:rPr>
                <w:rFonts w:asciiTheme="majorHAnsi" w:hAnsiTheme="majorHAnsi" w:cs="Arial"/>
                <w:b/>
                <w:bCs/>
                <w:color w:val="000000" w:themeColor="text1"/>
                <w:sz w:val="22"/>
                <w:szCs w:val="22"/>
              </w:rPr>
              <w:t>6</w:t>
            </w:r>
          </w:p>
        </w:tc>
      </w:tr>
      <w:tr w:rsidR="00362632" w:rsidRPr="00D642A8" w14:paraId="71DAFDF9" w14:textId="77777777" w:rsidTr="00DA500F">
        <w:tc>
          <w:tcPr>
            <w:tcW w:w="615" w:type="dxa"/>
          </w:tcPr>
          <w:p w14:paraId="3C492032" w14:textId="77777777" w:rsidR="00D62204" w:rsidRPr="00D642A8" w:rsidRDefault="00D62204" w:rsidP="00DA500F">
            <w:pPr>
              <w:spacing w:before="40" w:after="40" w:line="240" w:lineRule="auto"/>
              <w:jc w:val="center"/>
              <w:rPr>
                <w:rFonts w:asciiTheme="majorHAnsi" w:hAnsiTheme="majorHAnsi" w:cs="Arial"/>
                <w:bCs/>
                <w:color w:val="000000" w:themeColor="text1"/>
                <w:sz w:val="22"/>
                <w:szCs w:val="22"/>
                <w:lang w:val="es-ES"/>
              </w:rPr>
            </w:pPr>
            <w:r w:rsidRPr="00D642A8">
              <w:rPr>
                <w:rFonts w:asciiTheme="majorHAnsi" w:hAnsiTheme="majorHAnsi" w:cs="Arial"/>
                <w:bCs/>
                <w:color w:val="000000" w:themeColor="text1"/>
                <w:sz w:val="22"/>
                <w:szCs w:val="22"/>
                <w:lang w:val="es-ES"/>
              </w:rPr>
              <w:t>1</w:t>
            </w:r>
          </w:p>
        </w:tc>
        <w:tc>
          <w:tcPr>
            <w:tcW w:w="3922" w:type="dxa"/>
          </w:tcPr>
          <w:p w14:paraId="5C6500B1" w14:textId="77777777" w:rsidR="00D62204" w:rsidRPr="00D642A8" w:rsidRDefault="00D62204" w:rsidP="00DA500F">
            <w:pPr>
              <w:spacing w:before="40" w:after="40" w:line="240" w:lineRule="auto"/>
              <w:rPr>
                <w:rFonts w:asciiTheme="majorHAnsi" w:hAnsiTheme="majorHAnsi" w:cs="Arial"/>
                <w:bCs/>
                <w:color w:val="000000" w:themeColor="text1"/>
                <w:sz w:val="22"/>
                <w:szCs w:val="22"/>
                <w:lang w:val="es-ES"/>
              </w:rPr>
            </w:pPr>
            <w:r w:rsidRPr="00D642A8">
              <w:rPr>
                <w:rFonts w:asciiTheme="majorHAnsi" w:hAnsiTheme="majorHAnsi" w:cs="Arial"/>
                <w:bCs/>
                <w:color w:val="000000" w:themeColor="text1"/>
                <w:sz w:val="22"/>
                <w:szCs w:val="22"/>
                <w:lang w:val="es-ES"/>
              </w:rPr>
              <w:t>Tingkat Inflasi</w:t>
            </w:r>
          </w:p>
        </w:tc>
        <w:tc>
          <w:tcPr>
            <w:tcW w:w="3827" w:type="dxa"/>
          </w:tcPr>
          <w:p w14:paraId="29D88109" w14:textId="77777777" w:rsidR="00D62204" w:rsidRPr="008B1E18" w:rsidRDefault="00D62204" w:rsidP="00DA500F">
            <w:pPr>
              <w:spacing w:before="40" w:after="40" w:line="240" w:lineRule="auto"/>
              <w:jc w:val="center"/>
              <w:rPr>
                <w:rFonts w:asciiTheme="majorHAnsi" w:hAnsiTheme="majorHAnsi" w:cs="Arial"/>
                <w:bCs/>
                <w:sz w:val="22"/>
                <w:szCs w:val="22"/>
                <w:lang w:val="id-ID"/>
              </w:rPr>
            </w:pPr>
            <w:r w:rsidRPr="008B1E18">
              <w:rPr>
                <w:rFonts w:asciiTheme="majorHAnsi" w:hAnsiTheme="majorHAnsi" w:cs="Arial"/>
                <w:bCs/>
                <w:sz w:val="22"/>
                <w:szCs w:val="22"/>
                <w:lang w:val="id-ID"/>
              </w:rPr>
              <w:t>5,5% - 6,0%</w:t>
            </w:r>
          </w:p>
        </w:tc>
      </w:tr>
      <w:tr w:rsidR="00362632" w:rsidRPr="00D642A8" w14:paraId="251F0222" w14:textId="77777777" w:rsidTr="00DA500F">
        <w:tc>
          <w:tcPr>
            <w:tcW w:w="615" w:type="dxa"/>
          </w:tcPr>
          <w:p w14:paraId="794E3323" w14:textId="77777777" w:rsidR="00D62204" w:rsidRPr="00D642A8" w:rsidRDefault="00D62204" w:rsidP="00DA500F">
            <w:pPr>
              <w:spacing w:before="40" w:after="40" w:line="240" w:lineRule="auto"/>
              <w:jc w:val="center"/>
              <w:rPr>
                <w:rFonts w:asciiTheme="majorHAnsi" w:hAnsiTheme="majorHAnsi" w:cs="Arial"/>
                <w:bCs/>
                <w:color w:val="000000" w:themeColor="text1"/>
                <w:sz w:val="22"/>
                <w:szCs w:val="22"/>
                <w:lang w:val="es-ES"/>
              </w:rPr>
            </w:pPr>
            <w:r w:rsidRPr="00D642A8">
              <w:rPr>
                <w:rFonts w:asciiTheme="majorHAnsi" w:hAnsiTheme="majorHAnsi" w:cs="Arial"/>
                <w:bCs/>
                <w:color w:val="000000" w:themeColor="text1"/>
                <w:sz w:val="22"/>
                <w:szCs w:val="22"/>
                <w:lang w:val="es-ES"/>
              </w:rPr>
              <w:t>2</w:t>
            </w:r>
          </w:p>
        </w:tc>
        <w:tc>
          <w:tcPr>
            <w:tcW w:w="3922" w:type="dxa"/>
          </w:tcPr>
          <w:p w14:paraId="480CC551" w14:textId="77777777" w:rsidR="00D62204" w:rsidRPr="00D642A8" w:rsidRDefault="00D62204" w:rsidP="00DA500F">
            <w:pPr>
              <w:spacing w:before="40" w:after="40" w:line="240" w:lineRule="auto"/>
              <w:rPr>
                <w:rFonts w:asciiTheme="majorHAnsi" w:hAnsiTheme="majorHAnsi" w:cs="Arial"/>
                <w:bCs/>
                <w:color w:val="000000" w:themeColor="text1"/>
                <w:sz w:val="22"/>
                <w:szCs w:val="22"/>
                <w:lang w:val="es-ES"/>
              </w:rPr>
            </w:pPr>
            <w:r w:rsidRPr="00D642A8">
              <w:rPr>
                <w:rFonts w:asciiTheme="majorHAnsi" w:hAnsiTheme="majorHAnsi" w:cs="Arial"/>
                <w:bCs/>
                <w:color w:val="000000" w:themeColor="text1"/>
                <w:sz w:val="22"/>
                <w:szCs w:val="22"/>
                <w:lang w:val="es-ES"/>
              </w:rPr>
              <w:t>Tingkat Pertumbuhan Ekonomi</w:t>
            </w:r>
          </w:p>
        </w:tc>
        <w:tc>
          <w:tcPr>
            <w:tcW w:w="3827" w:type="dxa"/>
          </w:tcPr>
          <w:p w14:paraId="2CFA9B27" w14:textId="77777777" w:rsidR="00D62204" w:rsidRPr="008B1E18" w:rsidRDefault="00D62204" w:rsidP="00DA500F">
            <w:pPr>
              <w:spacing w:before="40" w:after="40" w:line="240" w:lineRule="auto"/>
              <w:jc w:val="center"/>
              <w:rPr>
                <w:rFonts w:asciiTheme="majorHAnsi" w:hAnsiTheme="majorHAnsi" w:cs="Arial"/>
                <w:bCs/>
                <w:sz w:val="22"/>
                <w:szCs w:val="22"/>
                <w:lang w:val="es-ES"/>
              </w:rPr>
            </w:pPr>
            <w:r w:rsidRPr="008B1E18">
              <w:rPr>
                <w:rFonts w:asciiTheme="majorHAnsi" w:hAnsiTheme="majorHAnsi" w:cs="Arial"/>
                <w:bCs/>
                <w:sz w:val="22"/>
                <w:szCs w:val="22"/>
                <w:lang w:val="id-ID"/>
              </w:rPr>
              <w:t>6,0</w:t>
            </w:r>
            <w:r w:rsidRPr="008B1E18">
              <w:rPr>
                <w:rFonts w:asciiTheme="majorHAnsi" w:hAnsiTheme="majorHAnsi" w:cs="Arial"/>
                <w:bCs/>
                <w:sz w:val="22"/>
                <w:szCs w:val="22"/>
                <w:lang w:val="es-ES"/>
              </w:rPr>
              <w:t>% – 6</w:t>
            </w:r>
            <w:r w:rsidRPr="008B1E18">
              <w:rPr>
                <w:rFonts w:asciiTheme="majorHAnsi" w:hAnsiTheme="majorHAnsi" w:cs="Arial"/>
                <w:bCs/>
                <w:sz w:val="22"/>
                <w:szCs w:val="22"/>
                <w:lang w:val="id-ID"/>
              </w:rPr>
              <w:t>,5</w:t>
            </w:r>
            <w:r w:rsidRPr="008B1E18">
              <w:rPr>
                <w:rFonts w:asciiTheme="majorHAnsi" w:hAnsiTheme="majorHAnsi" w:cs="Arial"/>
                <w:bCs/>
                <w:sz w:val="22"/>
                <w:szCs w:val="22"/>
                <w:lang w:val="es-ES"/>
              </w:rPr>
              <w:t>%</w:t>
            </w:r>
          </w:p>
        </w:tc>
      </w:tr>
      <w:tr w:rsidR="00362632" w:rsidRPr="00D642A8" w14:paraId="1CB88DDE" w14:textId="77777777" w:rsidTr="00DA500F">
        <w:tc>
          <w:tcPr>
            <w:tcW w:w="615" w:type="dxa"/>
          </w:tcPr>
          <w:p w14:paraId="31A19976" w14:textId="77777777" w:rsidR="00D62204" w:rsidRPr="00D642A8" w:rsidRDefault="00D62204" w:rsidP="00DA500F">
            <w:pPr>
              <w:spacing w:before="40" w:after="40" w:line="240" w:lineRule="auto"/>
              <w:jc w:val="center"/>
              <w:rPr>
                <w:rFonts w:asciiTheme="majorHAnsi" w:hAnsiTheme="majorHAnsi" w:cs="Arial"/>
                <w:bCs/>
                <w:color w:val="000000" w:themeColor="text1"/>
                <w:sz w:val="22"/>
                <w:szCs w:val="22"/>
                <w:lang w:val="es-ES"/>
              </w:rPr>
            </w:pPr>
            <w:r w:rsidRPr="00D642A8">
              <w:rPr>
                <w:rFonts w:asciiTheme="majorHAnsi" w:hAnsiTheme="majorHAnsi" w:cs="Arial"/>
                <w:bCs/>
                <w:color w:val="000000" w:themeColor="text1"/>
                <w:sz w:val="22"/>
                <w:szCs w:val="22"/>
                <w:lang w:val="es-ES"/>
              </w:rPr>
              <w:t>3</w:t>
            </w:r>
          </w:p>
        </w:tc>
        <w:tc>
          <w:tcPr>
            <w:tcW w:w="3922" w:type="dxa"/>
          </w:tcPr>
          <w:p w14:paraId="1F8905CE" w14:textId="77777777" w:rsidR="00D62204" w:rsidRPr="00D642A8" w:rsidRDefault="00D62204" w:rsidP="00DA500F">
            <w:pPr>
              <w:spacing w:before="40" w:after="40" w:line="240" w:lineRule="auto"/>
              <w:rPr>
                <w:rFonts w:asciiTheme="majorHAnsi" w:hAnsiTheme="majorHAnsi" w:cs="Arial"/>
                <w:bCs/>
                <w:color w:val="000000" w:themeColor="text1"/>
                <w:sz w:val="22"/>
                <w:szCs w:val="22"/>
                <w:lang w:val="es-ES"/>
              </w:rPr>
            </w:pPr>
            <w:r w:rsidRPr="00D642A8">
              <w:rPr>
                <w:rFonts w:asciiTheme="majorHAnsi" w:hAnsiTheme="majorHAnsi" w:cs="Arial"/>
                <w:bCs/>
                <w:color w:val="000000" w:themeColor="text1"/>
                <w:sz w:val="22"/>
                <w:szCs w:val="22"/>
                <w:lang w:val="es-ES"/>
              </w:rPr>
              <w:t>Kurs 1 US$</w:t>
            </w:r>
          </w:p>
        </w:tc>
        <w:tc>
          <w:tcPr>
            <w:tcW w:w="3827" w:type="dxa"/>
          </w:tcPr>
          <w:p w14:paraId="66B083AE" w14:textId="5F0CB869" w:rsidR="00D62204" w:rsidRPr="008B1E18" w:rsidRDefault="00D62204" w:rsidP="00DA500F">
            <w:pPr>
              <w:spacing w:before="40" w:after="40" w:line="240" w:lineRule="auto"/>
              <w:jc w:val="center"/>
              <w:rPr>
                <w:rFonts w:asciiTheme="majorHAnsi" w:hAnsiTheme="majorHAnsi" w:cs="Arial"/>
                <w:bCs/>
                <w:sz w:val="22"/>
                <w:szCs w:val="22"/>
                <w:lang w:val="id-ID"/>
              </w:rPr>
            </w:pPr>
            <w:r w:rsidRPr="008B1E18">
              <w:rPr>
                <w:rFonts w:asciiTheme="majorHAnsi" w:hAnsiTheme="majorHAnsi" w:cs="Arial"/>
                <w:bCs/>
                <w:sz w:val="22"/>
                <w:szCs w:val="22"/>
                <w:lang w:val="id-ID"/>
              </w:rPr>
              <w:t xml:space="preserve">Rp. </w:t>
            </w:r>
            <w:r w:rsidR="00214C76" w:rsidRPr="008B1E18">
              <w:rPr>
                <w:rFonts w:asciiTheme="majorHAnsi" w:hAnsiTheme="majorHAnsi" w:cs="Arial"/>
                <w:bCs/>
                <w:sz w:val="22"/>
                <w:szCs w:val="22"/>
                <w:lang w:val="es-ES"/>
              </w:rPr>
              <w:t>13.0</w:t>
            </w:r>
            <w:r w:rsidRPr="008B1E18">
              <w:rPr>
                <w:rFonts w:asciiTheme="majorHAnsi" w:hAnsiTheme="majorHAnsi" w:cs="Arial"/>
                <w:bCs/>
                <w:sz w:val="22"/>
                <w:szCs w:val="22"/>
                <w:lang w:val="es-ES"/>
              </w:rPr>
              <w:t>00</w:t>
            </w:r>
            <w:r w:rsidR="00214C76" w:rsidRPr="008B1E18">
              <w:rPr>
                <w:rFonts w:asciiTheme="majorHAnsi" w:hAnsiTheme="majorHAnsi" w:cs="Arial"/>
                <w:bCs/>
                <w:sz w:val="22"/>
                <w:szCs w:val="22"/>
                <w:lang w:val="id-ID"/>
              </w:rPr>
              <w:t xml:space="preserve"> – Rp. 14</w:t>
            </w:r>
            <w:r w:rsidRPr="008B1E18">
              <w:rPr>
                <w:rFonts w:asciiTheme="majorHAnsi" w:hAnsiTheme="majorHAnsi" w:cs="Arial"/>
                <w:bCs/>
                <w:sz w:val="22"/>
                <w:szCs w:val="22"/>
                <w:lang w:val="id-ID"/>
              </w:rPr>
              <w:t>.000</w:t>
            </w:r>
          </w:p>
        </w:tc>
      </w:tr>
      <w:tr w:rsidR="00362632" w:rsidRPr="00D642A8" w14:paraId="74878DA6" w14:textId="77777777" w:rsidTr="00DA500F">
        <w:tc>
          <w:tcPr>
            <w:tcW w:w="615" w:type="dxa"/>
          </w:tcPr>
          <w:p w14:paraId="6F274773" w14:textId="77777777" w:rsidR="00D62204" w:rsidRPr="00D642A8" w:rsidRDefault="00D62204" w:rsidP="00DA500F">
            <w:pPr>
              <w:spacing w:before="40" w:after="40" w:line="240" w:lineRule="auto"/>
              <w:jc w:val="center"/>
              <w:rPr>
                <w:rFonts w:asciiTheme="majorHAnsi" w:hAnsiTheme="majorHAnsi" w:cs="Arial"/>
                <w:bCs/>
                <w:color w:val="000000" w:themeColor="text1"/>
                <w:sz w:val="22"/>
                <w:szCs w:val="22"/>
                <w:lang w:val="es-ES"/>
              </w:rPr>
            </w:pPr>
            <w:r w:rsidRPr="00D642A8">
              <w:rPr>
                <w:rFonts w:asciiTheme="majorHAnsi" w:hAnsiTheme="majorHAnsi" w:cs="Arial"/>
                <w:bCs/>
                <w:color w:val="000000" w:themeColor="text1"/>
                <w:sz w:val="22"/>
                <w:szCs w:val="22"/>
                <w:lang w:val="es-ES"/>
              </w:rPr>
              <w:t>4</w:t>
            </w:r>
          </w:p>
        </w:tc>
        <w:tc>
          <w:tcPr>
            <w:tcW w:w="3922" w:type="dxa"/>
          </w:tcPr>
          <w:p w14:paraId="50ED03C2" w14:textId="77777777" w:rsidR="00D62204" w:rsidRPr="00D642A8" w:rsidRDefault="00D62204" w:rsidP="00DA500F">
            <w:pPr>
              <w:spacing w:before="40" w:after="40" w:line="240" w:lineRule="auto"/>
              <w:rPr>
                <w:rFonts w:asciiTheme="majorHAnsi" w:hAnsiTheme="majorHAnsi" w:cs="Arial"/>
                <w:bCs/>
                <w:color w:val="000000" w:themeColor="text1"/>
                <w:sz w:val="22"/>
                <w:szCs w:val="22"/>
              </w:rPr>
            </w:pPr>
            <w:r w:rsidRPr="00D642A8">
              <w:rPr>
                <w:rFonts w:asciiTheme="majorHAnsi" w:hAnsiTheme="majorHAnsi" w:cs="Arial"/>
                <w:bCs/>
                <w:color w:val="000000" w:themeColor="text1"/>
                <w:sz w:val="22"/>
                <w:szCs w:val="22"/>
                <w:lang w:val="sv-SE"/>
              </w:rPr>
              <w:t xml:space="preserve">Tingkat Suku Bunga </w:t>
            </w:r>
            <w:r w:rsidRPr="00D642A8">
              <w:rPr>
                <w:rFonts w:asciiTheme="majorHAnsi" w:hAnsiTheme="majorHAnsi" w:cs="Arial"/>
                <w:bCs/>
                <w:color w:val="000000" w:themeColor="text1"/>
                <w:sz w:val="22"/>
                <w:szCs w:val="22"/>
                <w:lang w:val="id-ID"/>
              </w:rPr>
              <w:t>SBI</w:t>
            </w:r>
            <w:r w:rsidRPr="00D642A8">
              <w:rPr>
                <w:rFonts w:asciiTheme="majorHAnsi" w:hAnsiTheme="majorHAnsi" w:cs="Arial"/>
                <w:bCs/>
                <w:color w:val="000000" w:themeColor="text1"/>
                <w:sz w:val="22"/>
                <w:szCs w:val="22"/>
              </w:rPr>
              <w:t xml:space="preserve"> (3 bulan)</w:t>
            </w:r>
          </w:p>
        </w:tc>
        <w:tc>
          <w:tcPr>
            <w:tcW w:w="3827" w:type="dxa"/>
          </w:tcPr>
          <w:p w14:paraId="2FB6026B" w14:textId="77777777" w:rsidR="00D62204" w:rsidRPr="008B1E18" w:rsidRDefault="00D62204" w:rsidP="00DA500F">
            <w:pPr>
              <w:spacing w:before="40" w:after="40" w:line="240" w:lineRule="auto"/>
              <w:jc w:val="center"/>
              <w:rPr>
                <w:rFonts w:asciiTheme="majorHAnsi" w:hAnsiTheme="majorHAnsi" w:cs="Arial"/>
                <w:bCs/>
                <w:sz w:val="22"/>
                <w:szCs w:val="22"/>
                <w:lang w:val="es-ES"/>
              </w:rPr>
            </w:pPr>
            <w:r w:rsidRPr="008B1E18">
              <w:rPr>
                <w:rFonts w:asciiTheme="majorHAnsi" w:hAnsiTheme="majorHAnsi" w:cs="Arial"/>
                <w:bCs/>
                <w:sz w:val="22"/>
                <w:szCs w:val="22"/>
                <w:lang w:val="es-ES"/>
              </w:rPr>
              <w:t>6% - 7,5%</w:t>
            </w:r>
          </w:p>
        </w:tc>
      </w:tr>
    </w:tbl>
    <w:p w14:paraId="0F51FDC9" w14:textId="77777777" w:rsidR="00795961" w:rsidRPr="00D642A8" w:rsidRDefault="00795961" w:rsidP="009377F7">
      <w:pPr>
        <w:pStyle w:val="ListParagraph"/>
        <w:spacing w:before="0" w:after="0" w:line="360" w:lineRule="auto"/>
        <w:ind w:left="360"/>
        <w:rPr>
          <w:rFonts w:asciiTheme="majorHAnsi" w:hAnsiTheme="majorHAnsi" w:cs="Arial"/>
          <w:bCs/>
          <w:sz w:val="22"/>
          <w:lang w:val="es-ES"/>
        </w:rPr>
      </w:pPr>
    </w:p>
    <w:p w14:paraId="5781D1D3" w14:textId="77777777" w:rsidR="007600F7" w:rsidRPr="00D642A8" w:rsidRDefault="007600F7" w:rsidP="009377F7">
      <w:pPr>
        <w:pStyle w:val="ListParagraph"/>
        <w:spacing w:before="0" w:after="0" w:line="360" w:lineRule="auto"/>
        <w:ind w:left="360"/>
        <w:rPr>
          <w:rFonts w:asciiTheme="majorHAnsi" w:hAnsiTheme="majorHAnsi" w:cs="Arial"/>
          <w:bCs/>
          <w:sz w:val="22"/>
          <w:lang w:val="es-ES"/>
        </w:rPr>
      </w:pPr>
    </w:p>
    <w:p w14:paraId="2A5B6245" w14:textId="77777777" w:rsidR="00180EDA" w:rsidRPr="00D642A8" w:rsidRDefault="00180EDA" w:rsidP="00DF362F">
      <w:pPr>
        <w:pStyle w:val="ListParagraph"/>
        <w:numPr>
          <w:ilvl w:val="0"/>
          <w:numId w:val="5"/>
        </w:numPr>
        <w:spacing w:before="0" w:after="0" w:line="240" w:lineRule="auto"/>
        <w:ind w:left="993" w:hanging="426"/>
        <w:rPr>
          <w:rFonts w:asciiTheme="majorHAnsi" w:hAnsiTheme="majorHAnsi" w:cs="Arial"/>
          <w:b/>
          <w:bCs/>
          <w:sz w:val="22"/>
          <w:lang w:val="es-ES"/>
        </w:rPr>
      </w:pPr>
      <w:r w:rsidRPr="00D642A8">
        <w:rPr>
          <w:rFonts w:asciiTheme="majorHAnsi" w:hAnsiTheme="majorHAnsi" w:cs="Arial"/>
          <w:b/>
          <w:bCs/>
          <w:sz w:val="22"/>
          <w:lang w:val="es-ES"/>
        </w:rPr>
        <w:t>Asumsi Mikro</w:t>
      </w:r>
    </w:p>
    <w:p w14:paraId="0ED5CA02" w14:textId="77777777" w:rsidR="00DA500F" w:rsidRPr="00D642A8" w:rsidRDefault="00DA500F" w:rsidP="00DA500F">
      <w:pPr>
        <w:pStyle w:val="ListParagraph"/>
        <w:spacing w:before="0" w:after="0" w:line="240" w:lineRule="auto"/>
        <w:ind w:left="357"/>
        <w:rPr>
          <w:rFonts w:asciiTheme="majorHAnsi" w:hAnsiTheme="majorHAnsi" w:cs="Arial"/>
          <w:b/>
          <w:bCs/>
          <w:sz w:val="22"/>
          <w:lang w:val="es-ES"/>
        </w:rPr>
      </w:pPr>
    </w:p>
    <w:p w14:paraId="3AB37981" w14:textId="7C0FB797" w:rsidR="00180EDA" w:rsidRPr="00D642A8" w:rsidRDefault="00180EDA" w:rsidP="009377F7">
      <w:pPr>
        <w:pStyle w:val="Caption"/>
        <w:spacing w:after="0" w:line="360" w:lineRule="auto"/>
        <w:jc w:val="center"/>
        <w:rPr>
          <w:rFonts w:asciiTheme="majorHAnsi" w:hAnsiTheme="majorHAnsi" w:cs="Arial"/>
          <w:b w:val="0"/>
          <w:bCs w:val="0"/>
          <w:color w:val="auto"/>
          <w:sz w:val="22"/>
          <w:szCs w:val="22"/>
        </w:rPr>
      </w:pPr>
      <w:r w:rsidRPr="00D642A8">
        <w:rPr>
          <w:rFonts w:asciiTheme="majorHAnsi" w:hAnsiTheme="majorHAnsi" w:cs="Arial"/>
          <w:color w:val="auto"/>
          <w:sz w:val="22"/>
          <w:szCs w:val="22"/>
        </w:rPr>
        <w:t>Tabel</w:t>
      </w:r>
      <w:r w:rsidR="00DA500F" w:rsidRPr="00D642A8">
        <w:rPr>
          <w:rFonts w:asciiTheme="majorHAnsi" w:hAnsiTheme="majorHAnsi" w:cs="Arial"/>
          <w:color w:val="auto"/>
          <w:sz w:val="22"/>
          <w:szCs w:val="22"/>
        </w:rPr>
        <w:t xml:space="preserve"> </w:t>
      </w:r>
      <w:r w:rsidR="00795961" w:rsidRPr="00D642A8">
        <w:rPr>
          <w:rFonts w:asciiTheme="majorHAnsi" w:hAnsiTheme="majorHAnsi" w:cs="Arial"/>
          <w:color w:val="auto"/>
          <w:sz w:val="22"/>
          <w:szCs w:val="22"/>
          <w:lang w:val="id-ID"/>
        </w:rPr>
        <w:t>2.9</w:t>
      </w:r>
      <w:r w:rsidRPr="00D642A8">
        <w:rPr>
          <w:rFonts w:asciiTheme="majorHAnsi" w:hAnsiTheme="majorHAnsi" w:cs="Arial"/>
          <w:color w:val="auto"/>
          <w:sz w:val="22"/>
          <w:szCs w:val="22"/>
          <w:lang w:val="id-ID"/>
        </w:rPr>
        <w:t xml:space="preserve"> Asumsi Mikro Tahun 201</w:t>
      </w:r>
      <w:r w:rsidR="00214C76" w:rsidRPr="00D642A8">
        <w:rPr>
          <w:rFonts w:asciiTheme="majorHAnsi" w:hAnsiTheme="majorHAnsi" w:cs="Arial"/>
          <w:color w:val="auto"/>
          <w:sz w:val="22"/>
          <w:szCs w:val="22"/>
        </w:rPr>
        <w:t>6</w:t>
      </w: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691"/>
        <w:gridCol w:w="5068"/>
      </w:tblGrid>
      <w:tr w:rsidR="00180EDA" w:rsidRPr="00D642A8" w14:paraId="07300AEA" w14:textId="77777777" w:rsidTr="006A51F0">
        <w:trPr>
          <w:jc w:val="center"/>
        </w:trPr>
        <w:tc>
          <w:tcPr>
            <w:tcW w:w="570" w:type="dxa"/>
          </w:tcPr>
          <w:p w14:paraId="12492E58" w14:textId="77777777" w:rsidR="00180EDA" w:rsidRPr="00D642A8" w:rsidRDefault="00180EDA" w:rsidP="00DA500F">
            <w:pPr>
              <w:spacing w:before="60" w:after="60" w:line="240" w:lineRule="auto"/>
              <w:jc w:val="center"/>
              <w:rPr>
                <w:rFonts w:asciiTheme="majorHAnsi" w:hAnsiTheme="majorHAnsi" w:cs="Arial"/>
                <w:b/>
                <w:bCs/>
                <w:sz w:val="22"/>
                <w:szCs w:val="22"/>
                <w:lang w:val="fi-FI"/>
              </w:rPr>
            </w:pPr>
            <w:r w:rsidRPr="00D642A8">
              <w:rPr>
                <w:rFonts w:asciiTheme="majorHAnsi" w:hAnsiTheme="majorHAnsi" w:cs="Arial"/>
                <w:b/>
                <w:bCs/>
                <w:sz w:val="22"/>
                <w:szCs w:val="22"/>
                <w:lang w:val="fi-FI"/>
              </w:rPr>
              <w:t>No.</w:t>
            </w:r>
          </w:p>
        </w:tc>
        <w:tc>
          <w:tcPr>
            <w:tcW w:w="2691" w:type="dxa"/>
          </w:tcPr>
          <w:p w14:paraId="1C83AFB3" w14:textId="77777777" w:rsidR="00180EDA" w:rsidRPr="00D642A8" w:rsidRDefault="00180EDA" w:rsidP="00DA500F">
            <w:pPr>
              <w:spacing w:before="60" w:after="60" w:line="240" w:lineRule="auto"/>
              <w:jc w:val="center"/>
              <w:rPr>
                <w:rFonts w:asciiTheme="majorHAnsi" w:hAnsiTheme="majorHAnsi" w:cs="Arial"/>
                <w:b/>
                <w:bCs/>
                <w:sz w:val="22"/>
                <w:szCs w:val="22"/>
                <w:lang w:val="fi-FI"/>
              </w:rPr>
            </w:pPr>
            <w:r w:rsidRPr="00D642A8">
              <w:rPr>
                <w:rFonts w:asciiTheme="majorHAnsi" w:hAnsiTheme="majorHAnsi" w:cs="Arial"/>
                <w:b/>
                <w:bCs/>
                <w:sz w:val="22"/>
                <w:szCs w:val="22"/>
                <w:lang w:val="fi-FI"/>
              </w:rPr>
              <w:t>Keterangan</w:t>
            </w:r>
          </w:p>
        </w:tc>
        <w:tc>
          <w:tcPr>
            <w:tcW w:w="5068" w:type="dxa"/>
          </w:tcPr>
          <w:p w14:paraId="02F835AE" w14:textId="49E2B971" w:rsidR="00180EDA" w:rsidRPr="00D642A8" w:rsidRDefault="00180EDA" w:rsidP="00DA500F">
            <w:pPr>
              <w:spacing w:before="60" w:after="60" w:line="240" w:lineRule="auto"/>
              <w:jc w:val="center"/>
              <w:rPr>
                <w:rFonts w:asciiTheme="majorHAnsi" w:hAnsiTheme="majorHAnsi" w:cs="Arial"/>
                <w:b/>
                <w:bCs/>
                <w:sz w:val="22"/>
                <w:szCs w:val="22"/>
              </w:rPr>
            </w:pPr>
            <w:r w:rsidRPr="00D642A8">
              <w:rPr>
                <w:rFonts w:asciiTheme="majorHAnsi" w:hAnsiTheme="majorHAnsi" w:cs="Arial"/>
                <w:b/>
                <w:bCs/>
                <w:sz w:val="22"/>
                <w:szCs w:val="22"/>
                <w:lang w:val="fi-FI"/>
              </w:rPr>
              <w:t>Asumsi Tahun 20</w:t>
            </w:r>
            <w:r w:rsidRPr="00D642A8">
              <w:rPr>
                <w:rFonts w:asciiTheme="majorHAnsi" w:hAnsiTheme="majorHAnsi" w:cs="Arial"/>
                <w:b/>
                <w:bCs/>
                <w:sz w:val="22"/>
                <w:szCs w:val="22"/>
                <w:lang w:val="id-ID"/>
              </w:rPr>
              <w:t>1</w:t>
            </w:r>
            <w:r w:rsidR="00214C76" w:rsidRPr="00D642A8">
              <w:rPr>
                <w:rFonts w:asciiTheme="majorHAnsi" w:hAnsiTheme="majorHAnsi" w:cs="Arial"/>
                <w:b/>
                <w:bCs/>
                <w:sz w:val="22"/>
                <w:szCs w:val="22"/>
              </w:rPr>
              <w:t>6</w:t>
            </w:r>
          </w:p>
        </w:tc>
      </w:tr>
      <w:tr w:rsidR="00180EDA" w:rsidRPr="00D642A8" w14:paraId="71809C5B" w14:textId="77777777" w:rsidTr="006A51F0">
        <w:trPr>
          <w:jc w:val="center"/>
        </w:trPr>
        <w:tc>
          <w:tcPr>
            <w:tcW w:w="570" w:type="dxa"/>
          </w:tcPr>
          <w:p w14:paraId="591F570D" w14:textId="77777777" w:rsidR="00180EDA" w:rsidRPr="00D642A8" w:rsidRDefault="00180EDA" w:rsidP="00DA500F">
            <w:pPr>
              <w:spacing w:before="0" w:after="0" w:line="240" w:lineRule="auto"/>
              <w:jc w:val="center"/>
              <w:rPr>
                <w:rFonts w:asciiTheme="majorHAnsi" w:hAnsiTheme="majorHAnsi" w:cs="Arial"/>
                <w:sz w:val="22"/>
                <w:szCs w:val="22"/>
                <w:lang w:val="fi-FI"/>
              </w:rPr>
            </w:pPr>
            <w:r w:rsidRPr="00D642A8">
              <w:rPr>
                <w:rFonts w:asciiTheme="majorHAnsi" w:hAnsiTheme="majorHAnsi" w:cs="Arial"/>
                <w:sz w:val="22"/>
                <w:szCs w:val="22"/>
                <w:lang w:val="fi-FI"/>
              </w:rPr>
              <w:t>1</w:t>
            </w:r>
          </w:p>
        </w:tc>
        <w:tc>
          <w:tcPr>
            <w:tcW w:w="2691" w:type="dxa"/>
          </w:tcPr>
          <w:p w14:paraId="225B665B" w14:textId="77777777" w:rsidR="00180EDA" w:rsidRPr="00D642A8" w:rsidRDefault="00180EDA" w:rsidP="00DA500F">
            <w:pPr>
              <w:spacing w:before="0" w:after="0" w:line="240" w:lineRule="auto"/>
              <w:rPr>
                <w:rFonts w:asciiTheme="majorHAnsi" w:hAnsiTheme="majorHAnsi" w:cs="Arial"/>
                <w:sz w:val="22"/>
                <w:szCs w:val="22"/>
                <w:lang w:val="fi-FI"/>
              </w:rPr>
            </w:pPr>
            <w:r w:rsidRPr="00D642A8">
              <w:rPr>
                <w:rFonts w:asciiTheme="majorHAnsi" w:hAnsiTheme="majorHAnsi" w:cs="Arial"/>
                <w:sz w:val="22"/>
                <w:szCs w:val="22"/>
                <w:lang w:val="fi-FI"/>
              </w:rPr>
              <w:t xml:space="preserve">Kebijakan Akuntansi </w:t>
            </w:r>
          </w:p>
        </w:tc>
        <w:tc>
          <w:tcPr>
            <w:tcW w:w="5068" w:type="dxa"/>
          </w:tcPr>
          <w:p w14:paraId="2772770B" w14:textId="77777777" w:rsidR="00180EDA" w:rsidRPr="00D642A8" w:rsidRDefault="00180EDA" w:rsidP="00DA500F">
            <w:pPr>
              <w:spacing w:before="0" w:after="0" w:line="240" w:lineRule="auto"/>
              <w:rPr>
                <w:rFonts w:asciiTheme="majorHAnsi" w:hAnsiTheme="majorHAnsi" w:cs="Arial"/>
                <w:sz w:val="22"/>
                <w:szCs w:val="22"/>
                <w:lang w:val="fi-FI"/>
              </w:rPr>
            </w:pPr>
            <w:r w:rsidRPr="00D642A8">
              <w:rPr>
                <w:rFonts w:asciiTheme="majorHAnsi" w:hAnsiTheme="majorHAnsi" w:cs="Arial"/>
                <w:sz w:val="22"/>
                <w:szCs w:val="22"/>
                <w:lang w:val="fi-FI"/>
              </w:rPr>
              <w:t>Sesuai Standar Akuntansi Keuangan menurut :</w:t>
            </w:r>
          </w:p>
          <w:p w14:paraId="6D4DAD7F" w14:textId="77777777" w:rsidR="00180EDA" w:rsidRPr="00D642A8" w:rsidRDefault="00180EDA" w:rsidP="00DF362F">
            <w:pPr>
              <w:numPr>
                <w:ilvl w:val="0"/>
                <w:numId w:val="7"/>
              </w:numPr>
              <w:tabs>
                <w:tab w:val="clear" w:pos="720"/>
              </w:tabs>
              <w:spacing w:before="0" w:after="0" w:line="240" w:lineRule="auto"/>
              <w:ind w:left="175" w:hanging="210"/>
              <w:rPr>
                <w:rFonts w:asciiTheme="majorHAnsi" w:hAnsiTheme="majorHAnsi" w:cs="Arial"/>
                <w:sz w:val="22"/>
                <w:szCs w:val="22"/>
                <w:lang w:val="sv-SE"/>
              </w:rPr>
            </w:pPr>
            <w:r w:rsidRPr="00D642A8">
              <w:rPr>
                <w:rFonts w:asciiTheme="majorHAnsi" w:hAnsiTheme="majorHAnsi" w:cs="Arial"/>
                <w:sz w:val="22"/>
                <w:szCs w:val="22"/>
                <w:lang w:val="sv-SE"/>
              </w:rPr>
              <w:t>PP Nomor 24 Tahun 2005 tentang Standar Akuntansi Pemerintahan</w:t>
            </w:r>
          </w:p>
          <w:p w14:paraId="5805CC6F" w14:textId="77777777" w:rsidR="00180EDA" w:rsidRPr="00D642A8" w:rsidRDefault="00180EDA" w:rsidP="00DF362F">
            <w:pPr>
              <w:numPr>
                <w:ilvl w:val="0"/>
                <w:numId w:val="7"/>
              </w:numPr>
              <w:tabs>
                <w:tab w:val="clear" w:pos="720"/>
              </w:tabs>
              <w:spacing w:before="0" w:after="0" w:line="240" w:lineRule="auto"/>
              <w:ind w:left="175" w:hanging="210"/>
              <w:rPr>
                <w:rFonts w:asciiTheme="majorHAnsi" w:hAnsiTheme="majorHAnsi" w:cs="Arial"/>
                <w:sz w:val="22"/>
                <w:szCs w:val="22"/>
                <w:lang w:val="sv-SE"/>
              </w:rPr>
            </w:pPr>
            <w:r w:rsidRPr="00D642A8">
              <w:rPr>
                <w:rFonts w:asciiTheme="majorHAnsi" w:hAnsiTheme="majorHAnsi" w:cs="Arial"/>
                <w:sz w:val="22"/>
                <w:szCs w:val="22"/>
                <w:lang w:val="sv-SE"/>
              </w:rPr>
              <w:t xml:space="preserve">PMK RI  Nomor 59/PMK.06/2005 tentang Sistem </w:t>
            </w:r>
            <w:r w:rsidRPr="00D642A8">
              <w:rPr>
                <w:rFonts w:asciiTheme="majorHAnsi" w:hAnsiTheme="majorHAnsi" w:cs="Arial"/>
                <w:sz w:val="22"/>
                <w:szCs w:val="22"/>
                <w:lang w:val="sv-SE"/>
              </w:rPr>
              <w:lastRenderedPageBreak/>
              <w:t>Akuntansi dan Pelaporan Keuangan Pemerintah Pusat</w:t>
            </w:r>
          </w:p>
        </w:tc>
      </w:tr>
      <w:tr w:rsidR="00180EDA" w:rsidRPr="00D642A8" w14:paraId="61883F4D" w14:textId="77777777" w:rsidTr="006A51F0">
        <w:trPr>
          <w:jc w:val="center"/>
        </w:trPr>
        <w:tc>
          <w:tcPr>
            <w:tcW w:w="570" w:type="dxa"/>
          </w:tcPr>
          <w:p w14:paraId="6DFB4DAF" w14:textId="77777777" w:rsidR="00180EDA" w:rsidRPr="00D642A8" w:rsidRDefault="00180EDA" w:rsidP="00DA500F">
            <w:pPr>
              <w:spacing w:before="0" w:after="0" w:line="240" w:lineRule="auto"/>
              <w:jc w:val="center"/>
              <w:rPr>
                <w:rFonts w:asciiTheme="majorHAnsi" w:hAnsiTheme="majorHAnsi" w:cs="Arial"/>
                <w:sz w:val="22"/>
                <w:szCs w:val="22"/>
                <w:lang w:val="it-IT"/>
              </w:rPr>
            </w:pPr>
            <w:r w:rsidRPr="00D642A8">
              <w:rPr>
                <w:rFonts w:asciiTheme="majorHAnsi" w:hAnsiTheme="majorHAnsi" w:cs="Arial"/>
                <w:sz w:val="22"/>
                <w:szCs w:val="22"/>
                <w:lang w:val="it-IT"/>
              </w:rPr>
              <w:lastRenderedPageBreak/>
              <w:t>2</w:t>
            </w:r>
          </w:p>
        </w:tc>
        <w:tc>
          <w:tcPr>
            <w:tcW w:w="2691" w:type="dxa"/>
          </w:tcPr>
          <w:p w14:paraId="5CE031E0"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 xml:space="preserve">Subsidi </w:t>
            </w:r>
            <w:r w:rsidRPr="00D642A8">
              <w:rPr>
                <w:rFonts w:asciiTheme="majorHAnsi" w:hAnsiTheme="majorHAnsi" w:cs="Arial"/>
                <w:sz w:val="22"/>
                <w:szCs w:val="22"/>
                <w:lang w:val="id-ID"/>
              </w:rPr>
              <w:t>P</w:t>
            </w:r>
            <w:r w:rsidRPr="00D642A8">
              <w:rPr>
                <w:rFonts w:asciiTheme="majorHAnsi" w:hAnsiTheme="majorHAnsi" w:cs="Arial"/>
                <w:sz w:val="22"/>
                <w:szCs w:val="22"/>
                <w:lang w:val="it-IT"/>
              </w:rPr>
              <w:t xml:space="preserve">emerintah </w:t>
            </w:r>
          </w:p>
        </w:tc>
        <w:tc>
          <w:tcPr>
            <w:tcW w:w="5068" w:type="dxa"/>
          </w:tcPr>
          <w:p w14:paraId="1FE64F98"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dalam bentuk APBN (eks rutin dan eks proyek)</w:t>
            </w:r>
          </w:p>
        </w:tc>
      </w:tr>
      <w:tr w:rsidR="00180EDA" w:rsidRPr="00D642A8" w14:paraId="229997F0" w14:textId="77777777" w:rsidTr="006A51F0">
        <w:trPr>
          <w:jc w:val="center"/>
        </w:trPr>
        <w:tc>
          <w:tcPr>
            <w:tcW w:w="570" w:type="dxa"/>
          </w:tcPr>
          <w:p w14:paraId="42F158F2" w14:textId="77777777" w:rsidR="00180EDA" w:rsidRPr="00D642A8" w:rsidRDefault="00180EDA" w:rsidP="00DA500F">
            <w:pPr>
              <w:spacing w:before="0" w:after="0" w:line="240" w:lineRule="auto"/>
              <w:jc w:val="center"/>
              <w:rPr>
                <w:rFonts w:asciiTheme="majorHAnsi" w:hAnsiTheme="majorHAnsi" w:cs="Arial"/>
                <w:sz w:val="22"/>
                <w:szCs w:val="22"/>
                <w:lang w:val="it-IT"/>
              </w:rPr>
            </w:pPr>
            <w:r w:rsidRPr="00D642A8">
              <w:rPr>
                <w:rFonts w:asciiTheme="majorHAnsi" w:hAnsiTheme="majorHAnsi" w:cs="Arial"/>
                <w:sz w:val="22"/>
                <w:szCs w:val="22"/>
                <w:lang w:val="it-IT"/>
              </w:rPr>
              <w:t>3</w:t>
            </w:r>
          </w:p>
        </w:tc>
        <w:tc>
          <w:tcPr>
            <w:tcW w:w="2691" w:type="dxa"/>
          </w:tcPr>
          <w:p w14:paraId="3FEE0BF0"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 xml:space="preserve">Asumsi Tarif </w:t>
            </w:r>
          </w:p>
        </w:tc>
        <w:tc>
          <w:tcPr>
            <w:tcW w:w="5068" w:type="dxa"/>
          </w:tcPr>
          <w:p w14:paraId="2A4CCFBA"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Terjangkau masyarakat</w:t>
            </w:r>
          </w:p>
          <w:p w14:paraId="5FC9EEBB" w14:textId="77777777" w:rsidR="00180EDA" w:rsidRPr="00D642A8" w:rsidRDefault="00180EDA" w:rsidP="00DA500F">
            <w:pPr>
              <w:spacing w:before="0" w:after="0" w:line="240" w:lineRule="auto"/>
              <w:rPr>
                <w:rFonts w:asciiTheme="majorHAnsi" w:hAnsiTheme="majorHAnsi" w:cs="Arial"/>
                <w:sz w:val="22"/>
                <w:szCs w:val="22"/>
                <w:lang w:val="id-ID"/>
              </w:rPr>
            </w:pPr>
            <w:r w:rsidRPr="00D642A8">
              <w:rPr>
                <w:rFonts w:asciiTheme="majorHAnsi" w:hAnsiTheme="majorHAnsi" w:cs="Arial"/>
                <w:sz w:val="22"/>
                <w:szCs w:val="22"/>
                <w:lang w:val="it-IT"/>
              </w:rPr>
              <w:t xml:space="preserve">SPP S1 </w:t>
            </w:r>
            <w:r w:rsidRPr="00D642A8">
              <w:rPr>
                <w:rFonts w:asciiTheme="majorHAnsi" w:hAnsiTheme="majorHAnsi" w:cs="Arial"/>
                <w:sz w:val="22"/>
                <w:szCs w:val="22"/>
                <w:lang w:val="id-ID"/>
              </w:rPr>
              <w:t xml:space="preserve">menggunakan Uang Kuliah Tunggal dengan rentang </w:t>
            </w:r>
            <w:r w:rsidRPr="00D642A8">
              <w:rPr>
                <w:rFonts w:asciiTheme="majorHAnsi" w:hAnsiTheme="majorHAnsi" w:cs="Arial"/>
                <w:sz w:val="22"/>
                <w:szCs w:val="22"/>
                <w:lang w:val="it-IT"/>
              </w:rPr>
              <w:t xml:space="preserve">Rp. </w:t>
            </w:r>
            <w:r w:rsidRPr="00D642A8">
              <w:rPr>
                <w:rFonts w:asciiTheme="majorHAnsi" w:hAnsiTheme="majorHAnsi" w:cs="Arial"/>
                <w:sz w:val="22"/>
                <w:szCs w:val="22"/>
                <w:lang w:val="id-ID"/>
              </w:rPr>
              <w:t>5</w:t>
            </w:r>
            <w:r w:rsidRPr="00D642A8">
              <w:rPr>
                <w:rFonts w:asciiTheme="majorHAnsi" w:hAnsiTheme="majorHAnsi" w:cs="Arial"/>
                <w:sz w:val="22"/>
                <w:szCs w:val="22"/>
                <w:lang w:val="it-IT"/>
              </w:rPr>
              <w:t xml:space="preserve">00.000,- </w:t>
            </w:r>
            <w:r w:rsidRPr="00D642A8">
              <w:rPr>
                <w:rFonts w:asciiTheme="majorHAnsi" w:hAnsiTheme="majorHAnsi" w:cs="Arial"/>
                <w:sz w:val="22"/>
                <w:szCs w:val="22"/>
                <w:lang w:val="id-ID"/>
              </w:rPr>
              <w:t xml:space="preserve">s/d Rp. 13.000.000,- </w:t>
            </w:r>
            <w:r w:rsidRPr="00D642A8">
              <w:rPr>
                <w:rFonts w:asciiTheme="majorHAnsi" w:hAnsiTheme="majorHAnsi" w:cs="Arial"/>
                <w:sz w:val="22"/>
                <w:szCs w:val="22"/>
                <w:lang w:val="it-IT"/>
              </w:rPr>
              <w:t>per semester</w:t>
            </w:r>
          </w:p>
          <w:p w14:paraId="60D865CE"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SPP S2 Rp.</w:t>
            </w:r>
            <w:r w:rsidRPr="00D642A8">
              <w:rPr>
                <w:rFonts w:asciiTheme="majorHAnsi" w:hAnsiTheme="majorHAnsi" w:cs="Arial"/>
                <w:sz w:val="22"/>
                <w:szCs w:val="22"/>
                <w:lang w:val="id-ID"/>
              </w:rPr>
              <w:t>1</w:t>
            </w:r>
            <w:r w:rsidRPr="00D642A8">
              <w:rPr>
                <w:rFonts w:asciiTheme="majorHAnsi" w:hAnsiTheme="majorHAnsi" w:cs="Arial"/>
                <w:sz w:val="22"/>
                <w:szCs w:val="22"/>
                <w:lang w:val="it-IT"/>
              </w:rPr>
              <w:t>0</w:t>
            </w:r>
            <w:r w:rsidRPr="00D642A8">
              <w:rPr>
                <w:rFonts w:asciiTheme="majorHAnsi" w:hAnsiTheme="majorHAnsi" w:cs="Arial"/>
                <w:sz w:val="22"/>
                <w:szCs w:val="22"/>
                <w:lang w:val="id-ID"/>
              </w:rPr>
              <w:t>.0</w:t>
            </w:r>
            <w:r w:rsidRPr="00D642A8">
              <w:rPr>
                <w:rFonts w:asciiTheme="majorHAnsi" w:hAnsiTheme="majorHAnsi" w:cs="Arial"/>
                <w:sz w:val="22"/>
                <w:szCs w:val="22"/>
                <w:lang w:val="it-IT"/>
              </w:rPr>
              <w:t>00.000,- per semester</w:t>
            </w:r>
          </w:p>
          <w:p w14:paraId="68C682EC" w14:textId="77777777" w:rsidR="00180EDA" w:rsidRPr="00D642A8" w:rsidRDefault="00180EDA" w:rsidP="00DA500F">
            <w:pPr>
              <w:spacing w:before="0" w:after="0" w:line="240" w:lineRule="auto"/>
              <w:rPr>
                <w:rFonts w:asciiTheme="majorHAnsi" w:hAnsiTheme="majorHAnsi" w:cs="Arial"/>
                <w:sz w:val="22"/>
                <w:szCs w:val="22"/>
                <w:lang w:val="id-ID"/>
              </w:rPr>
            </w:pPr>
            <w:r w:rsidRPr="00D642A8">
              <w:rPr>
                <w:rFonts w:asciiTheme="majorHAnsi" w:hAnsiTheme="majorHAnsi" w:cs="Arial"/>
                <w:sz w:val="22"/>
                <w:szCs w:val="22"/>
              </w:rPr>
              <w:t xml:space="preserve">SPP S3 Rp. </w:t>
            </w:r>
            <w:r w:rsidRPr="00D642A8">
              <w:rPr>
                <w:rFonts w:asciiTheme="majorHAnsi" w:hAnsiTheme="majorHAnsi" w:cs="Arial"/>
                <w:sz w:val="22"/>
                <w:szCs w:val="22"/>
                <w:lang w:val="id-ID"/>
              </w:rPr>
              <w:t>12.5</w:t>
            </w:r>
            <w:r w:rsidRPr="00D642A8">
              <w:rPr>
                <w:rFonts w:asciiTheme="majorHAnsi" w:hAnsiTheme="majorHAnsi" w:cs="Arial"/>
                <w:sz w:val="22"/>
                <w:szCs w:val="22"/>
              </w:rPr>
              <w:t>00.000,- per semester</w:t>
            </w:r>
          </w:p>
        </w:tc>
      </w:tr>
      <w:tr w:rsidR="00180EDA" w:rsidRPr="00D642A8" w14:paraId="21DDC995" w14:textId="77777777" w:rsidTr="006A51F0">
        <w:trPr>
          <w:jc w:val="center"/>
        </w:trPr>
        <w:tc>
          <w:tcPr>
            <w:tcW w:w="570" w:type="dxa"/>
          </w:tcPr>
          <w:p w14:paraId="7966A3DB" w14:textId="77777777" w:rsidR="00180EDA" w:rsidRPr="00D642A8" w:rsidRDefault="00180EDA" w:rsidP="00DA500F">
            <w:pPr>
              <w:spacing w:before="0" w:after="0" w:line="240" w:lineRule="auto"/>
              <w:jc w:val="center"/>
              <w:rPr>
                <w:rFonts w:asciiTheme="majorHAnsi" w:hAnsiTheme="majorHAnsi" w:cs="Arial"/>
                <w:sz w:val="22"/>
                <w:szCs w:val="22"/>
                <w:lang w:val="it-IT"/>
              </w:rPr>
            </w:pPr>
            <w:r w:rsidRPr="00D642A8">
              <w:rPr>
                <w:rFonts w:asciiTheme="majorHAnsi" w:hAnsiTheme="majorHAnsi" w:cs="Arial"/>
                <w:sz w:val="22"/>
                <w:szCs w:val="22"/>
                <w:lang w:val="it-IT"/>
              </w:rPr>
              <w:t>4</w:t>
            </w:r>
          </w:p>
        </w:tc>
        <w:tc>
          <w:tcPr>
            <w:tcW w:w="2691" w:type="dxa"/>
          </w:tcPr>
          <w:p w14:paraId="71A9084F"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Asumsi Volume pelayanan</w:t>
            </w:r>
          </w:p>
        </w:tc>
        <w:tc>
          <w:tcPr>
            <w:tcW w:w="5068" w:type="dxa"/>
          </w:tcPr>
          <w:p w14:paraId="7CB0B35C"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Meningkat (Angka Efisiensi Edukasi meningkat dari 20 % menjadi 2</w:t>
            </w:r>
            <w:r w:rsidRPr="00D642A8">
              <w:rPr>
                <w:rFonts w:asciiTheme="majorHAnsi" w:hAnsiTheme="majorHAnsi" w:cs="Arial"/>
                <w:sz w:val="22"/>
                <w:szCs w:val="22"/>
                <w:lang w:val="id-ID"/>
              </w:rPr>
              <w:t>2</w:t>
            </w:r>
            <w:r w:rsidRPr="00D642A8">
              <w:rPr>
                <w:rFonts w:asciiTheme="majorHAnsi" w:hAnsiTheme="majorHAnsi" w:cs="Arial"/>
                <w:sz w:val="22"/>
                <w:szCs w:val="22"/>
                <w:lang w:val="it-IT"/>
              </w:rPr>
              <w:t xml:space="preserve"> %)</w:t>
            </w:r>
          </w:p>
        </w:tc>
      </w:tr>
      <w:tr w:rsidR="00180EDA" w:rsidRPr="00D642A8" w14:paraId="7D993CE9" w14:textId="77777777" w:rsidTr="006A51F0">
        <w:trPr>
          <w:jc w:val="center"/>
        </w:trPr>
        <w:tc>
          <w:tcPr>
            <w:tcW w:w="570" w:type="dxa"/>
          </w:tcPr>
          <w:p w14:paraId="548B2807" w14:textId="77777777" w:rsidR="00180EDA" w:rsidRPr="00D642A8" w:rsidRDefault="00180EDA" w:rsidP="00DA500F">
            <w:pPr>
              <w:spacing w:before="0" w:after="0" w:line="240" w:lineRule="auto"/>
              <w:jc w:val="center"/>
              <w:rPr>
                <w:rFonts w:asciiTheme="majorHAnsi" w:hAnsiTheme="majorHAnsi" w:cs="Arial"/>
                <w:sz w:val="22"/>
                <w:szCs w:val="22"/>
                <w:lang w:val="it-IT"/>
              </w:rPr>
            </w:pPr>
            <w:r w:rsidRPr="00D642A8">
              <w:rPr>
                <w:rFonts w:asciiTheme="majorHAnsi" w:hAnsiTheme="majorHAnsi" w:cs="Arial"/>
                <w:sz w:val="22"/>
                <w:szCs w:val="22"/>
                <w:lang w:val="it-IT"/>
              </w:rPr>
              <w:t>5</w:t>
            </w:r>
          </w:p>
        </w:tc>
        <w:tc>
          <w:tcPr>
            <w:tcW w:w="2691" w:type="dxa"/>
          </w:tcPr>
          <w:p w14:paraId="798B78A5"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 xml:space="preserve">Pengembangan pelayanan baru </w:t>
            </w:r>
          </w:p>
        </w:tc>
        <w:tc>
          <w:tcPr>
            <w:tcW w:w="5068" w:type="dxa"/>
          </w:tcPr>
          <w:p w14:paraId="76A0458E" w14:textId="77777777" w:rsidR="00180EDA" w:rsidRPr="00D642A8" w:rsidRDefault="00180EDA" w:rsidP="00DA500F">
            <w:pPr>
              <w:spacing w:before="0" w:after="0" w:line="240" w:lineRule="auto"/>
              <w:rPr>
                <w:rFonts w:asciiTheme="majorHAnsi" w:hAnsiTheme="majorHAnsi" w:cs="Arial"/>
                <w:sz w:val="22"/>
                <w:szCs w:val="22"/>
                <w:lang w:val="fi-FI"/>
              </w:rPr>
            </w:pPr>
            <w:r w:rsidRPr="00D642A8">
              <w:rPr>
                <w:rFonts w:asciiTheme="majorHAnsi" w:hAnsiTheme="majorHAnsi" w:cs="Arial"/>
                <w:sz w:val="22"/>
                <w:szCs w:val="22"/>
                <w:lang w:val="fi-FI"/>
              </w:rPr>
              <w:t xml:space="preserve">Meningkatkan kualitas pelayanan </w:t>
            </w:r>
            <w:r w:rsidRPr="00D642A8">
              <w:rPr>
                <w:rFonts w:asciiTheme="majorHAnsi" w:hAnsiTheme="majorHAnsi" w:cs="Arial"/>
                <w:sz w:val="22"/>
                <w:szCs w:val="22"/>
                <w:lang w:val="id-ID"/>
              </w:rPr>
              <w:t>berbasis elektronik menggunakan teknologi informasi dan komunikasi</w:t>
            </w:r>
          </w:p>
        </w:tc>
      </w:tr>
      <w:tr w:rsidR="00180EDA" w:rsidRPr="00D642A8" w14:paraId="1B5BB650" w14:textId="77777777" w:rsidTr="006A51F0">
        <w:trPr>
          <w:jc w:val="center"/>
        </w:trPr>
        <w:tc>
          <w:tcPr>
            <w:tcW w:w="570" w:type="dxa"/>
          </w:tcPr>
          <w:p w14:paraId="7AC2BF3C" w14:textId="77777777" w:rsidR="00180EDA" w:rsidRPr="00D642A8" w:rsidRDefault="00180EDA" w:rsidP="00DA500F">
            <w:pPr>
              <w:spacing w:before="0" w:after="0" w:line="240" w:lineRule="auto"/>
              <w:jc w:val="center"/>
              <w:rPr>
                <w:rFonts w:asciiTheme="majorHAnsi" w:hAnsiTheme="majorHAnsi" w:cs="Arial"/>
                <w:sz w:val="22"/>
                <w:szCs w:val="22"/>
                <w:lang w:val="it-IT"/>
              </w:rPr>
            </w:pPr>
            <w:r w:rsidRPr="00D642A8">
              <w:rPr>
                <w:rFonts w:asciiTheme="majorHAnsi" w:hAnsiTheme="majorHAnsi" w:cs="Arial"/>
                <w:sz w:val="22"/>
                <w:szCs w:val="22"/>
                <w:lang w:val="it-IT"/>
              </w:rPr>
              <w:t>6</w:t>
            </w:r>
          </w:p>
        </w:tc>
        <w:tc>
          <w:tcPr>
            <w:tcW w:w="2691" w:type="dxa"/>
          </w:tcPr>
          <w:p w14:paraId="1C2F6619" w14:textId="77777777" w:rsidR="00180EDA" w:rsidRPr="00D642A8" w:rsidRDefault="00180EDA" w:rsidP="00DA500F">
            <w:pPr>
              <w:spacing w:before="0" w:after="0" w:line="240" w:lineRule="auto"/>
              <w:rPr>
                <w:rFonts w:asciiTheme="majorHAnsi" w:hAnsiTheme="majorHAnsi" w:cs="Arial"/>
                <w:sz w:val="22"/>
                <w:szCs w:val="22"/>
                <w:lang w:val="id-ID"/>
              </w:rPr>
            </w:pPr>
            <w:r w:rsidRPr="00D642A8">
              <w:rPr>
                <w:rFonts w:asciiTheme="majorHAnsi" w:hAnsiTheme="majorHAnsi" w:cs="Arial"/>
                <w:sz w:val="22"/>
                <w:szCs w:val="22"/>
                <w:lang w:val="it-IT"/>
              </w:rPr>
              <w:t>Asumsi Pendapatan</w:t>
            </w:r>
            <w:r w:rsidRPr="00D642A8">
              <w:rPr>
                <w:rFonts w:asciiTheme="majorHAnsi" w:hAnsiTheme="majorHAnsi" w:cs="Arial"/>
                <w:sz w:val="22"/>
                <w:szCs w:val="22"/>
                <w:lang w:val="id-ID"/>
              </w:rPr>
              <w:t xml:space="preserve"> PNBP Non Mahasiswa</w:t>
            </w:r>
          </w:p>
        </w:tc>
        <w:tc>
          <w:tcPr>
            <w:tcW w:w="5068" w:type="dxa"/>
          </w:tcPr>
          <w:p w14:paraId="616C85F3" w14:textId="77777777" w:rsidR="00180EDA" w:rsidRPr="00D642A8" w:rsidRDefault="00180EDA" w:rsidP="00DA500F">
            <w:pPr>
              <w:spacing w:before="0" w:after="0" w:line="240" w:lineRule="auto"/>
              <w:rPr>
                <w:rFonts w:asciiTheme="majorHAnsi" w:hAnsiTheme="majorHAnsi" w:cs="Arial"/>
                <w:sz w:val="22"/>
                <w:szCs w:val="22"/>
                <w:lang w:val="id-ID"/>
              </w:rPr>
            </w:pPr>
            <w:r w:rsidRPr="00D642A8">
              <w:rPr>
                <w:rFonts w:asciiTheme="majorHAnsi" w:hAnsiTheme="majorHAnsi" w:cs="Arial"/>
                <w:sz w:val="22"/>
                <w:szCs w:val="22"/>
                <w:lang w:val="it-IT"/>
              </w:rPr>
              <w:t xml:space="preserve">Meningkat (rata rata </w:t>
            </w:r>
            <w:r w:rsidRPr="00D642A8">
              <w:rPr>
                <w:rFonts w:asciiTheme="majorHAnsi" w:hAnsiTheme="majorHAnsi" w:cs="Arial"/>
                <w:sz w:val="22"/>
                <w:szCs w:val="22"/>
                <w:lang w:val="id-ID"/>
              </w:rPr>
              <w:t>10</w:t>
            </w:r>
            <w:r w:rsidRPr="00D642A8">
              <w:rPr>
                <w:rFonts w:asciiTheme="majorHAnsi" w:hAnsiTheme="majorHAnsi" w:cs="Arial"/>
                <w:sz w:val="22"/>
                <w:szCs w:val="22"/>
                <w:lang w:val="it-IT"/>
              </w:rPr>
              <w:t xml:space="preserve"> %)</w:t>
            </w:r>
            <w:r w:rsidRPr="00D642A8">
              <w:rPr>
                <w:rFonts w:asciiTheme="majorHAnsi" w:hAnsiTheme="majorHAnsi" w:cs="Arial"/>
                <w:sz w:val="22"/>
                <w:szCs w:val="22"/>
                <w:lang w:val="id-ID"/>
              </w:rPr>
              <w:t xml:space="preserve"> terutama bersumber dari dana PNBP kerjasama riset (non mahasiswa)</w:t>
            </w:r>
          </w:p>
        </w:tc>
      </w:tr>
      <w:tr w:rsidR="00180EDA" w:rsidRPr="00D642A8" w14:paraId="3400D17B" w14:textId="77777777" w:rsidTr="006A51F0">
        <w:trPr>
          <w:jc w:val="center"/>
        </w:trPr>
        <w:tc>
          <w:tcPr>
            <w:tcW w:w="570" w:type="dxa"/>
          </w:tcPr>
          <w:p w14:paraId="286DD848" w14:textId="77777777" w:rsidR="00180EDA" w:rsidRPr="00D642A8" w:rsidRDefault="00180EDA" w:rsidP="00DA500F">
            <w:pPr>
              <w:spacing w:before="0" w:after="0" w:line="240" w:lineRule="auto"/>
              <w:jc w:val="center"/>
              <w:rPr>
                <w:rFonts w:asciiTheme="majorHAnsi" w:hAnsiTheme="majorHAnsi" w:cs="Arial"/>
                <w:sz w:val="22"/>
                <w:szCs w:val="22"/>
                <w:lang w:val="it-IT"/>
              </w:rPr>
            </w:pPr>
            <w:r w:rsidRPr="00D642A8">
              <w:rPr>
                <w:rFonts w:asciiTheme="majorHAnsi" w:hAnsiTheme="majorHAnsi" w:cs="Arial"/>
                <w:sz w:val="22"/>
                <w:szCs w:val="22"/>
                <w:lang w:val="it-IT"/>
              </w:rPr>
              <w:t>7</w:t>
            </w:r>
          </w:p>
        </w:tc>
        <w:tc>
          <w:tcPr>
            <w:tcW w:w="2691" w:type="dxa"/>
          </w:tcPr>
          <w:p w14:paraId="190F04FF"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Asumsi Total Belanja</w:t>
            </w:r>
          </w:p>
        </w:tc>
        <w:tc>
          <w:tcPr>
            <w:tcW w:w="5068" w:type="dxa"/>
          </w:tcPr>
          <w:p w14:paraId="703F5F02" w14:textId="77777777" w:rsidR="00180EDA" w:rsidRPr="00D642A8" w:rsidRDefault="00180EDA" w:rsidP="00DA500F">
            <w:pPr>
              <w:spacing w:before="0" w:after="0" w:line="240" w:lineRule="auto"/>
              <w:rPr>
                <w:rFonts w:asciiTheme="majorHAnsi" w:hAnsiTheme="majorHAnsi" w:cs="Arial"/>
                <w:sz w:val="22"/>
                <w:szCs w:val="22"/>
                <w:lang w:val="id-ID"/>
              </w:rPr>
            </w:pPr>
            <w:r w:rsidRPr="00D642A8">
              <w:rPr>
                <w:rFonts w:asciiTheme="majorHAnsi" w:hAnsiTheme="majorHAnsi" w:cs="Arial"/>
                <w:sz w:val="22"/>
                <w:szCs w:val="22"/>
                <w:lang w:val="fi-FI"/>
              </w:rPr>
              <w:t>Prosentase kenaikan belanja lebih kecil dari kenaikan pendapatan</w:t>
            </w:r>
            <w:r w:rsidRPr="00D642A8">
              <w:rPr>
                <w:rFonts w:asciiTheme="majorHAnsi" w:hAnsiTheme="majorHAnsi" w:cs="Arial"/>
                <w:sz w:val="22"/>
                <w:szCs w:val="22"/>
                <w:lang w:val="id-ID"/>
              </w:rPr>
              <w:t>.</w:t>
            </w:r>
          </w:p>
          <w:p w14:paraId="4A2CCEA8" w14:textId="77777777" w:rsidR="00180EDA" w:rsidRPr="00D642A8" w:rsidRDefault="00180EDA" w:rsidP="00DA500F">
            <w:pPr>
              <w:spacing w:before="0" w:after="0" w:line="240" w:lineRule="auto"/>
              <w:rPr>
                <w:rFonts w:asciiTheme="majorHAnsi" w:hAnsiTheme="majorHAnsi" w:cs="Arial"/>
                <w:sz w:val="22"/>
                <w:szCs w:val="22"/>
                <w:lang w:val="fi-FI"/>
              </w:rPr>
            </w:pPr>
            <w:r w:rsidRPr="00D642A8">
              <w:rPr>
                <w:rFonts w:asciiTheme="majorHAnsi" w:hAnsiTheme="majorHAnsi" w:cs="Arial"/>
                <w:sz w:val="22"/>
                <w:szCs w:val="22"/>
                <w:lang w:val="fi-FI"/>
              </w:rPr>
              <w:t xml:space="preserve">Penyerapan </w:t>
            </w:r>
            <w:r w:rsidRPr="00D642A8">
              <w:rPr>
                <w:rFonts w:asciiTheme="majorHAnsi" w:hAnsiTheme="majorHAnsi" w:cs="Arial"/>
                <w:sz w:val="22"/>
                <w:szCs w:val="22"/>
                <w:lang w:val="id-ID"/>
              </w:rPr>
              <w:t>anggaran</w:t>
            </w:r>
            <w:r w:rsidR="000457FF" w:rsidRPr="00D642A8">
              <w:rPr>
                <w:rFonts w:asciiTheme="majorHAnsi" w:hAnsiTheme="majorHAnsi" w:cs="Arial"/>
                <w:sz w:val="22"/>
                <w:szCs w:val="22"/>
              </w:rPr>
              <w:t xml:space="preserve"> </w:t>
            </w:r>
            <w:r w:rsidRPr="00D642A8">
              <w:rPr>
                <w:rFonts w:asciiTheme="majorHAnsi" w:hAnsiTheme="majorHAnsi" w:cs="Arial"/>
                <w:sz w:val="22"/>
                <w:szCs w:val="22"/>
                <w:lang w:val="id-ID"/>
              </w:rPr>
              <w:t xml:space="preserve">90% - </w:t>
            </w:r>
            <w:r w:rsidRPr="00D642A8">
              <w:rPr>
                <w:rFonts w:asciiTheme="majorHAnsi" w:hAnsiTheme="majorHAnsi" w:cs="Arial"/>
                <w:sz w:val="22"/>
                <w:szCs w:val="22"/>
                <w:lang w:val="fi-FI"/>
              </w:rPr>
              <w:t>9</w:t>
            </w:r>
            <w:r w:rsidRPr="00D642A8">
              <w:rPr>
                <w:rFonts w:asciiTheme="majorHAnsi" w:hAnsiTheme="majorHAnsi" w:cs="Arial"/>
                <w:sz w:val="22"/>
                <w:szCs w:val="22"/>
                <w:lang w:val="id-ID"/>
              </w:rPr>
              <w:t>5</w:t>
            </w:r>
            <w:r w:rsidRPr="00D642A8">
              <w:rPr>
                <w:rFonts w:asciiTheme="majorHAnsi" w:hAnsiTheme="majorHAnsi" w:cs="Arial"/>
                <w:sz w:val="22"/>
                <w:szCs w:val="22"/>
                <w:lang w:val="fi-FI"/>
              </w:rPr>
              <w:t xml:space="preserve"> %</w:t>
            </w:r>
          </w:p>
        </w:tc>
      </w:tr>
      <w:tr w:rsidR="00180EDA" w:rsidRPr="00D642A8" w14:paraId="71C679AB" w14:textId="77777777" w:rsidTr="006A51F0">
        <w:trPr>
          <w:jc w:val="center"/>
        </w:trPr>
        <w:tc>
          <w:tcPr>
            <w:tcW w:w="570" w:type="dxa"/>
          </w:tcPr>
          <w:p w14:paraId="1E713C58" w14:textId="77777777" w:rsidR="00180EDA" w:rsidRPr="00D642A8" w:rsidRDefault="00180EDA" w:rsidP="00DA500F">
            <w:pPr>
              <w:spacing w:before="0" w:after="0" w:line="240" w:lineRule="auto"/>
              <w:jc w:val="center"/>
              <w:rPr>
                <w:rFonts w:asciiTheme="majorHAnsi" w:hAnsiTheme="majorHAnsi" w:cs="Arial"/>
                <w:sz w:val="22"/>
                <w:szCs w:val="22"/>
                <w:lang w:val="it-IT"/>
              </w:rPr>
            </w:pPr>
            <w:r w:rsidRPr="00D642A8">
              <w:rPr>
                <w:rFonts w:asciiTheme="majorHAnsi" w:hAnsiTheme="majorHAnsi" w:cs="Arial"/>
                <w:sz w:val="22"/>
                <w:szCs w:val="22"/>
                <w:lang w:val="it-IT"/>
              </w:rPr>
              <w:t>8</w:t>
            </w:r>
          </w:p>
        </w:tc>
        <w:tc>
          <w:tcPr>
            <w:tcW w:w="2691" w:type="dxa"/>
          </w:tcPr>
          <w:p w14:paraId="7924BB94"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 xml:space="preserve">Asumsi Total Output </w:t>
            </w:r>
          </w:p>
        </w:tc>
        <w:tc>
          <w:tcPr>
            <w:tcW w:w="5068" w:type="dxa"/>
          </w:tcPr>
          <w:p w14:paraId="113D2523" w14:textId="77777777" w:rsidR="00180EDA" w:rsidRPr="00D642A8" w:rsidRDefault="00180EDA" w:rsidP="00DA500F">
            <w:pPr>
              <w:tabs>
                <w:tab w:val="left" w:pos="3000"/>
              </w:tabs>
              <w:spacing w:before="0" w:after="0" w:line="240" w:lineRule="auto"/>
              <w:rPr>
                <w:rFonts w:asciiTheme="majorHAnsi" w:hAnsiTheme="majorHAnsi" w:cs="Arial"/>
                <w:sz w:val="22"/>
                <w:szCs w:val="22"/>
                <w:lang w:val="id-ID"/>
              </w:rPr>
            </w:pPr>
            <w:r w:rsidRPr="00D642A8">
              <w:rPr>
                <w:rFonts w:asciiTheme="majorHAnsi" w:hAnsiTheme="majorHAnsi" w:cs="Arial"/>
                <w:sz w:val="22"/>
                <w:szCs w:val="22"/>
                <w:lang w:val="id-ID"/>
              </w:rPr>
              <w:t>Jumlah lulusan tepat waktu meningkat disertai peningkatan kualitas lulusan</w:t>
            </w:r>
          </w:p>
        </w:tc>
      </w:tr>
      <w:tr w:rsidR="00180EDA" w:rsidRPr="00D642A8" w14:paraId="0CDD372F" w14:textId="77777777" w:rsidTr="006A51F0">
        <w:trPr>
          <w:jc w:val="center"/>
        </w:trPr>
        <w:tc>
          <w:tcPr>
            <w:tcW w:w="570" w:type="dxa"/>
          </w:tcPr>
          <w:p w14:paraId="663679AC" w14:textId="77777777" w:rsidR="00180EDA" w:rsidRPr="00D642A8" w:rsidRDefault="00180EDA" w:rsidP="00DA500F">
            <w:pPr>
              <w:spacing w:before="0" w:after="0" w:line="240" w:lineRule="auto"/>
              <w:jc w:val="center"/>
              <w:rPr>
                <w:rFonts w:asciiTheme="majorHAnsi" w:hAnsiTheme="majorHAnsi" w:cs="Arial"/>
                <w:sz w:val="22"/>
                <w:szCs w:val="22"/>
                <w:lang w:val="it-IT"/>
              </w:rPr>
            </w:pPr>
            <w:r w:rsidRPr="00D642A8">
              <w:rPr>
                <w:rFonts w:asciiTheme="majorHAnsi" w:hAnsiTheme="majorHAnsi" w:cs="Arial"/>
                <w:sz w:val="22"/>
                <w:szCs w:val="22"/>
                <w:lang w:val="it-IT"/>
              </w:rPr>
              <w:t>9</w:t>
            </w:r>
          </w:p>
        </w:tc>
        <w:tc>
          <w:tcPr>
            <w:tcW w:w="2691" w:type="dxa"/>
          </w:tcPr>
          <w:p w14:paraId="52E6B2B2" w14:textId="77777777" w:rsidR="00180EDA" w:rsidRPr="00D642A8" w:rsidRDefault="00180EDA" w:rsidP="00DA500F">
            <w:pPr>
              <w:spacing w:before="0" w:after="0" w:line="240" w:lineRule="auto"/>
              <w:rPr>
                <w:rFonts w:asciiTheme="majorHAnsi" w:hAnsiTheme="majorHAnsi" w:cs="Arial"/>
                <w:sz w:val="22"/>
                <w:szCs w:val="22"/>
                <w:lang w:val="it-IT"/>
              </w:rPr>
            </w:pPr>
            <w:r w:rsidRPr="00D642A8">
              <w:rPr>
                <w:rFonts w:asciiTheme="majorHAnsi" w:hAnsiTheme="majorHAnsi" w:cs="Arial"/>
                <w:sz w:val="22"/>
                <w:szCs w:val="22"/>
                <w:lang w:val="it-IT"/>
              </w:rPr>
              <w:t xml:space="preserve">Asumsi Belanja per Output </w:t>
            </w:r>
          </w:p>
        </w:tc>
        <w:tc>
          <w:tcPr>
            <w:tcW w:w="5068" w:type="dxa"/>
          </w:tcPr>
          <w:p w14:paraId="77623020" w14:textId="77777777" w:rsidR="00180EDA" w:rsidRPr="00D642A8" w:rsidRDefault="00180EDA" w:rsidP="00DA500F">
            <w:pPr>
              <w:spacing w:before="0" w:after="0" w:line="240" w:lineRule="auto"/>
              <w:rPr>
                <w:rFonts w:asciiTheme="majorHAnsi" w:hAnsiTheme="majorHAnsi" w:cs="Arial"/>
                <w:sz w:val="22"/>
                <w:szCs w:val="22"/>
                <w:lang w:val="id-ID"/>
              </w:rPr>
            </w:pPr>
            <w:r w:rsidRPr="00D642A8">
              <w:rPr>
                <w:rFonts w:asciiTheme="majorHAnsi" w:hAnsiTheme="majorHAnsi" w:cs="Arial"/>
                <w:sz w:val="22"/>
                <w:szCs w:val="22"/>
                <w:lang w:val="it-IT"/>
              </w:rPr>
              <w:t xml:space="preserve">Belanja Output per satuan pelayanan </w:t>
            </w:r>
            <w:r w:rsidRPr="00D642A8">
              <w:rPr>
                <w:rFonts w:asciiTheme="majorHAnsi" w:hAnsiTheme="majorHAnsi" w:cs="Arial"/>
                <w:sz w:val="22"/>
                <w:szCs w:val="22"/>
                <w:lang w:val="id-ID"/>
              </w:rPr>
              <w:t>semakin efisien dan efektif</w:t>
            </w:r>
          </w:p>
        </w:tc>
      </w:tr>
    </w:tbl>
    <w:p w14:paraId="3A10AB71" w14:textId="77777777" w:rsidR="007600F7" w:rsidRPr="00D642A8" w:rsidRDefault="007600F7" w:rsidP="00214C76">
      <w:pPr>
        <w:spacing w:before="0" w:after="0"/>
        <w:rPr>
          <w:rFonts w:asciiTheme="majorHAnsi" w:hAnsiTheme="majorHAnsi" w:cs="Arial"/>
          <w:b/>
          <w:sz w:val="22"/>
          <w:szCs w:val="22"/>
          <w:lang w:val="id-ID"/>
        </w:rPr>
      </w:pPr>
    </w:p>
    <w:p w14:paraId="2C8DD948" w14:textId="0A205A63" w:rsidR="00F234EE" w:rsidRPr="00D642A8" w:rsidRDefault="00F234EE" w:rsidP="00DF362F">
      <w:pPr>
        <w:pStyle w:val="ListParagraph"/>
        <w:numPr>
          <w:ilvl w:val="1"/>
          <w:numId w:val="19"/>
        </w:numPr>
        <w:spacing w:before="0" w:after="0" w:line="360" w:lineRule="auto"/>
        <w:ind w:left="567" w:hanging="567"/>
        <w:rPr>
          <w:rFonts w:asciiTheme="majorHAnsi" w:hAnsiTheme="majorHAnsi" w:cs="Arial"/>
          <w:b/>
          <w:sz w:val="22"/>
          <w:lang w:val="id-ID"/>
        </w:rPr>
      </w:pPr>
      <w:r w:rsidRPr="00D642A8">
        <w:rPr>
          <w:rFonts w:asciiTheme="majorHAnsi" w:hAnsiTheme="majorHAnsi" w:cs="Arial"/>
          <w:b/>
          <w:sz w:val="22"/>
          <w:lang w:val="id-ID"/>
        </w:rPr>
        <w:t xml:space="preserve">Rencana Program </w:t>
      </w:r>
      <w:r w:rsidR="000457FF" w:rsidRPr="00D642A8">
        <w:rPr>
          <w:rFonts w:asciiTheme="majorHAnsi" w:hAnsiTheme="majorHAnsi" w:cs="Arial"/>
          <w:b/>
          <w:sz w:val="22"/>
          <w:lang w:val="id-ID"/>
        </w:rPr>
        <w:t>Kegiatan dan Anggaran Tahun 201</w:t>
      </w:r>
      <w:r w:rsidR="00214C76" w:rsidRPr="00D642A8">
        <w:rPr>
          <w:rFonts w:asciiTheme="majorHAnsi" w:hAnsiTheme="majorHAnsi" w:cs="Arial"/>
          <w:b/>
          <w:sz w:val="22"/>
          <w:lang w:val="en-US"/>
        </w:rPr>
        <w:t>6</w:t>
      </w:r>
    </w:p>
    <w:p w14:paraId="46113131" w14:textId="7501CAFF" w:rsidR="00C12230" w:rsidRPr="008B1E18" w:rsidRDefault="00F234EE" w:rsidP="00C12230">
      <w:pPr>
        <w:spacing w:before="0" w:after="0"/>
        <w:ind w:left="567"/>
        <w:rPr>
          <w:rFonts w:asciiTheme="majorHAnsi" w:hAnsiTheme="majorHAnsi" w:cs="Arial"/>
          <w:sz w:val="22"/>
          <w:szCs w:val="22"/>
        </w:rPr>
      </w:pPr>
      <w:r w:rsidRPr="00D642A8">
        <w:rPr>
          <w:rFonts w:asciiTheme="majorHAnsi" w:hAnsiTheme="majorHAnsi" w:cs="Arial"/>
          <w:sz w:val="22"/>
          <w:szCs w:val="22"/>
          <w:lang w:val="id-ID"/>
        </w:rPr>
        <w:t xml:space="preserve">Penyusunan program </w:t>
      </w:r>
      <w:r w:rsidR="00CA7828" w:rsidRPr="00D642A8">
        <w:rPr>
          <w:rFonts w:asciiTheme="majorHAnsi" w:hAnsiTheme="majorHAnsi" w:cs="Arial"/>
          <w:sz w:val="22"/>
          <w:szCs w:val="22"/>
          <w:lang w:val="id-ID"/>
        </w:rPr>
        <w:t xml:space="preserve">dan </w:t>
      </w:r>
      <w:r w:rsidRPr="00D642A8">
        <w:rPr>
          <w:rFonts w:asciiTheme="majorHAnsi" w:hAnsiTheme="majorHAnsi" w:cs="Arial"/>
          <w:sz w:val="22"/>
          <w:szCs w:val="22"/>
          <w:lang w:val="id-ID"/>
        </w:rPr>
        <w:t>kegiatan tahun 201</w:t>
      </w:r>
      <w:r w:rsidR="00214C76" w:rsidRPr="00D642A8">
        <w:rPr>
          <w:rFonts w:asciiTheme="majorHAnsi" w:hAnsiTheme="majorHAnsi" w:cs="Arial"/>
          <w:sz w:val="22"/>
          <w:szCs w:val="22"/>
        </w:rPr>
        <w:t>6</w:t>
      </w:r>
      <w:r w:rsidR="000457FF" w:rsidRPr="00D642A8">
        <w:rPr>
          <w:rFonts w:asciiTheme="majorHAnsi" w:hAnsiTheme="majorHAnsi" w:cs="Arial"/>
          <w:sz w:val="22"/>
          <w:szCs w:val="22"/>
        </w:rPr>
        <w:t xml:space="preserve"> </w:t>
      </w:r>
      <w:r w:rsidR="00CA7828" w:rsidRPr="00D642A8">
        <w:rPr>
          <w:rFonts w:asciiTheme="majorHAnsi" w:hAnsiTheme="majorHAnsi" w:cs="Arial"/>
          <w:sz w:val="22"/>
          <w:szCs w:val="22"/>
          <w:lang w:val="id-ID"/>
        </w:rPr>
        <w:t xml:space="preserve">telah </w:t>
      </w:r>
      <w:r w:rsidR="00DE7A23" w:rsidRPr="00D642A8">
        <w:rPr>
          <w:rFonts w:asciiTheme="majorHAnsi" w:hAnsiTheme="majorHAnsi" w:cs="Arial"/>
          <w:sz w:val="22"/>
          <w:szCs w:val="22"/>
          <w:lang w:val="id-ID"/>
        </w:rPr>
        <w:t xml:space="preserve">disesuaikan </w:t>
      </w:r>
      <w:r w:rsidRPr="00D642A8">
        <w:rPr>
          <w:rFonts w:asciiTheme="majorHAnsi" w:hAnsiTheme="majorHAnsi" w:cs="Arial"/>
          <w:sz w:val="22"/>
          <w:szCs w:val="22"/>
          <w:lang w:val="id-ID"/>
        </w:rPr>
        <w:t xml:space="preserve">dengan </w:t>
      </w:r>
      <w:r w:rsidR="00CA7828" w:rsidRPr="00D642A8">
        <w:rPr>
          <w:rFonts w:asciiTheme="majorHAnsi" w:hAnsiTheme="majorHAnsi" w:cs="Arial"/>
          <w:sz w:val="22"/>
          <w:szCs w:val="22"/>
          <w:lang w:val="id-ID"/>
        </w:rPr>
        <w:t xml:space="preserve">visi, </w:t>
      </w:r>
      <w:r w:rsidRPr="00D642A8">
        <w:rPr>
          <w:rFonts w:asciiTheme="majorHAnsi" w:hAnsiTheme="majorHAnsi" w:cs="Arial"/>
          <w:sz w:val="22"/>
          <w:szCs w:val="22"/>
          <w:lang w:val="id-ID"/>
        </w:rPr>
        <w:t>misi, sasaran dan program yang sudah ditetapkan dalam Re</w:t>
      </w:r>
      <w:r w:rsidR="00214C76" w:rsidRPr="00D642A8">
        <w:rPr>
          <w:rFonts w:asciiTheme="majorHAnsi" w:hAnsiTheme="majorHAnsi" w:cs="Arial"/>
          <w:sz w:val="22"/>
          <w:szCs w:val="22"/>
          <w:lang w:val="id-ID"/>
        </w:rPr>
        <w:t>ncana Strategis Unpad kurun 2015-2019</w:t>
      </w:r>
      <w:r w:rsidRPr="00D642A8">
        <w:rPr>
          <w:rFonts w:asciiTheme="majorHAnsi" w:hAnsiTheme="majorHAnsi" w:cs="Arial"/>
          <w:sz w:val="22"/>
          <w:szCs w:val="22"/>
          <w:lang w:val="id-ID"/>
        </w:rPr>
        <w:t>.</w:t>
      </w:r>
      <w:r w:rsidRPr="00D642A8">
        <w:rPr>
          <w:rFonts w:asciiTheme="majorHAnsi" w:hAnsiTheme="majorHAnsi" w:cs="Arial"/>
          <w:color w:val="FF0000"/>
          <w:sz w:val="22"/>
          <w:szCs w:val="22"/>
          <w:lang w:val="id-ID"/>
        </w:rPr>
        <w:t xml:space="preserve"> </w:t>
      </w:r>
      <w:r w:rsidR="001139A7" w:rsidRPr="008B1E18">
        <w:rPr>
          <w:rFonts w:asciiTheme="majorHAnsi" w:hAnsiTheme="majorHAnsi" w:cs="Arial"/>
          <w:sz w:val="22"/>
          <w:szCs w:val="22"/>
          <w:lang w:val="id-ID"/>
        </w:rPr>
        <w:t xml:space="preserve">Indikator kerja kegiatan (IKK) dikelompokkan menjadi empat bidang yaitu: bidang pembelajaran dan kemahasiswaan, bidang penelitian dan pengabdian kepada masyarakat, bidang </w:t>
      </w:r>
      <w:r w:rsidR="00782075" w:rsidRPr="008B1E18">
        <w:rPr>
          <w:rFonts w:asciiTheme="majorHAnsi" w:hAnsiTheme="majorHAnsi" w:cs="Arial"/>
          <w:sz w:val="22"/>
          <w:szCs w:val="22"/>
          <w:lang w:val="id-ID"/>
        </w:rPr>
        <w:t>Sumber Daya</w:t>
      </w:r>
      <w:r w:rsidR="001139A7" w:rsidRPr="008B1E18">
        <w:rPr>
          <w:rFonts w:asciiTheme="majorHAnsi" w:hAnsiTheme="majorHAnsi" w:cs="Arial"/>
          <w:sz w:val="22"/>
          <w:szCs w:val="22"/>
          <w:lang w:val="id-ID"/>
        </w:rPr>
        <w:t xml:space="preserve">, dan bidang tata kelola. </w:t>
      </w:r>
      <w:r w:rsidR="00782075" w:rsidRPr="008B1E18">
        <w:rPr>
          <w:rFonts w:asciiTheme="majorHAnsi" w:hAnsiTheme="majorHAnsi" w:cs="Arial"/>
          <w:sz w:val="22"/>
          <w:szCs w:val="22"/>
        </w:rPr>
        <w:t>Target IKK tahun 201</w:t>
      </w:r>
      <w:r w:rsidR="00782075" w:rsidRPr="008B1E18">
        <w:rPr>
          <w:rFonts w:asciiTheme="majorHAnsi" w:hAnsiTheme="majorHAnsi" w:cs="Arial"/>
          <w:sz w:val="22"/>
          <w:szCs w:val="22"/>
          <w:lang w:val="id-ID"/>
        </w:rPr>
        <w:t>6</w:t>
      </w:r>
      <w:r w:rsidR="00E053DA" w:rsidRPr="008B1E18">
        <w:rPr>
          <w:rFonts w:asciiTheme="majorHAnsi" w:hAnsiTheme="majorHAnsi" w:cs="Arial"/>
          <w:sz w:val="22"/>
          <w:szCs w:val="22"/>
        </w:rPr>
        <w:t xml:space="preserve"> dan Rencana anggaran dan kegiatan disajikan d</w:t>
      </w:r>
      <w:r w:rsidR="00C12230" w:rsidRPr="008B1E18">
        <w:rPr>
          <w:rFonts w:asciiTheme="majorHAnsi" w:hAnsiTheme="majorHAnsi" w:cs="Arial"/>
          <w:sz w:val="22"/>
          <w:szCs w:val="22"/>
        </w:rPr>
        <w:t>ala</w:t>
      </w:r>
      <w:r w:rsidR="00782075" w:rsidRPr="008B1E18">
        <w:rPr>
          <w:rFonts w:asciiTheme="majorHAnsi" w:hAnsiTheme="majorHAnsi" w:cs="Arial"/>
          <w:sz w:val="22"/>
          <w:szCs w:val="22"/>
          <w:lang w:val="id-ID"/>
        </w:rPr>
        <w:t>m</w:t>
      </w:r>
      <w:r w:rsidR="00C12230" w:rsidRPr="008B1E18">
        <w:rPr>
          <w:rFonts w:asciiTheme="majorHAnsi" w:hAnsiTheme="majorHAnsi" w:cs="Arial"/>
          <w:sz w:val="22"/>
          <w:szCs w:val="22"/>
        </w:rPr>
        <w:t xml:space="preserve"> Tabel berikut. </w:t>
      </w:r>
    </w:p>
    <w:p w14:paraId="1CE97DD0" w14:textId="77777777" w:rsidR="00214C76" w:rsidRPr="00D642A8" w:rsidRDefault="00214C76" w:rsidP="000462A1">
      <w:pPr>
        <w:spacing w:before="0" w:after="0"/>
        <w:ind w:left="567"/>
        <w:rPr>
          <w:rFonts w:asciiTheme="majorHAnsi" w:hAnsiTheme="majorHAnsi" w:cs="Arial"/>
          <w:color w:val="FF0000"/>
          <w:sz w:val="22"/>
          <w:szCs w:val="22"/>
        </w:rPr>
      </w:pPr>
    </w:p>
    <w:p w14:paraId="3DD96D8D" w14:textId="77777777" w:rsidR="00214C76" w:rsidRPr="00D642A8" w:rsidRDefault="00214C76" w:rsidP="007600F7">
      <w:pPr>
        <w:spacing w:before="0" w:after="0" w:line="240" w:lineRule="auto"/>
        <w:ind w:left="567"/>
        <w:rPr>
          <w:rFonts w:asciiTheme="majorHAnsi" w:hAnsiTheme="majorHAnsi" w:cs="Arial"/>
          <w:sz w:val="22"/>
          <w:szCs w:val="22"/>
        </w:rPr>
      </w:pPr>
    </w:p>
    <w:p w14:paraId="253624C1" w14:textId="77777777" w:rsidR="008B1E18" w:rsidRDefault="008B1E18" w:rsidP="00B65879">
      <w:pPr>
        <w:spacing w:before="0" w:after="0" w:line="240" w:lineRule="auto"/>
        <w:jc w:val="center"/>
        <w:rPr>
          <w:rFonts w:asciiTheme="majorHAnsi" w:hAnsiTheme="majorHAnsi" w:cs="Arial"/>
          <w:b/>
          <w:sz w:val="22"/>
          <w:szCs w:val="22"/>
        </w:rPr>
      </w:pPr>
    </w:p>
    <w:p w14:paraId="292CB923" w14:textId="77777777" w:rsidR="008B1E18" w:rsidRDefault="008B1E18" w:rsidP="00B65879">
      <w:pPr>
        <w:spacing w:before="0" w:after="0" w:line="240" w:lineRule="auto"/>
        <w:jc w:val="center"/>
        <w:rPr>
          <w:rFonts w:asciiTheme="majorHAnsi" w:hAnsiTheme="majorHAnsi" w:cs="Arial"/>
          <w:b/>
          <w:sz w:val="22"/>
          <w:szCs w:val="22"/>
        </w:rPr>
      </w:pPr>
    </w:p>
    <w:p w14:paraId="33C72FF5" w14:textId="77777777" w:rsidR="008B1E18" w:rsidRDefault="008B1E18" w:rsidP="00B65879">
      <w:pPr>
        <w:spacing w:before="0" w:after="0" w:line="240" w:lineRule="auto"/>
        <w:jc w:val="center"/>
        <w:rPr>
          <w:rFonts w:asciiTheme="majorHAnsi" w:hAnsiTheme="majorHAnsi" w:cs="Arial"/>
          <w:b/>
          <w:sz w:val="22"/>
          <w:szCs w:val="22"/>
        </w:rPr>
      </w:pPr>
    </w:p>
    <w:p w14:paraId="7B87A557" w14:textId="77777777" w:rsidR="008B1E18" w:rsidRDefault="008B1E18" w:rsidP="00B65879">
      <w:pPr>
        <w:spacing w:before="0" w:after="0" w:line="240" w:lineRule="auto"/>
        <w:jc w:val="center"/>
        <w:rPr>
          <w:rFonts w:asciiTheme="majorHAnsi" w:hAnsiTheme="majorHAnsi" w:cs="Arial"/>
          <w:b/>
          <w:sz w:val="22"/>
          <w:szCs w:val="22"/>
        </w:rPr>
      </w:pPr>
    </w:p>
    <w:p w14:paraId="1DDEE48E" w14:textId="77777777" w:rsidR="008B1E18" w:rsidRDefault="008B1E18" w:rsidP="00B65879">
      <w:pPr>
        <w:spacing w:before="0" w:after="0" w:line="240" w:lineRule="auto"/>
        <w:jc w:val="center"/>
        <w:rPr>
          <w:rFonts w:asciiTheme="majorHAnsi" w:hAnsiTheme="majorHAnsi" w:cs="Arial"/>
          <w:b/>
          <w:sz w:val="22"/>
          <w:szCs w:val="22"/>
        </w:rPr>
      </w:pPr>
    </w:p>
    <w:p w14:paraId="0AF2EF49" w14:textId="77777777" w:rsidR="008B1E18" w:rsidRDefault="008B1E18" w:rsidP="00B65879">
      <w:pPr>
        <w:spacing w:before="0" w:after="0" w:line="240" w:lineRule="auto"/>
        <w:jc w:val="center"/>
        <w:rPr>
          <w:rFonts w:asciiTheme="majorHAnsi" w:hAnsiTheme="majorHAnsi" w:cs="Arial"/>
          <w:b/>
          <w:sz w:val="22"/>
          <w:szCs w:val="22"/>
        </w:rPr>
      </w:pPr>
    </w:p>
    <w:p w14:paraId="24D272E0" w14:textId="77777777" w:rsidR="008B1E18" w:rsidRDefault="008B1E18" w:rsidP="00B65879">
      <w:pPr>
        <w:spacing w:before="0" w:after="0" w:line="240" w:lineRule="auto"/>
        <w:jc w:val="center"/>
        <w:rPr>
          <w:rFonts w:asciiTheme="majorHAnsi" w:hAnsiTheme="majorHAnsi" w:cs="Arial"/>
          <w:b/>
          <w:sz w:val="22"/>
          <w:szCs w:val="22"/>
        </w:rPr>
      </w:pPr>
    </w:p>
    <w:p w14:paraId="388DCD6C" w14:textId="77777777" w:rsidR="008B1E18" w:rsidRDefault="008B1E18" w:rsidP="00B65879">
      <w:pPr>
        <w:spacing w:before="0" w:after="0" w:line="240" w:lineRule="auto"/>
        <w:jc w:val="center"/>
        <w:rPr>
          <w:rFonts w:asciiTheme="majorHAnsi" w:hAnsiTheme="majorHAnsi" w:cs="Arial"/>
          <w:b/>
          <w:sz w:val="22"/>
          <w:szCs w:val="22"/>
        </w:rPr>
      </w:pPr>
    </w:p>
    <w:p w14:paraId="330E7E1A" w14:textId="77777777" w:rsidR="008B1E18" w:rsidRDefault="008B1E18" w:rsidP="00B65879">
      <w:pPr>
        <w:spacing w:before="0" w:after="0" w:line="240" w:lineRule="auto"/>
        <w:jc w:val="center"/>
        <w:rPr>
          <w:rFonts w:asciiTheme="majorHAnsi" w:hAnsiTheme="majorHAnsi" w:cs="Arial"/>
          <w:b/>
          <w:sz w:val="22"/>
          <w:szCs w:val="22"/>
        </w:rPr>
      </w:pPr>
    </w:p>
    <w:p w14:paraId="4E088B6E" w14:textId="77777777" w:rsidR="008B1E18" w:rsidRDefault="008B1E18" w:rsidP="00B65879">
      <w:pPr>
        <w:spacing w:before="0" w:after="0" w:line="240" w:lineRule="auto"/>
        <w:jc w:val="center"/>
        <w:rPr>
          <w:rFonts w:asciiTheme="majorHAnsi" w:hAnsiTheme="majorHAnsi" w:cs="Arial"/>
          <w:b/>
          <w:sz w:val="22"/>
          <w:szCs w:val="22"/>
        </w:rPr>
      </w:pPr>
    </w:p>
    <w:p w14:paraId="38D9C896" w14:textId="77777777" w:rsidR="008B1E18" w:rsidRDefault="008B1E18" w:rsidP="00B65879">
      <w:pPr>
        <w:spacing w:before="0" w:after="0" w:line="240" w:lineRule="auto"/>
        <w:jc w:val="center"/>
        <w:rPr>
          <w:rFonts w:asciiTheme="majorHAnsi" w:hAnsiTheme="majorHAnsi" w:cs="Arial"/>
          <w:b/>
          <w:sz w:val="22"/>
          <w:szCs w:val="22"/>
        </w:rPr>
      </w:pPr>
    </w:p>
    <w:p w14:paraId="15F1033A" w14:textId="77777777" w:rsidR="008B1E18" w:rsidRDefault="008B1E18" w:rsidP="00B65879">
      <w:pPr>
        <w:spacing w:before="0" w:after="0" w:line="240" w:lineRule="auto"/>
        <w:jc w:val="center"/>
        <w:rPr>
          <w:rFonts w:asciiTheme="majorHAnsi" w:hAnsiTheme="majorHAnsi" w:cs="Arial"/>
          <w:b/>
          <w:sz w:val="22"/>
          <w:szCs w:val="22"/>
        </w:rPr>
      </w:pPr>
    </w:p>
    <w:p w14:paraId="5A158EA7" w14:textId="77777777" w:rsidR="008B1E18" w:rsidRDefault="008B1E18" w:rsidP="00B65879">
      <w:pPr>
        <w:spacing w:before="0" w:after="0" w:line="240" w:lineRule="auto"/>
        <w:jc w:val="center"/>
        <w:rPr>
          <w:rFonts w:asciiTheme="majorHAnsi" w:hAnsiTheme="majorHAnsi" w:cs="Arial"/>
          <w:b/>
          <w:sz w:val="22"/>
          <w:szCs w:val="22"/>
        </w:rPr>
      </w:pPr>
    </w:p>
    <w:p w14:paraId="080E7A8F" w14:textId="77777777" w:rsidR="008B1E18" w:rsidRDefault="008B1E18" w:rsidP="00B65879">
      <w:pPr>
        <w:spacing w:before="0" w:after="0" w:line="240" w:lineRule="auto"/>
        <w:jc w:val="center"/>
        <w:rPr>
          <w:rFonts w:asciiTheme="majorHAnsi" w:hAnsiTheme="majorHAnsi" w:cs="Arial"/>
          <w:b/>
          <w:sz w:val="22"/>
          <w:szCs w:val="22"/>
        </w:rPr>
      </w:pPr>
    </w:p>
    <w:p w14:paraId="25BABE7E" w14:textId="29E68B14" w:rsidR="00BA5FEA" w:rsidRPr="008B1E18" w:rsidRDefault="00490ADD" w:rsidP="008B1E18">
      <w:pPr>
        <w:spacing w:before="0" w:after="0"/>
        <w:jc w:val="center"/>
        <w:rPr>
          <w:rFonts w:asciiTheme="majorHAnsi" w:hAnsiTheme="majorHAnsi" w:cs="Arial"/>
          <w:b/>
          <w:sz w:val="22"/>
          <w:szCs w:val="22"/>
          <w:lang w:val="id-ID"/>
        </w:rPr>
      </w:pPr>
      <w:r w:rsidRPr="008B1E18">
        <w:rPr>
          <w:rFonts w:asciiTheme="majorHAnsi" w:hAnsiTheme="majorHAnsi" w:cs="Arial"/>
          <w:b/>
          <w:sz w:val="22"/>
          <w:szCs w:val="22"/>
          <w:lang w:val="id-ID"/>
        </w:rPr>
        <w:lastRenderedPageBreak/>
        <w:t>P</w:t>
      </w:r>
      <w:r w:rsidR="00BA5FEA" w:rsidRPr="008B1E18">
        <w:rPr>
          <w:rFonts w:asciiTheme="majorHAnsi" w:hAnsiTheme="majorHAnsi" w:cs="Arial"/>
          <w:b/>
          <w:sz w:val="22"/>
          <w:szCs w:val="22"/>
        </w:rPr>
        <w:t>ENUTUP</w:t>
      </w:r>
    </w:p>
    <w:p w14:paraId="082AA6A4" w14:textId="77777777" w:rsidR="002C3E13" w:rsidRPr="00D642A8" w:rsidRDefault="002C3E13" w:rsidP="002C3E13">
      <w:pPr>
        <w:spacing w:line="240" w:lineRule="auto"/>
        <w:rPr>
          <w:rFonts w:asciiTheme="majorHAnsi" w:hAnsiTheme="majorHAnsi"/>
          <w:sz w:val="22"/>
          <w:szCs w:val="22"/>
          <w:lang w:val="id-ID"/>
        </w:rPr>
      </w:pPr>
    </w:p>
    <w:p w14:paraId="6747A443" w14:textId="77777777" w:rsidR="00BA5FEA" w:rsidRPr="00D642A8" w:rsidRDefault="00BA5FEA" w:rsidP="002C3E13">
      <w:pPr>
        <w:spacing w:before="0" w:after="0" w:line="240" w:lineRule="auto"/>
        <w:rPr>
          <w:rFonts w:asciiTheme="majorHAnsi" w:hAnsiTheme="majorHAnsi" w:cs="Arial"/>
          <w:b/>
          <w:sz w:val="22"/>
          <w:szCs w:val="22"/>
          <w:lang w:val="id-ID"/>
        </w:rPr>
      </w:pPr>
      <w:r w:rsidRPr="00D642A8">
        <w:rPr>
          <w:rFonts w:asciiTheme="majorHAnsi" w:hAnsiTheme="majorHAnsi" w:cs="Arial"/>
          <w:b/>
          <w:sz w:val="22"/>
          <w:szCs w:val="22"/>
          <w:lang w:val="id-ID"/>
        </w:rPr>
        <w:t>Kesimpulan</w:t>
      </w:r>
    </w:p>
    <w:p w14:paraId="42759181" w14:textId="77777777" w:rsidR="002C3E13" w:rsidRPr="00D642A8" w:rsidRDefault="002C3E13" w:rsidP="002C3E13">
      <w:pPr>
        <w:spacing w:before="0" w:after="0" w:line="240" w:lineRule="auto"/>
        <w:rPr>
          <w:rFonts w:asciiTheme="majorHAnsi" w:hAnsiTheme="majorHAnsi" w:cs="Arial"/>
          <w:b/>
          <w:sz w:val="22"/>
          <w:szCs w:val="22"/>
          <w:lang w:val="id-ID"/>
        </w:rPr>
      </w:pPr>
    </w:p>
    <w:p w14:paraId="335BE2AC" w14:textId="4B1C2EC0" w:rsidR="00BA5FEA" w:rsidRPr="00D642A8" w:rsidRDefault="00BA5FEA" w:rsidP="00D642A8">
      <w:pPr>
        <w:spacing w:before="0" w:after="0"/>
        <w:ind w:firstLine="720"/>
        <w:rPr>
          <w:rFonts w:asciiTheme="majorHAnsi" w:hAnsiTheme="majorHAnsi" w:cs="Arial"/>
          <w:sz w:val="22"/>
          <w:szCs w:val="22"/>
          <w:lang w:val="id-ID"/>
        </w:rPr>
      </w:pPr>
      <w:proofErr w:type="gramStart"/>
      <w:r w:rsidRPr="00D642A8">
        <w:rPr>
          <w:rFonts w:asciiTheme="majorHAnsi" w:hAnsiTheme="majorHAnsi" w:cs="Arial"/>
          <w:sz w:val="22"/>
          <w:szCs w:val="22"/>
        </w:rPr>
        <w:t>Rencana Bisnis dan Anggaran Universitas Padjadjaran Tahun Anggaran 201</w:t>
      </w:r>
      <w:r w:rsidR="0018000C" w:rsidRPr="00D642A8">
        <w:rPr>
          <w:rFonts w:asciiTheme="majorHAnsi" w:hAnsiTheme="majorHAnsi" w:cs="Arial"/>
          <w:sz w:val="22"/>
          <w:szCs w:val="22"/>
        </w:rPr>
        <w:t>6</w:t>
      </w:r>
      <w:r w:rsidRPr="00D642A8">
        <w:rPr>
          <w:rFonts w:asciiTheme="majorHAnsi" w:hAnsiTheme="majorHAnsi" w:cs="Arial"/>
          <w:sz w:val="22"/>
          <w:szCs w:val="22"/>
        </w:rPr>
        <w:t xml:space="preserve"> ini disusun dengan mengacu kepada Rencana Strategis (Renstra) Universitas Padjadjaran</w:t>
      </w:r>
      <w:r w:rsidR="0018000C" w:rsidRPr="00D642A8">
        <w:rPr>
          <w:rFonts w:asciiTheme="majorHAnsi" w:hAnsiTheme="majorHAnsi" w:cs="Arial"/>
          <w:sz w:val="22"/>
          <w:szCs w:val="22"/>
          <w:lang w:val="id-ID"/>
        </w:rPr>
        <w:t xml:space="preserve"> 2015-1019</w:t>
      </w:r>
      <w:r w:rsidRPr="00D642A8">
        <w:rPr>
          <w:rFonts w:asciiTheme="majorHAnsi" w:hAnsiTheme="majorHAnsi" w:cs="Arial"/>
          <w:sz w:val="22"/>
          <w:szCs w:val="22"/>
          <w:lang w:val="id-ID"/>
        </w:rPr>
        <w:t>.</w:t>
      </w:r>
      <w:proofErr w:type="gramEnd"/>
      <w:r w:rsidRPr="00D642A8">
        <w:rPr>
          <w:rFonts w:asciiTheme="majorHAnsi" w:hAnsiTheme="majorHAnsi" w:cs="Arial"/>
          <w:sz w:val="22"/>
          <w:szCs w:val="22"/>
        </w:rPr>
        <w:t xml:space="preserve"> </w:t>
      </w:r>
      <w:proofErr w:type="gramStart"/>
      <w:r w:rsidRPr="00D642A8">
        <w:rPr>
          <w:rFonts w:asciiTheme="majorHAnsi" w:hAnsiTheme="majorHAnsi" w:cs="Arial"/>
          <w:sz w:val="22"/>
          <w:szCs w:val="22"/>
        </w:rPr>
        <w:t>Rencana kegiatannya sendiri telah memadukan usulan dari bawah (unit kerja pelaksana)</w:t>
      </w:r>
      <w:r w:rsidR="0018000C" w:rsidRPr="00D642A8">
        <w:rPr>
          <w:rFonts w:asciiTheme="majorHAnsi" w:hAnsiTheme="majorHAnsi" w:cs="Arial"/>
          <w:sz w:val="22"/>
          <w:szCs w:val="22"/>
        </w:rPr>
        <w:t xml:space="preserve"> </w:t>
      </w:r>
      <w:r w:rsidRPr="00D642A8">
        <w:rPr>
          <w:rFonts w:asciiTheme="majorHAnsi" w:hAnsiTheme="majorHAnsi" w:cs="Arial"/>
          <w:sz w:val="22"/>
          <w:szCs w:val="22"/>
        </w:rPr>
        <w:t xml:space="preserve">seperti </w:t>
      </w:r>
      <w:r w:rsidRPr="00D642A8">
        <w:rPr>
          <w:rFonts w:asciiTheme="majorHAnsi" w:hAnsiTheme="majorHAnsi" w:cs="Arial"/>
          <w:sz w:val="22"/>
          <w:szCs w:val="22"/>
          <w:lang w:val="id-ID"/>
        </w:rPr>
        <w:t>f</w:t>
      </w:r>
      <w:r w:rsidRPr="00D642A8">
        <w:rPr>
          <w:rFonts w:asciiTheme="majorHAnsi" w:hAnsiTheme="majorHAnsi" w:cs="Arial"/>
          <w:sz w:val="22"/>
          <w:szCs w:val="22"/>
        </w:rPr>
        <w:t>akultas, Pascasarjana</w:t>
      </w:r>
      <w:r w:rsidR="0018000C" w:rsidRPr="00D642A8">
        <w:rPr>
          <w:rFonts w:asciiTheme="majorHAnsi" w:hAnsiTheme="majorHAnsi" w:cs="Arial"/>
          <w:sz w:val="22"/>
          <w:szCs w:val="22"/>
        </w:rPr>
        <w:t xml:space="preserve"> dan direktorat</w:t>
      </w:r>
      <w:r w:rsidRPr="00D642A8">
        <w:rPr>
          <w:rFonts w:asciiTheme="majorHAnsi" w:hAnsiTheme="majorHAnsi" w:cs="Arial"/>
          <w:sz w:val="22"/>
          <w:szCs w:val="22"/>
        </w:rPr>
        <w:t>.</w:t>
      </w:r>
      <w:proofErr w:type="gramEnd"/>
      <w:r w:rsidRPr="00D642A8">
        <w:rPr>
          <w:rFonts w:asciiTheme="majorHAnsi" w:hAnsiTheme="majorHAnsi" w:cs="Arial"/>
          <w:sz w:val="22"/>
          <w:szCs w:val="22"/>
        </w:rPr>
        <w:t xml:space="preserve"> Oleh karena itu, secara fi</w:t>
      </w:r>
      <w:r w:rsidR="00B153DE" w:rsidRPr="00D642A8">
        <w:rPr>
          <w:rFonts w:asciiTheme="majorHAnsi" w:hAnsiTheme="majorHAnsi" w:cs="Arial"/>
          <w:sz w:val="22"/>
          <w:szCs w:val="22"/>
        </w:rPr>
        <w:t>losofis dan strategis, program-</w:t>
      </w:r>
      <w:r w:rsidRPr="00D642A8">
        <w:rPr>
          <w:rFonts w:asciiTheme="majorHAnsi" w:hAnsiTheme="majorHAnsi" w:cs="Arial"/>
          <w:sz w:val="22"/>
          <w:szCs w:val="22"/>
        </w:rPr>
        <w:t>program kegiatan yang kami usulkan sudah mempertimbangkan semua as</w:t>
      </w:r>
      <w:r w:rsidRPr="00D642A8">
        <w:rPr>
          <w:rFonts w:asciiTheme="majorHAnsi" w:hAnsiTheme="majorHAnsi" w:cs="Arial"/>
          <w:sz w:val="22"/>
          <w:szCs w:val="22"/>
          <w:lang w:val="id-ID"/>
        </w:rPr>
        <w:t>p</w:t>
      </w:r>
      <w:r w:rsidRPr="00D642A8">
        <w:rPr>
          <w:rFonts w:asciiTheme="majorHAnsi" w:hAnsiTheme="majorHAnsi" w:cs="Arial"/>
          <w:sz w:val="22"/>
          <w:szCs w:val="22"/>
        </w:rPr>
        <w:t xml:space="preserve">ek, karena secara berurutan dimulai dari pengejawantahan Renstra </w:t>
      </w:r>
      <w:r w:rsidR="0018000C" w:rsidRPr="00D642A8">
        <w:rPr>
          <w:rFonts w:asciiTheme="majorHAnsi" w:hAnsiTheme="majorHAnsi" w:cs="Arial"/>
          <w:sz w:val="22"/>
          <w:szCs w:val="22"/>
        </w:rPr>
        <w:t>Kementerian Riset, Teknologi dan</w:t>
      </w:r>
      <w:r w:rsidRPr="00D642A8">
        <w:rPr>
          <w:rFonts w:asciiTheme="majorHAnsi" w:hAnsiTheme="majorHAnsi" w:cs="Arial"/>
          <w:sz w:val="22"/>
          <w:szCs w:val="22"/>
        </w:rPr>
        <w:t xml:space="preserve"> Pendidikan Tinggi</w:t>
      </w:r>
      <w:r w:rsidRPr="00D642A8">
        <w:rPr>
          <w:rFonts w:asciiTheme="majorHAnsi" w:hAnsiTheme="majorHAnsi" w:cs="Arial"/>
          <w:sz w:val="22"/>
          <w:szCs w:val="22"/>
          <w:lang w:val="id-ID"/>
        </w:rPr>
        <w:t xml:space="preserve"> dan </w:t>
      </w:r>
      <w:r w:rsidRPr="00D642A8">
        <w:rPr>
          <w:rFonts w:asciiTheme="majorHAnsi" w:hAnsiTheme="majorHAnsi" w:cs="Arial"/>
          <w:sz w:val="22"/>
          <w:szCs w:val="22"/>
        </w:rPr>
        <w:t>Renstra Universitas Padjadjaran,</w:t>
      </w:r>
    </w:p>
    <w:p w14:paraId="6713AE08" w14:textId="77777777" w:rsidR="00BA5FEA" w:rsidRPr="00D642A8" w:rsidRDefault="00BA5FEA" w:rsidP="00D642A8">
      <w:pPr>
        <w:spacing w:before="0" w:after="0"/>
        <w:ind w:firstLine="720"/>
        <w:rPr>
          <w:rFonts w:asciiTheme="majorHAnsi" w:hAnsiTheme="majorHAnsi" w:cs="Arial"/>
          <w:sz w:val="22"/>
          <w:szCs w:val="22"/>
          <w:lang w:val="id-ID"/>
        </w:rPr>
      </w:pPr>
      <w:r w:rsidRPr="00D642A8">
        <w:rPr>
          <w:rFonts w:asciiTheme="majorHAnsi" w:hAnsiTheme="majorHAnsi" w:cs="Arial"/>
          <w:sz w:val="22"/>
          <w:szCs w:val="22"/>
          <w:lang w:val="id-ID"/>
        </w:rPr>
        <w:t>Program kerja dan kegiatan yang telah disusun selanjutnya diukur kinerjanya dengan instrumen Indikator Kinerja Kegiatan (IKK). Selanjutnya dalam penyusunan IKK dikelompokan menjadi IKK yang terkait dengan pembelajaran, IKK yang terkait dengan Penelitian, IKK yang terkait dengan pengabdian kepada masyarakat dan IKK yang terkait dengan Sumber daya manusia (SDM) , inftrastruktur dan Tata Kelola.</w:t>
      </w:r>
    </w:p>
    <w:p w14:paraId="79086908" w14:textId="4CD5B573" w:rsidR="00BA5FEA" w:rsidRPr="008B1E18" w:rsidRDefault="00BA5FEA" w:rsidP="00D642A8">
      <w:pPr>
        <w:spacing w:before="0" w:after="0"/>
        <w:ind w:firstLine="720"/>
        <w:rPr>
          <w:rFonts w:asciiTheme="majorHAnsi" w:hAnsiTheme="majorHAnsi" w:cs="Arial"/>
          <w:sz w:val="22"/>
          <w:szCs w:val="22"/>
          <w:lang w:val="id-ID"/>
        </w:rPr>
      </w:pPr>
      <w:r w:rsidRPr="008B1E18">
        <w:rPr>
          <w:rFonts w:asciiTheme="majorHAnsi" w:hAnsiTheme="majorHAnsi" w:cs="Arial"/>
          <w:sz w:val="22"/>
          <w:szCs w:val="22"/>
          <w:lang w:val="id-ID"/>
        </w:rPr>
        <w:t>Hasil evaluasi kinerja BLU tahun 201</w:t>
      </w:r>
      <w:r w:rsidR="0018000C" w:rsidRPr="008B1E18">
        <w:rPr>
          <w:rFonts w:asciiTheme="majorHAnsi" w:hAnsiTheme="majorHAnsi" w:cs="Arial"/>
          <w:sz w:val="22"/>
          <w:szCs w:val="22"/>
        </w:rPr>
        <w:t>5</w:t>
      </w:r>
      <w:r w:rsidRPr="008B1E18">
        <w:rPr>
          <w:rFonts w:asciiTheme="majorHAnsi" w:hAnsiTheme="majorHAnsi" w:cs="Arial"/>
          <w:sz w:val="22"/>
          <w:szCs w:val="22"/>
          <w:lang w:val="id-ID"/>
        </w:rPr>
        <w:t xml:space="preserve"> dikelompokkan menjadi dua kelompok, yaitu pertama  kelompok baik jika  target capaian IKK melebihi target, kedua kelompok kurang baik  jika capaian target IKK dibawah target yang telah ditetapkan. selanjutnya capaian IKK yang dikelompokan baik tahun 201</w:t>
      </w:r>
      <w:r w:rsidR="00297FD8" w:rsidRPr="008B1E18">
        <w:rPr>
          <w:rFonts w:asciiTheme="majorHAnsi" w:hAnsiTheme="majorHAnsi" w:cs="Arial"/>
          <w:sz w:val="22"/>
          <w:szCs w:val="22"/>
        </w:rPr>
        <w:t>5</w:t>
      </w:r>
      <w:r w:rsidRPr="008B1E18">
        <w:rPr>
          <w:rFonts w:asciiTheme="majorHAnsi" w:hAnsiTheme="majorHAnsi" w:cs="Arial"/>
          <w:sz w:val="22"/>
          <w:szCs w:val="22"/>
          <w:lang w:val="id-ID"/>
        </w:rPr>
        <w:t xml:space="preserve"> harus dipertahankan sedangkan untuk kelompok IKK yang dikelompokan kurang baik pada tahun 201</w:t>
      </w:r>
      <w:r w:rsidR="00297FD8" w:rsidRPr="008B1E18">
        <w:rPr>
          <w:rFonts w:asciiTheme="majorHAnsi" w:hAnsiTheme="majorHAnsi" w:cs="Arial"/>
          <w:sz w:val="22"/>
          <w:szCs w:val="22"/>
        </w:rPr>
        <w:t>5</w:t>
      </w:r>
      <w:r w:rsidRPr="008B1E18">
        <w:rPr>
          <w:rFonts w:asciiTheme="majorHAnsi" w:hAnsiTheme="majorHAnsi" w:cs="Arial"/>
          <w:sz w:val="22"/>
          <w:szCs w:val="22"/>
          <w:lang w:val="id-ID"/>
        </w:rPr>
        <w:t xml:space="preserve"> di analisis dan dikaji  hambatan yang mempengaruhi terhadap kinerja tahun 201</w:t>
      </w:r>
      <w:r w:rsidR="0018000C" w:rsidRPr="008B1E18">
        <w:rPr>
          <w:rFonts w:asciiTheme="majorHAnsi" w:hAnsiTheme="majorHAnsi" w:cs="Arial"/>
          <w:sz w:val="22"/>
          <w:szCs w:val="22"/>
        </w:rPr>
        <w:t>6</w:t>
      </w:r>
      <w:r w:rsidRPr="008B1E18">
        <w:rPr>
          <w:rFonts w:asciiTheme="majorHAnsi" w:hAnsiTheme="majorHAnsi" w:cs="Arial"/>
          <w:sz w:val="22"/>
          <w:szCs w:val="22"/>
          <w:lang w:val="id-ID"/>
        </w:rPr>
        <w:t xml:space="preserve"> selanjutnya dicari  alternatif solusi pemecahannya.   </w:t>
      </w:r>
    </w:p>
    <w:p w14:paraId="52B248F9" w14:textId="2AFA5523" w:rsidR="00AB6772" w:rsidRDefault="00BA5FEA" w:rsidP="00D642A8">
      <w:pPr>
        <w:spacing w:before="0" w:after="0"/>
        <w:ind w:firstLine="720"/>
        <w:rPr>
          <w:rFonts w:asciiTheme="majorHAnsi" w:hAnsiTheme="majorHAnsi" w:cs="Arial"/>
          <w:sz w:val="22"/>
          <w:szCs w:val="22"/>
          <w:lang w:val="id-ID"/>
        </w:rPr>
      </w:pPr>
      <w:r w:rsidRPr="00D642A8">
        <w:rPr>
          <w:rFonts w:asciiTheme="majorHAnsi" w:hAnsiTheme="majorHAnsi" w:cs="Arial"/>
          <w:sz w:val="22"/>
          <w:szCs w:val="22"/>
          <w:lang w:val="id-ID"/>
        </w:rPr>
        <w:t>Target pendapatan dari hasil layanan jasa pendidikan, jasa penelitian dan jasa pengabdian kepada masyarakat serta kerjasama dengan lembaga pemerintah dan non</w:t>
      </w:r>
      <w:r w:rsidR="00D642A8">
        <w:rPr>
          <w:rFonts w:asciiTheme="majorHAnsi" w:hAnsiTheme="majorHAnsi" w:cs="Arial"/>
          <w:sz w:val="22"/>
          <w:szCs w:val="22"/>
          <w:lang w:val="id-ID"/>
        </w:rPr>
        <w:t>-</w:t>
      </w:r>
      <w:r w:rsidRPr="00D642A8">
        <w:rPr>
          <w:rFonts w:asciiTheme="majorHAnsi" w:hAnsiTheme="majorHAnsi" w:cs="Arial"/>
          <w:sz w:val="22"/>
          <w:szCs w:val="22"/>
          <w:lang w:val="id-ID"/>
        </w:rPr>
        <w:t>pemerintah diprediksi tahun 201</w:t>
      </w:r>
      <w:r w:rsidR="0018000C" w:rsidRPr="00D642A8">
        <w:rPr>
          <w:rFonts w:asciiTheme="majorHAnsi" w:hAnsiTheme="majorHAnsi" w:cs="Arial"/>
          <w:sz w:val="22"/>
          <w:szCs w:val="22"/>
        </w:rPr>
        <w:t>6</w:t>
      </w:r>
      <w:r w:rsidRPr="00D642A8">
        <w:rPr>
          <w:rFonts w:asciiTheme="majorHAnsi" w:hAnsiTheme="majorHAnsi" w:cs="Arial"/>
          <w:sz w:val="22"/>
          <w:szCs w:val="22"/>
          <w:lang w:val="id-ID"/>
        </w:rPr>
        <w:t xml:space="preserve"> sebesar </w:t>
      </w:r>
      <w:r w:rsidR="00FF29F6" w:rsidRPr="00D642A8">
        <w:rPr>
          <w:rFonts w:asciiTheme="majorHAnsi" w:hAnsiTheme="majorHAnsi" w:cs="Arial"/>
          <w:sz w:val="22"/>
          <w:szCs w:val="22"/>
          <w:lang w:val="id-ID"/>
        </w:rPr>
        <w:t xml:space="preserve">Rp. </w:t>
      </w:r>
      <w:r w:rsidR="0018000C" w:rsidRPr="00D642A8">
        <w:rPr>
          <w:rFonts w:asciiTheme="majorHAnsi" w:hAnsiTheme="majorHAnsi" w:cs="Arial"/>
          <w:b/>
          <w:bCs/>
          <w:sz w:val="22"/>
          <w:szCs w:val="22"/>
        </w:rPr>
        <w:t>537.000.000.000</w:t>
      </w:r>
      <w:proofErr w:type="gramStart"/>
      <w:r w:rsidR="00FF29F6" w:rsidRPr="00D642A8">
        <w:rPr>
          <w:rFonts w:asciiTheme="majorHAnsi" w:hAnsiTheme="majorHAnsi" w:cs="Arial"/>
          <w:sz w:val="22"/>
          <w:szCs w:val="22"/>
          <w:lang w:val="id-ID"/>
        </w:rPr>
        <w:t>,-</w:t>
      </w:r>
      <w:proofErr w:type="gramEnd"/>
      <w:r w:rsidRPr="00D642A8">
        <w:rPr>
          <w:rFonts w:asciiTheme="majorHAnsi" w:hAnsiTheme="majorHAnsi" w:cs="Arial"/>
          <w:sz w:val="22"/>
          <w:szCs w:val="22"/>
          <w:lang w:val="id-ID"/>
        </w:rPr>
        <w:t xml:space="preserve"> (</w:t>
      </w:r>
      <w:r w:rsidR="009B7F08" w:rsidRPr="00D642A8">
        <w:rPr>
          <w:rFonts w:asciiTheme="majorHAnsi" w:hAnsiTheme="majorHAnsi" w:cs="Arial"/>
          <w:sz w:val="22"/>
          <w:szCs w:val="22"/>
        </w:rPr>
        <w:t>Lima</w:t>
      </w:r>
      <w:r w:rsidR="00FF29F6" w:rsidRPr="00D642A8">
        <w:rPr>
          <w:rFonts w:asciiTheme="majorHAnsi" w:hAnsiTheme="majorHAnsi" w:cs="Arial"/>
          <w:sz w:val="22"/>
          <w:szCs w:val="22"/>
          <w:lang w:val="id-ID"/>
        </w:rPr>
        <w:t xml:space="preserve"> ratus </w:t>
      </w:r>
      <w:r w:rsidR="0018000C" w:rsidRPr="00D642A8">
        <w:rPr>
          <w:rFonts w:asciiTheme="majorHAnsi" w:hAnsiTheme="majorHAnsi" w:cs="Arial"/>
          <w:sz w:val="22"/>
          <w:szCs w:val="22"/>
          <w:lang w:val="id-ID"/>
        </w:rPr>
        <w:t xml:space="preserve">tiga puluh tujuh </w:t>
      </w:r>
      <w:r w:rsidR="00FF29F6" w:rsidRPr="00D642A8">
        <w:rPr>
          <w:rFonts w:asciiTheme="majorHAnsi" w:hAnsiTheme="majorHAnsi" w:cs="Arial"/>
          <w:sz w:val="22"/>
          <w:szCs w:val="22"/>
          <w:lang w:val="id-ID"/>
        </w:rPr>
        <w:t xml:space="preserve">milyar </w:t>
      </w:r>
      <w:r w:rsidRPr="00D642A8">
        <w:rPr>
          <w:rFonts w:asciiTheme="majorHAnsi" w:hAnsiTheme="majorHAnsi" w:cs="Arial"/>
          <w:sz w:val="22"/>
          <w:szCs w:val="22"/>
          <w:lang w:val="id-ID"/>
        </w:rPr>
        <w:t xml:space="preserve">rupiah) </w:t>
      </w:r>
      <w:r w:rsidR="009B7F08" w:rsidRPr="00D642A8">
        <w:rPr>
          <w:rFonts w:asciiTheme="majorHAnsi" w:hAnsiTheme="majorHAnsi" w:cs="Arial"/>
          <w:sz w:val="22"/>
          <w:szCs w:val="22"/>
        </w:rPr>
        <w:t>naik</w:t>
      </w:r>
      <w:r w:rsidR="00297FD8" w:rsidRPr="00D642A8">
        <w:rPr>
          <w:rFonts w:asciiTheme="majorHAnsi" w:hAnsiTheme="majorHAnsi" w:cs="Arial"/>
          <w:sz w:val="22"/>
          <w:szCs w:val="22"/>
        </w:rPr>
        <w:t xml:space="preserve"> </w:t>
      </w:r>
      <w:r w:rsidR="009B7F08" w:rsidRPr="008B1E18">
        <w:rPr>
          <w:rFonts w:asciiTheme="majorHAnsi" w:hAnsiTheme="majorHAnsi" w:cs="Arial"/>
          <w:sz w:val="22"/>
          <w:szCs w:val="22"/>
        </w:rPr>
        <w:t>4</w:t>
      </w:r>
      <w:r w:rsidRPr="008B1E18">
        <w:rPr>
          <w:rFonts w:asciiTheme="majorHAnsi" w:hAnsiTheme="majorHAnsi" w:cs="Arial"/>
          <w:sz w:val="22"/>
          <w:szCs w:val="22"/>
          <w:lang w:val="id-ID"/>
        </w:rPr>
        <w:t>%</w:t>
      </w:r>
      <w:r w:rsidRPr="00D642A8">
        <w:rPr>
          <w:rFonts w:asciiTheme="majorHAnsi" w:hAnsiTheme="majorHAnsi" w:cs="Arial"/>
          <w:sz w:val="22"/>
          <w:szCs w:val="22"/>
          <w:lang w:val="id-ID"/>
        </w:rPr>
        <w:t xml:space="preserve"> dibandingkan target tahun 201</w:t>
      </w:r>
      <w:r w:rsidR="0018000C" w:rsidRPr="00D642A8">
        <w:rPr>
          <w:rFonts w:asciiTheme="majorHAnsi" w:hAnsiTheme="majorHAnsi" w:cs="Arial"/>
          <w:sz w:val="22"/>
          <w:szCs w:val="22"/>
        </w:rPr>
        <w:t>5</w:t>
      </w:r>
      <w:r w:rsidRPr="00D642A8">
        <w:rPr>
          <w:rFonts w:asciiTheme="majorHAnsi" w:hAnsiTheme="majorHAnsi" w:cs="Arial"/>
          <w:sz w:val="22"/>
          <w:szCs w:val="22"/>
          <w:lang w:val="id-ID"/>
        </w:rPr>
        <w:t>. Selain pendapatan melalui layanan jasa kepada masyarakat (PNBP) unpad mendapatkan anggaran dari pemerintah pusat melalui dana rupiah murni yang bersumber dari APBN.</w:t>
      </w:r>
    </w:p>
    <w:p w14:paraId="424894EA" w14:textId="77777777" w:rsidR="00AA27E7" w:rsidRDefault="00AA27E7" w:rsidP="00D642A8">
      <w:pPr>
        <w:spacing w:before="0" w:after="0"/>
        <w:ind w:firstLine="720"/>
        <w:rPr>
          <w:rFonts w:asciiTheme="majorHAnsi" w:hAnsiTheme="majorHAnsi" w:cs="Arial"/>
          <w:sz w:val="22"/>
          <w:szCs w:val="22"/>
          <w:lang w:val="id-ID"/>
        </w:rPr>
      </w:pPr>
    </w:p>
    <w:p w14:paraId="7585B5E3" w14:textId="77777777" w:rsidR="00AA27E7" w:rsidRDefault="00AA27E7" w:rsidP="00D642A8">
      <w:pPr>
        <w:spacing w:before="0" w:after="0"/>
        <w:ind w:firstLine="720"/>
        <w:rPr>
          <w:rFonts w:asciiTheme="majorHAnsi" w:hAnsiTheme="majorHAnsi" w:cs="Arial"/>
          <w:sz w:val="22"/>
          <w:szCs w:val="22"/>
          <w:lang w:val="id-ID"/>
        </w:rPr>
      </w:pPr>
    </w:p>
    <w:p w14:paraId="259FC059" w14:textId="77777777" w:rsidR="00AA27E7" w:rsidRDefault="00AA27E7" w:rsidP="00D642A8">
      <w:pPr>
        <w:spacing w:before="0" w:after="0"/>
        <w:ind w:firstLine="720"/>
        <w:rPr>
          <w:rFonts w:asciiTheme="majorHAnsi" w:hAnsiTheme="majorHAnsi" w:cs="Arial"/>
          <w:sz w:val="22"/>
          <w:szCs w:val="22"/>
          <w:lang w:val="id-ID"/>
        </w:rPr>
      </w:pPr>
    </w:p>
    <w:p w14:paraId="7CA2EBF9" w14:textId="77777777" w:rsidR="00AA27E7" w:rsidRDefault="00AA27E7" w:rsidP="00D642A8">
      <w:pPr>
        <w:spacing w:before="0" w:after="0"/>
        <w:ind w:firstLine="720"/>
        <w:rPr>
          <w:rFonts w:asciiTheme="majorHAnsi" w:hAnsiTheme="majorHAnsi" w:cs="Arial"/>
          <w:sz w:val="22"/>
          <w:szCs w:val="22"/>
          <w:lang w:val="id-ID"/>
        </w:rPr>
      </w:pPr>
    </w:p>
    <w:p w14:paraId="1143A0E7" w14:textId="77777777" w:rsidR="00AA27E7" w:rsidRDefault="00AA27E7" w:rsidP="00D642A8">
      <w:pPr>
        <w:spacing w:before="0" w:after="0"/>
        <w:ind w:firstLine="720"/>
        <w:rPr>
          <w:rFonts w:asciiTheme="majorHAnsi" w:hAnsiTheme="majorHAnsi" w:cs="Arial"/>
          <w:sz w:val="22"/>
          <w:szCs w:val="22"/>
          <w:lang w:val="id-ID"/>
        </w:rPr>
      </w:pPr>
    </w:p>
    <w:p w14:paraId="6A80718B" w14:textId="77777777" w:rsidR="00AA27E7" w:rsidRDefault="00AA27E7" w:rsidP="00D642A8">
      <w:pPr>
        <w:spacing w:before="0" w:after="0"/>
        <w:ind w:firstLine="720"/>
        <w:rPr>
          <w:rFonts w:asciiTheme="majorHAnsi" w:hAnsiTheme="majorHAnsi" w:cs="Arial"/>
          <w:sz w:val="22"/>
          <w:szCs w:val="22"/>
          <w:lang w:val="id-ID"/>
        </w:rPr>
      </w:pPr>
    </w:p>
    <w:p w14:paraId="384CF9F5" w14:textId="77777777" w:rsidR="00AA27E7" w:rsidRDefault="00AA27E7" w:rsidP="00AA27E7">
      <w:pPr>
        <w:pStyle w:val="Heading1"/>
        <w:numPr>
          <w:ilvl w:val="0"/>
          <w:numId w:val="0"/>
        </w:numPr>
        <w:spacing w:before="0" w:after="0"/>
        <w:rPr>
          <w:rFonts w:cs="Arial"/>
          <w:sz w:val="22"/>
          <w:szCs w:val="22"/>
        </w:rPr>
      </w:pPr>
      <w:r w:rsidRPr="009377F7">
        <w:rPr>
          <w:rFonts w:cs="Arial"/>
          <w:sz w:val="22"/>
          <w:szCs w:val="22"/>
        </w:rPr>
        <w:lastRenderedPageBreak/>
        <w:t>RINGKASAN EKSEKUTIF</w:t>
      </w:r>
    </w:p>
    <w:p w14:paraId="7C1DFAFA" w14:textId="77777777" w:rsidR="00AA27E7" w:rsidRPr="009377F7" w:rsidRDefault="00AA27E7" w:rsidP="00AA27E7">
      <w:pPr>
        <w:spacing w:before="0" w:after="0"/>
      </w:pPr>
    </w:p>
    <w:p w14:paraId="253233E5" w14:textId="77777777" w:rsidR="00AA27E7" w:rsidRPr="00CD5CB8" w:rsidRDefault="00AA27E7" w:rsidP="00AA27E7">
      <w:pPr>
        <w:spacing w:before="0" w:after="0"/>
        <w:ind w:firstLine="720"/>
        <w:rPr>
          <w:rFonts w:asciiTheme="majorHAnsi" w:hAnsiTheme="majorHAnsi" w:cs="Arial"/>
          <w:sz w:val="22"/>
          <w:szCs w:val="22"/>
          <w:lang w:val="id-ID"/>
        </w:rPr>
      </w:pPr>
      <w:r w:rsidRPr="00CD5CB8">
        <w:rPr>
          <w:rFonts w:asciiTheme="majorHAnsi" w:hAnsiTheme="majorHAnsi" w:cs="Arial"/>
          <w:sz w:val="22"/>
          <w:szCs w:val="22"/>
          <w:lang w:val="id-ID"/>
        </w:rPr>
        <w:t xml:space="preserve">Rencana Bisnis dan Anggaran (RBA) Tahun Anggaran 2016 merupakan penjabaran rencana kerja tahunan dari Rencana Strategis </w:t>
      </w:r>
      <w:r>
        <w:rPr>
          <w:rFonts w:asciiTheme="majorHAnsi" w:hAnsiTheme="majorHAnsi" w:cs="Arial"/>
          <w:sz w:val="22"/>
          <w:szCs w:val="22"/>
          <w:lang w:val="id-ID"/>
        </w:rPr>
        <w:t xml:space="preserve">Unpad </w:t>
      </w:r>
      <w:r w:rsidRPr="00CD5CB8">
        <w:rPr>
          <w:rFonts w:asciiTheme="majorHAnsi" w:hAnsiTheme="majorHAnsi" w:cs="Arial"/>
          <w:sz w:val="22"/>
          <w:szCs w:val="22"/>
          <w:lang w:val="id-ID"/>
        </w:rPr>
        <w:t xml:space="preserve">periode 2015-2019 yaitu tahapan </w:t>
      </w:r>
      <w:r w:rsidRPr="00CD5CB8">
        <w:rPr>
          <w:rFonts w:asciiTheme="majorHAnsi" w:hAnsiTheme="majorHAnsi" w:cs="Arial"/>
          <w:b/>
          <w:sz w:val="22"/>
          <w:szCs w:val="22"/>
          <w:lang w:val="id-ID"/>
        </w:rPr>
        <w:t>“Menjadi Universitas Riset yang Berdaya Saing Regional”</w:t>
      </w:r>
      <w:r w:rsidRPr="00CD5CB8">
        <w:rPr>
          <w:rFonts w:asciiTheme="majorHAnsi" w:hAnsiTheme="majorHAnsi" w:cs="Arial"/>
          <w:i/>
          <w:sz w:val="22"/>
          <w:szCs w:val="22"/>
          <w:lang w:val="id-ID"/>
        </w:rPr>
        <w:t>.</w:t>
      </w:r>
      <w:r w:rsidRPr="00CD5CB8">
        <w:rPr>
          <w:rFonts w:asciiTheme="majorHAnsi" w:hAnsiTheme="majorHAnsi" w:cs="Arial"/>
          <w:sz w:val="22"/>
          <w:szCs w:val="22"/>
          <w:lang w:val="id-ID"/>
        </w:rPr>
        <w:t xml:space="preserve"> Penyusunan RBA ini berisi rencana kerja dan anggaran yang sinergis antara </w:t>
      </w:r>
      <w:r>
        <w:rPr>
          <w:rFonts w:asciiTheme="majorHAnsi" w:hAnsiTheme="majorHAnsi" w:cs="Arial"/>
          <w:sz w:val="22"/>
          <w:szCs w:val="22"/>
          <w:lang w:val="id-ID"/>
        </w:rPr>
        <w:t xml:space="preserve">program Kemenristekdikti dan program </w:t>
      </w:r>
      <w:r w:rsidRPr="00CD5CB8">
        <w:rPr>
          <w:rFonts w:asciiTheme="majorHAnsi" w:hAnsiTheme="majorHAnsi" w:cs="Arial"/>
          <w:sz w:val="22"/>
          <w:szCs w:val="22"/>
          <w:lang w:val="id-ID"/>
        </w:rPr>
        <w:t>Universitas</w:t>
      </w:r>
      <w:r>
        <w:rPr>
          <w:rFonts w:asciiTheme="majorHAnsi" w:hAnsiTheme="majorHAnsi" w:cs="Arial"/>
          <w:sz w:val="22"/>
          <w:szCs w:val="22"/>
          <w:lang w:val="id-ID"/>
        </w:rPr>
        <w:t xml:space="preserve"> Padjadjaran.</w:t>
      </w:r>
      <w:r w:rsidRPr="00CD5CB8">
        <w:rPr>
          <w:rFonts w:asciiTheme="majorHAnsi" w:hAnsiTheme="majorHAnsi" w:cs="Arial"/>
          <w:sz w:val="22"/>
          <w:szCs w:val="22"/>
          <w:lang w:val="id-ID"/>
        </w:rPr>
        <w:t xml:space="preserve"> Sumber anggaran berasal dari penerimaan Negara Bukan Pajak (PNBP)</w:t>
      </w:r>
      <w:r>
        <w:rPr>
          <w:rFonts w:asciiTheme="majorHAnsi" w:hAnsiTheme="majorHAnsi" w:cs="Arial"/>
          <w:sz w:val="22"/>
          <w:szCs w:val="22"/>
          <w:lang w:val="id-ID"/>
        </w:rPr>
        <w:t xml:space="preserve">, </w:t>
      </w:r>
      <w:r w:rsidRPr="00CD5CB8">
        <w:rPr>
          <w:rFonts w:asciiTheme="majorHAnsi" w:hAnsiTheme="majorHAnsi" w:cs="Arial"/>
          <w:sz w:val="22"/>
          <w:szCs w:val="22"/>
          <w:lang w:val="id-ID"/>
        </w:rPr>
        <w:t xml:space="preserve"> sumber Rupiah Murni (RM) meliputi RM mengikat, dan RM tidak mengikat</w:t>
      </w:r>
      <w:r>
        <w:rPr>
          <w:rFonts w:asciiTheme="majorHAnsi" w:hAnsiTheme="majorHAnsi" w:cs="Arial"/>
          <w:sz w:val="22"/>
          <w:szCs w:val="22"/>
          <w:lang w:val="id-ID"/>
        </w:rPr>
        <w:t xml:space="preserve">, Bantuan operasional perguruan tinggi negeri (BOPTN) </w:t>
      </w:r>
      <w:r w:rsidRPr="00CD5CB8">
        <w:rPr>
          <w:rFonts w:asciiTheme="majorHAnsi" w:hAnsiTheme="majorHAnsi" w:cs="Arial"/>
          <w:sz w:val="22"/>
          <w:szCs w:val="22"/>
        </w:rPr>
        <w:t>dana Pinjaman</w:t>
      </w:r>
      <w:r>
        <w:rPr>
          <w:rFonts w:asciiTheme="majorHAnsi" w:hAnsiTheme="majorHAnsi" w:cs="Arial"/>
          <w:sz w:val="22"/>
          <w:szCs w:val="22"/>
        </w:rPr>
        <w:t xml:space="preserve"> Luar Negeri (P</w:t>
      </w:r>
      <w:r w:rsidRPr="00CD5CB8">
        <w:rPr>
          <w:rFonts w:asciiTheme="majorHAnsi" w:hAnsiTheme="majorHAnsi" w:cs="Arial"/>
          <w:sz w:val="22"/>
          <w:szCs w:val="22"/>
        </w:rPr>
        <w:t>LN)</w:t>
      </w:r>
      <w:r w:rsidRPr="00CD5CB8">
        <w:rPr>
          <w:rFonts w:asciiTheme="majorHAnsi" w:hAnsiTheme="majorHAnsi" w:cs="Arial"/>
          <w:sz w:val="22"/>
          <w:szCs w:val="22"/>
          <w:lang w:val="id-ID"/>
        </w:rPr>
        <w:t xml:space="preserve">. </w:t>
      </w:r>
      <w:r>
        <w:rPr>
          <w:rFonts w:asciiTheme="majorHAnsi" w:hAnsiTheme="majorHAnsi" w:cs="Arial"/>
          <w:sz w:val="22"/>
          <w:szCs w:val="22"/>
          <w:lang w:val="id-ID"/>
        </w:rPr>
        <w:t>P</w:t>
      </w:r>
      <w:r w:rsidRPr="00CD5CB8">
        <w:rPr>
          <w:rFonts w:asciiTheme="majorHAnsi" w:hAnsiTheme="majorHAnsi" w:cs="Arial"/>
          <w:sz w:val="22"/>
          <w:szCs w:val="22"/>
          <w:lang w:val="id-ID"/>
        </w:rPr>
        <w:t xml:space="preserve">engalokasian anggaran </w:t>
      </w:r>
      <w:r>
        <w:rPr>
          <w:rFonts w:asciiTheme="majorHAnsi" w:hAnsiTheme="majorHAnsi" w:cs="Arial"/>
          <w:sz w:val="22"/>
          <w:szCs w:val="22"/>
          <w:lang w:val="id-ID"/>
        </w:rPr>
        <w:t xml:space="preserve">khususnya anggaran yang bersumber dari PNBP BLU diprioritaskan untuk membiayai penguatan penelitian dan inovasi yang akan memperkuat penelitian yang dapat dihilirisasi, peningkatan kualitas program studi dan peningkatan kinerja dosen dan tenaga kependidikan melalui Remunerasi. </w:t>
      </w:r>
    </w:p>
    <w:p w14:paraId="11FDA166" w14:textId="77777777" w:rsidR="00AA27E7" w:rsidRPr="004D7D91" w:rsidRDefault="00AA27E7" w:rsidP="00AA27E7">
      <w:pPr>
        <w:spacing w:before="0" w:after="0"/>
        <w:ind w:firstLine="720"/>
        <w:rPr>
          <w:rFonts w:asciiTheme="majorHAnsi" w:hAnsiTheme="majorHAnsi" w:cs="Arial"/>
          <w:sz w:val="22"/>
          <w:szCs w:val="22"/>
          <w:lang w:val="id-ID"/>
        </w:rPr>
      </w:pPr>
      <w:r w:rsidRPr="004D7D91">
        <w:rPr>
          <w:rFonts w:asciiTheme="majorHAnsi" w:hAnsiTheme="majorHAnsi" w:cs="Arial"/>
          <w:sz w:val="22"/>
          <w:szCs w:val="22"/>
          <w:lang w:val="id-ID"/>
        </w:rPr>
        <w:t>RBA Tahun 2016 memuat arah kebijakan utama antara lain a) Membangun kemandirian sumberdaya melalui peningkatan kemitraan, b) Mewujudkan keunggulan akademik transdisipliner melalui pengarusutamaan riset dan optimasi potensi wilayah dalam konteks global, c) Mentransformasikan proses akademik yang berorientasi pada maslahat pembangunan yang berkelanjutan, d) Mewujudkan tata kelola korporasi akademik yang sinergi, berintegritas, akuntabel dan produktif (SIAP), dan e) Menerapkan nilai-nilai adiluhung budaya Sunda pada kehidupan akademik dalam konteks peradaban umat manusia</w:t>
      </w:r>
    </w:p>
    <w:p w14:paraId="4A258B4A" w14:textId="77777777" w:rsidR="00AA27E7" w:rsidRPr="004D7D91" w:rsidRDefault="00AA27E7" w:rsidP="00AA27E7">
      <w:pPr>
        <w:spacing w:before="0" w:after="0"/>
        <w:ind w:firstLine="720"/>
        <w:rPr>
          <w:rFonts w:asciiTheme="majorHAnsi" w:hAnsiTheme="majorHAnsi" w:cs="Arial"/>
          <w:sz w:val="22"/>
          <w:szCs w:val="22"/>
          <w:lang w:val="id-ID"/>
        </w:rPr>
      </w:pPr>
      <w:r w:rsidRPr="004D7D91">
        <w:rPr>
          <w:rFonts w:asciiTheme="majorHAnsi" w:hAnsiTheme="majorHAnsi" w:cs="Arial"/>
          <w:sz w:val="22"/>
          <w:szCs w:val="22"/>
          <w:lang w:val="id-ID"/>
        </w:rPr>
        <w:t xml:space="preserve">Dalam bidang penelitian Unpad terus mendorong dosen untuk melakukan penelitian yang berkualitas sehingga layak para peneliti memperoleh pendanaan penelitian melalui hibah  kompetitif nasional dan internasional.  Berbagai kerja sama internasional dalam bidang penelitian telah banyak dilakukan, baik melalui skema hibah kompetisi nasional (Kerja sama Luar Negeri dan Publikasi Internasional), maupun kompetisi internasional, seperti TWAS Unesco, USAID, JSPS, NIH, Uni Eropa dan lain-lain.  Dosen Unpad banyak yang mengambil kesempatan studi di luar negeri sehingga mendorong kerja sama dan publikasi internasional.  Produktivitas perolehan hibah ini telah menempatkan Unpad sebagai universitas dengan hibah terbanyak kedua.  Selain itu dalam evaluasi kinerja penelitian, Unpad memperoleh pengakuan bintang emas terbanyak bersama 3 PTN terkemuka lainnya dan ditetapkan sebagai PTN mandiri dalam bidang riset.  Hal ini menunjukkan pengakuan yang tinggi di tingkat nasional, yang merupakan potensi untuk kemajuan lebih lanjut dalam rangka daya saing regional khususnya di bidang penelitian. Namun demikian, masih terdapat tantangan berupa optimalisasi dari tindak lanjut atau operasionalisasi kerja sama dengan </w:t>
      </w:r>
      <w:r w:rsidRPr="004D7D91">
        <w:rPr>
          <w:rFonts w:asciiTheme="majorHAnsi" w:hAnsiTheme="majorHAnsi" w:cs="Arial"/>
          <w:sz w:val="22"/>
          <w:szCs w:val="22"/>
          <w:lang w:val="id-ID"/>
        </w:rPr>
        <w:lastRenderedPageBreak/>
        <w:t>mitra. Saat ini, masih diperlukan upaya yang lebih kuat untuk mengaktifkan sleeping MOU dengan berbagai mitra kerja sama Unpad, baik di dalam dan luar negeri.</w:t>
      </w:r>
    </w:p>
    <w:p w14:paraId="1D5D696E" w14:textId="77777777" w:rsidR="00AA27E7" w:rsidRPr="004D7D91" w:rsidRDefault="00AA27E7" w:rsidP="00AA27E7">
      <w:pPr>
        <w:spacing w:before="0" w:after="0"/>
        <w:ind w:firstLine="720"/>
        <w:rPr>
          <w:rFonts w:asciiTheme="majorHAnsi" w:hAnsiTheme="majorHAnsi" w:cs="Arial"/>
          <w:sz w:val="22"/>
          <w:szCs w:val="22"/>
          <w:lang w:val="id-ID"/>
        </w:rPr>
      </w:pPr>
      <w:r w:rsidRPr="004D7D91">
        <w:rPr>
          <w:rFonts w:asciiTheme="majorHAnsi" w:hAnsiTheme="majorHAnsi" w:cs="Arial"/>
          <w:sz w:val="22"/>
          <w:szCs w:val="22"/>
          <w:lang w:val="id-ID"/>
        </w:rPr>
        <w:t>Dalam penyelenggaraan pertemuan ilmiah dalam bentuk seminar  Unpad terus ditingkatkan baik penyelenggaraan seminar nasional dan internasional.  Sebagian seminar internasional telah dilaksanakan bekerja sama dengan organisasi profesi internasional, seperti PACA, AMEA, dan ASPA. Pada penyelenggaraan beberapa seminar internasional di Unpad, telah dilakukan kerja sama dengan penerbit jurnal ilmiah internasional, seperti Elsevier sehingga artikel ilmiah terpilih dapat dimasukkan ke dalam prosiding yang terindeks Scopus.  Untuk meningkatkan kualitas publikasi internasional, Unpad telah memiliki 6 jurnal ilmiah terakreditasi yang sebagian telah mendapatkan pengakuan internasional melalui berbagai indeks dan link, seperti Pubmed, CrossRef, DOAJ dan lain-lain.  Dengan upaya ini, Unpad terus meningkatkan jumlah penelitiannya, sehingga Unpad berada pada ranking ke-7 universitas di Indonesia yang paling produktif dalam publikasi ilmi</w:t>
      </w:r>
      <w:r>
        <w:rPr>
          <w:rFonts w:asciiTheme="majorHAnsi" w:hAnsiTheme="majorHAnsi" w:cs="Arial"/>
          <w:sz w:val="22"/>
          <w:szCs w:val="22"/>
          <w:lang w:val="id-ID"/>
        </w:rPr>
        <w:t xml:space="preserve">ah di jurnal terindeks Scopus. </w:t>
      </w:r>
    </w:p>
    <w:p w14:paraId="23A268BF" w14:textId="77777777" w:rsidR="00AA27E7" w:rsidRPr="002D24B2" w:rsidRDefault="00AA27E7" w:rsidP="00AA27E7">
      <w:pPr>
        <w:spacing w:before="0" w:after="0"/>
        <w:ind w:firstLine="720"/>
        <w:rPr>
          <w:rFonts w:asciiTheme="majorHAnsi" w:hAnsiTheme="majorHAnsi" w:cs="Arial"/>
          <w:sz w:val="22"/>
          <w:szCs w:val="22"/>
          <w:lang w:val="id-ID"/>
        </w:rPr>
      </w:pPr>
      <w:r w:rsidRPr="002D24B2">
        <w:rPr>
          <w:rFonts w:asciiTheme="majorHAnsi" w:hAnsiTheme="majorHAnsi" w:cs="Arial"/>
          <w:sz w:val="22"/>
          <w:szCs w:val="22"/>
          <w:lang w:val="id-ID"/>
        </w:rPr>
        <w:t>Namun demikian, memperhatikan kinerja riset dosen Unpad selama ini, nampaknya perlu dipastikan bahwa daya kompetisi dosen Unpad untuk memperoleh hibah riset yang bersumber dari mitra dalam dan luar negeri masih perlu ditingkatkan. Selain itu, diperlukan pula peningkatan luaran hasil kegiatan riset yang lebih merata di kalangan dosen Unpad berupa publikasi ilmiah pada jurnal ilmiah internasional bereputasi, paten, produk inovasi dan kebijakan yang mampu menjawab berbagai permasalahan pembangunan nasional, khususnya di Jawa Barat. Salah satu tantangan nyata yang dihadapi Unpad adalah hilirisasi produk inovasi dan kebijakan.</w:t>
      </w:r>
    </w:p>
    <w:p w14:paraId="28991B50" w14:textId="77777777" w:rsidR="00AA27E7" w:rsidRPr="006E5A81" w:rsidRDefault="00AA27E7" w:rsidP="00AA27E7">
      <w:pPr>
        <w:tabs>
          <w:tab w:val="left" w:pos="1260"/>
        </w:tabs>
        <w:spacing w:before="0" w:after="0"/>
        <w:ind w:firstLine="720"/>
        <w:rPr>
          <w:rFonts w:asciiTheme="majorHAnsi" w:hAnsiTheme="majorHAnsi" w:cs="Arial"/>
          <w:sz w:val="22"/>
          <w:szCs w:val="22"/>
          <w:lang w:val="id-ID"/>
        </w:rPr>
      </w:pPr>
      <w:r w:rsidRPr="006E5A81">
        <w:rPr>
          <w:rFonts w:asciiTheme="majorHAnsi" w:hAnsiTheme="majorHAnsi" w:cs="Arial"/>
          <w:sz w:val="22"/>
          <w:szCs w:val="22"/>
          <w:lang w:val="id-ID"/>
        </w:rPr>
        <w:t>Dalam bidang pengelolaan keuangan Unpad tiga tahun terakhir berturut-turut memperoleh opini wajar tanpa pengecualian (WTP) oleh kantor akuntan publik  (KAP).  Pendapatan dari penerimaan negara bukan pajak (PNBP) BLU Unpad  setiap tahunnya ada peningkatan walaupun poporsi pendapatan masih terbesar diperoleh dari sumber layanan jasa pendidikan (Tabel</w:t>
      </w:r>
      <w:r w:rsidRPr="006E5A81">
        <w:rPr>
          <w:rFonts w:asciiTheme="majorHAnsi" w:hAnsiTheme="majorHAnsi" w:cs="Arial"/>
          <w:sz w:val="22"/>
          <w:szCs w:val="22"/>
        </w:rPr>
        <w:t xml:space="preserve"> 1</w:t>
      </w:r>
      <w:r w:rsidRPr="006E5A81">
        <w:rPr>
          <w:rFonts w:asciiTheme="majorHAnsi" w:hAnsiTheme="majorHAnsi" w:cs="Arial"/>
          <w:sz w:val="22"/>
          <w:szCs w:val="22"/>
          <w:lang w:val="id-ID"/>
        </w:rPr>
        <w:t>).</w:t>
      </w:r>
    </w:p>
    <w:p w14:paraId="14B9A12F" w14:textId="77777777" w:rsidR="00AA27E7" w:rsidRDefault="00AA27E7" w:rsidP="00AA27E7">
      <w:pPr>
        <w:tabs>
          <w:tab w:val="left" w:pos="1260"/>
        </w:tabs>
        <w:spacing w:before="0" w:after="0"/>
        <w:ind w:firstLine="720"/>
        <w:rPr>
          <w:rFonts w:asciiTheme="majorHAnsi" w:hAnsiTheme="majorHAnsi" w:cs="Arial"/>
          <w:color w:val="FF0000"/>
          <w:sz w:val="22"/>
          <w:szCs w:val="22"/>
        </w:rPr>
      </w:pPr>
    </w:p>
    <w:p w14:paraId="306948BD" w14:textId="77777777" w:rsidR="00AA27E7" w:rsidRDefault="00AA27E7" w:rsidP="00AA27E7">
      <w:pPr>
        <w:tabs>
          <w:tab w:val="left" w:pos="1260"/>
        </w:tabs>
        <w:spacing w:before="0" w:after="0"/>
        <w:ind w:firstLine="720"/>
        <w:rPr>
          <w:rFonts w:asciiTheme="majorHAnsi" w:hAnsiTheme="majorHAnsi" w:cs="Arial"/>
          <w:color w:val="FF0000"/>
          <w:sz w:val="22"/>
          <w:szCs w:val="22"/>
        </w:rPr>
      </w:pPr>
    </w:p>
    <w:p w14:paraId="52184B22" w14:textId="77777777" w:rsidR="00AA27E7" w:rsidRDefault="00AA27E7" w:rsidP="00AA27E7">
      <w:pPr>
        <w:tabs>
          <w:tab w:val="left" w:pos="1260"/>
        </w:tabs>
        <w:spacing w:before="0" w:after="0"/>
        <w:ind w:firstLine="720"/>
        <w:rPr>
          <w:rFonts w:asciiTheme="majorHAnsi" w:hAnsiTheme="majorHAnsi" w:cs="Arial"/>
          <w:color w:val="FF0000"/>
          <w:sz w:val="22"/>
          <w:szCs w:val="22"/>
        </w:rPr>
      </w:pPr>
    </w:p>
    <w:p w14:paraId="09073457" w14:textId="77777777" w:rsidR="00AA27E7" w:rsidRDefault="00AA27E7" w:rsidP="00AA27E7">
      <w:pPr>
        <w:tabs>
          <w:tab w:val="left" w:pos="1260"/>
        </w:tabs>
        <w:spacing w:before="0" w:after="0"/>
        <w:ind w:firstLine="720"/>
        <w:rPr>
          <w:rFonts w:asciiTheme="majorHAnsi" w:hAnsiTheme="majorHAnsi" w:cs="Arial"/>
          <w:color w:val="FF0000"/>
          <w:sz w:val="22"/>
          <w:szCs w:val="22"/>
          <w:lang w:val="id-ID"/>
        </w:rPr>
      </w:pPr>
    </w:p>
    <w:p w14:paraId="004B6AAF" w14:textId="77777777" w:rsidR="00AA27E7" w:rsidRDefault="00AA27E7" w:rsidP="00AA27E7">
      <w:pPr>
        <w:tabs>
          <w:tab w:val="left" w:pos="1260"/>
        </w:tabs>
        <w:spacing w:before="0" w:after="0"/>
        <w:ind w:firstLine="720"/>
        <w:rPr>
          <w:rFonts w:asciiTheme="majorHAnsi" w:hAnsiTheme="majorHAnsi" w:cs="Arial"/>
          <w:color w:val="FF0000"/>
          <w:sz w:val="22"/>
          <w:szCs w:val="22"/>
          <w:lang w:val="id-ID"/>
        </w:rPr>
      </w:pPr>
    </w:p>
    <w:p w14:paraId="68487DA9" w14:textId="77777777" w:rsidR="00AA27E7" w:rsidRPr="00AA27E7" w:rsidRDefault="00AA27E7" w:rsidP="00AA27E7">
      <w:pPr>
        <w:tabs>
          <w:tab w:val="left" w:pos="1260"/>
        </w:tabs>
        <w:spacing w:before="0" w:after="0"/>
        <w:ind w:firstLine="720"/>
        <w:rPr>
          <w:rFonts w:asciiTheme="majorHAnsi" w:hAnsiTheme="majorHAnsi" w:cs="Arial"/>
          <w:color w:val="FF0000"/>
          <w:sz w:val="22"/>
          <w:szCs w:val="22"/>
          <w:lang w:val="id-ID"/>
        </w:rPr>
      </w:pPr>
      <w:bookmarkStart w:id="2" w:name="_GoBack"/>
      <w:bookmarkEnd w:id="2"/>
    </w:p>
    <w:p w14:paraId="746FB10A" w14:textId="77777777" w:rsidR="00AA27E7" w:rsidRDefault="00AA27E7" w:rsidP="00AA27E7">
      <w:pPr>
        <w:tabs>
          <w:tab w:val="left" w:pos="1260"/>
        </w:tabs>
        <w:spacing w:before="0" w:after="0"/>
        <w:ind w:firstLine="720"/>
        <w:rPr>
          <w:rFonts w:asciiTheme="majorHAnsi" w:hAnsiTheme="majorHAnsi" w:cs="Arial"/>
          <w:color w:val="FF0000"/>
          <w:sz w:val="22"/>
          <w:szCs w:val="22"/>
        </w:rPr>
      </w:pPr>
    </w:p>
    <w:p w14:paraId="7BE7B8C0" w14:textId="77777777" w:rsidR="00AA27E7" w:rsidRDefault="00AA27E7" w:rsidP="00AA27E7">
      <w:pPr>
        <w:tabs>
          <w:tab w:val="left" w:pos="1260"/>
        </w:tabs>
        <w:spacing w:before="0" w:after="0"/>
        <w:ind w:firstLine="720"/>
        <w:rPr>
          <w:rFonts w:asciiTheme="majorHAnsi" w:hAnsiTheme="majorHAnsi" w:cs="Arial"/>
          <w:color w:val="FF0000"/>
          <w:sz w:val="22"/>
          <w:szCs w:val="22"/>
        </w:rPr>
      </w:pPr>
    </w:p>
    <w:p w14:paraId="03A7A227" w14:textId="77777777" w:rsidR="00AA27E7" w:rsidRDefault="00AA27E7" w:rsidP="00AA27E7">
      <w:pPr>
        <w:tabs>
          <w:tab w:val="left" w:pos="1260"/>
        </w:tabs>
        <w:spacing w:before="0" w:after="0"/>
        <w:jc w:val="center"/>
        <w:rPr>
          <w:rFonts w:asciiTheme="majorHAnsi" w:hAnsiTheme="majorHAnsi" w:cs="Arial"/>
          <w:b/>
          <w:sz w:val="22"/>
          <w:szCs w:val="22"/>
        </w:rPr>
      </w:pPr>
      <w:r w:rsidRPr="00A57BC2">
        <w:rPr>
          <w:rFonts w:asciiTheme="majorHAnsi" w:hAnsiTheme="majorHAnsi" w:cs="Arial"/>
          <w:b/>
          <w:sz w:val="22"/>
          <w:szCs w:val="22"/>
        </w:rPr>
        <w:lastRenderedPageBreak/>
        <w:t xml:space="preserve">Tabel 1 </w:t>
      </w:r>
      <w:r>
        <w:rPr>
          <w:rFonts w:asciiTheme="majorHAnsi" w:hAnsiTheme="majorHAnsi" w:cs="Arial"/>
          <w:b/>
          <w:sz w:val="22"/>
          <w:szCs w:val="22"/>
        </w:rPr>
        <w:t xml:space="preserve">Realisasi </w:t>
      </w:r>
      <w:r w:rsidRPr="00A57BC2">
        <w:rPr>
          <w:rFonts w:asciiTheme="majorHAnsi" w:hAnsiTheme="majorHAnsi" w:cs="Arial"/>
          <w:b/>
          <w:sz w:val="22"/>
          <w:szCs w:val="22"/>
        </w:rPr>
        <w:t>Pendapatan Tahun 2013 s.d. 2015</w:t>
      </w:r>
    </w:p>
    <w:p w14:paraId="51046425" w14:textId="77777777" w:rsidR="00AA27E7" w:rsidRPr="00A57BC2" w:rsidRDefault="00AA27E7" w:rsidP="00AA27E7">
      <w:pPr>
        <w:tabs>
          <w:tab w:val="left" w:pos="1260"/>
        </w:tabs>
        <w:spacing w:before="0" w:after="0" w:line="240" w:lineRule="auto"/>
        <w:ind w:firstLine="720"/>
        <w:jc w:val="center"/>
        <w:rPr>
          <w:rFonts w:asciiTheme="majorHAnsi" w:hAnsiTheme="majorHAnsi" w:cs="Arial"/>
          <w:b/>
          <w:sz w:val="22"/>
          <w:szCs w:val="22"/>
        </w:rPr>
      </w:pPr>
    </w:p>
    <w:p w14:paraId="3082BF33" w14:textId="77777777" w:rsidR="00AA27E7" w:rsidRDefault="00AA27E7" w:rsidP="00AA27E7">
      <w:pPr>
        <w:spacing w:before="0" w:after="0"/>
        <w:rPr>
          <w:rFonts w:asciiTheme="majorHAnsi" w:hAnsiTheme="majorHAnsi" w:cs="Arial"/>
          <w:color w:val="FF0000"/>
          <w:sz w:val="22"/>
          <w:szCs w:val="22"/>
          <w:lang w:val="id-ID"/>
        </w:rPr>
      </w:pPr>
      <w:r>
        <w:rPr>
          <w:rFonts w:asciiTheme="majorHAnsi" w:hAnsiTheme="majorHAnsi" w:cs="Arial"/>
          <w:noProof/>
          <w:color w:val="FF0000"/>
          <w:sz w:val="22"/>
          <w:szCs w:val="22"/>
          <w:lang w:val="id-ID" w:eastAsia="id-ID"/>
        </w:rPr>
        <w:drawing>
          <wp:inline distT="0" distB="0" distL="0" distR="0" wp14:anchorId="2337734E" wp14:editId="214F4976">
            <wp:extent cx="5221355" cy="219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199163"/>
                    </a:xfrm>
                    <a:prstGeom prst="rect">
                      <a:avLst/>
                    </a:prstGeom>
                    <a:noFill/>
                    <a:ln>
                      <a:noFill/>
                    </a:ln>
                  </pic:spPr>
                </pic:pic>
              </a:graphicData>
            </a:graphic>
          </wp:inline>
        </w:drawing>
      </w:r>
    </w:p>
    <w:p w14:paraId="22EDE69D" w14:textId="77777777" w:rsidR="00AA27E7" w:rsidRDefault="00AA27E7" w:rsidP="00AA27E7">
      <w:pPr>
        <w:tabs>
          <w:tab w:val="left" w:pos="1260"/>
        </w:tabs>
        <w:spacing w:before="0" w:after="0"/>
        <w:ind w:firstLine="720"/>
        <w:rPr>
          <w:rFonts w:asciiTheme="majorHAnsi" w:hAnsiTheme="majorHAnsi" w:cs="Arial"/>
          <w:color w:val="FF0000"/>
          <w:sz w:val="22"/>
          <w:szCs w:val="22"/>
          <w:lang w:val="id-ID"/>
        </w:rPr>
      </w:pPr>
    </w:p>
    <w:p w14:paraId="1BB4DBC5" w14:textId="77777777" w:rsidR="00AA27E7" w:rsidRPr="006E5A81" w:rsidRDefault="00AA27E7" w:rsidP="00AA27E7">
      <w:pPr>
        <w:spacing w:before="0" w:after="0"/>
        <w:ind w:firstLine="720"/>
        <w:rPr>
          <w:rFonts w:asciiTheme="majorHAnsi" w:hAnsiTheme="majorHAnsi" w:cs="Arial"/>
          <w:sz w:val="22"/>
          <w:szCs w:val="22"/>
          <w:lang w:val="id-ID"/>
        </w:rPr>
      </w:pPr>
      <w:r w:rsidRPr="00CD5CB8">
        <w:rPr>
          <w:rFonts w:asciiTheme="majorHAnsi" w:hAnsiTheme="majorHAnsi" w:cs="Arial"/>
          <w:sz w:val="22"/>
          <w:szCs w:val="22"/>
          <w:lang w:val="id-ID"/>
        </w:rPr>
        <w:t xml:space="preserve">RBA Tahun 2016 juga harus menjamin ketercapaian rencana strategis (Renstra) Unpad yaitu memuat rencana kerja menghasilkan </w:t>
      </w:r>
      <w:r w:rsidRPr="006E5A81">
        <w:rPr>
          <w:rFonts w:asciiTheme="majorHAnsi" w:hAnsiTheme="majorHAnsi" w:cs="Arial"/>
          <w:sz w:val="22"/>
          <w:szCs w:val="22"/>
          <w:lang w:val="id-ID"/>
        </w:rPr>
        <w:t>riset bermutu dengan alokasi anggaran 10,52%</w:t>
      </w:r>
      <w:r w:rsidRPr="006E5A81">
        <w:rPr>
          <w:rFonts w:asciiTheme="majorHAnsi" w:hAnsiTheme="majorHAnsi" w:cs="Arial"/>
          <w:sz w:val="22"/>
          <w:szCs w:val="22"/>
        </w:rPr>
        <w:t xml:space="preserve"> dari total pagu DIPA</w:t>
      </w:r>
      <w:r w:rsidRPr="006E5A81">
        <w:rPr>
          <w:rFonts w:asciiTheme="majorHAnsi" w:hAnsiTheme="majorHAnsi" w:cs="Arial"/>
          <w:sz w:val="22"/>
          <w:szCs w:val="22"/>
          <w:lang w:val="id-ID"/>
        </w:rPr>
        <w:t xml:space="preserve"> yang dikelola Unpad, diantaranya untuk program </w:t>
      </w:r>
      <w:r w:rsidRPr="006E5A81">
        <w:rPr>
          <w:rFonts w:asciiTheme="majorHAnsi" w:hAnsiTheme="majorHAnsi" w:cs="Arial"/>
          <w:i/>
          <w:sz w:val="22"/>
          <w:szCs w:val="22"/>
          <w:lang w:val="id-ID"/>
        </w:rPr>
        <w:t>Academic Leaderships Grant</w:t>
      </w:r>
      <w:r w:rsidRPr="006E5A81">
        <w:rPr>
          <w:rFonts w:asciiTheme="majorHAnsi" w:hAnsiTheme="majorHAnsi" w:cs="Arial"/>
          <w:sz w:val="22"/>
          <w:szCs w:val="22"/>
          <w:lang w:val="id-ID"/>
        </w:rPr>
        <w:t xml:space="preserve"> (ALG), meningkatkan hilirisasi hasil riset, serta meningkatkan hasil riset pengabdian kepada masyarakat yang dapat diimplementasikan di masyarakat.</w:t>
      </w:r>
      <w:r w:rsidRPr="006E5A81">
        <w:rPr>
          <w:rFonts w:asciiTheme="majorHAnsi" w:hAnsiTheme="majorHAnsi" w:cs="Arial"/>
          <w:sz w:val="22"/>
          <w:szCs w:val="22"/>
        </w:rPr>
        <w:t xml:space="preserve">  </w:t>
      </w:r>
    </w:p>
    <w:p w14:paraId="045FDA07" w14:textId="77777777" w:rsidR="00AA27E7" w:rsidRPr="00CD5CB8" w:rsidRDefault="00AA27E7" w:rsidP="00AA27E7">
      <w:pPr>
        <w:spacing w:before="0" w:after="0"/>
        <w:ind w:firstLine="720"/>
        <w:rPr>
          <w:rFonts w:asciiTheme="majorHAnsi" w:hAnsiTheme="majorHAnsi" w:cs="Arial"/>
          <w:sz w:val="22"/>
          <w:szCs w:val="22"/>
          <w:lang w:val="id-ID"/>
        </w:rPr>
      </w:pPr>
      <w:r w:rsidRPr="006E5A81">
        <w:rPr>
          <w:rFonts w:asciiTheme="majorHAnsi" w:hAnsiTheme="majorHAnsi" w:cs="Arial"/>
          <w:sz w:val="22"/>
          <w:szCs w:val="22"/>
          <w:lang w:val="id-ID"/>
        </w:rPr>
        <w:t xml:space="preserve">Untuk meningkatkan akses terhadap pendidikan, persentase </w:t>
      </w:r>
      <w:r w:rsidRPr="006E5A81">
        <w:rPr>
          <w:rFonts w:asciiTheme="majorHAnsi" w:hAnsiTheme="majorHAnsi" w:cs="Arial"/>
          <w:sz w:val="22"/>
          <w:szCs w:val="22"/>
        </w:rPr>
        <w:t xml:space="preserve"> mahasiswa penerima beasiswa ditargetkan 30</w:t>
      </w:r>
      <w:r w:rsidRPr="006E5A81">
        <w:rPr>
          <w:rFonts w:asciiTheme="majorHAnsi" w:hAnsiTheme="majorHAnsi" w:cs="Arial"/>
          <w:sz w:val="22"/>
          <w:szCs w:val="22"/>
          <w:lang w:val="id-ID"/>
        </w:rPr>
        <w:t>% dari target jumlah mahasiswa tahun 2016</w:t>
      </w:r>
      <w:r w:rsidRPr="006E5A81">
        <w:rPr>
          <w:rFonts w:asciiTheme="majorHAnsi" w:hAnsiTheme="majorHAnsi" w:cs="Arial"/>
          <w:sz w:val="22"/>
          <w:szCs w:val="22"/>
        </w:rPr>
        <w:t>.</w:t>
      </w:r>
      <w:r w:rsidRPr="006E5A81">
        <w:rPr>
          <w:rFonts w:asciiTheme="majorHAnsi" w:hAnsiTheme="majorHAnsi" w:cs="Arial"/>
          <w:color w:val="FF0000"/>
          <w:sz w:val="22"/>
          <w:szCs w:val="22"/>
          <w:lang w:val="id-ID"/>
        </w:rPr>
        <w:t xml:space="preserve"> </w:t>
      </w:r>
      <w:r w:rsidRPr="006E5A81">
        <w:rPr>
          <w:rFonts w:asciiTheme="majorHAnsi" w:hAnsiTheme="majorHAnsi" w:cs="Arial"/>
          <w:sz w:val="22"/>
          <w:szCs w:val="22"/>
          <w:lang w:val="id-ID"/>
        </w:rPr>
        <w:t xml:space="preserve">Selain itu, keunggulan pembelajaran berbasis riset direncanakan antara lain dengan mendorong </w:t>
      </w:r>
      <w:r w:rsidRPr="006E5A81">
        <w:rPr>
          <w:rFonts w:asciiTheme="majorHAnsi" w:hAnsiTheme="majorHAnsi" w:cs="Arial"/>
          <w:sz w:val="22"/>
          <w:szCs w:val="22"/>
        </w:rPr>
        <w:t>departemen/program s</w:t>
      </w:r>
      <w:r w:rsidRPr="006E5A81">
        <w:rPr>
          <w:rFonts w:asciiTheme="majorHAnsi" w:hAnsiTheme="majorHAnsi" w:cs="Arial"/>
          <w:sz w:val="22"/>
          <w:szCs w:val="22"/>
          <w:lang w:val="id-ID"/>
        </w:rPr>
        <w:t xml:space="preserve">tudi untuk </w:t>
      </w:r>
      <w:r w:rsidRPr="006E5A81">
        <w:rPr>
          <w:rFonts w:asciiTheme="majorHAnsi" w:hAnsiTheme="majorHAnsi" w:cs="Arial"/>
          <w:sz w:val="22"/>
          <w:szCs w:val="22"/>
        </w:rPr>
        <w:t xml:space="preserve">mempersiapkan </w:t>
      </w:r>
      <w:r w:rsidRPr="006E5A81">
        <w:rPr>
          <w:rFonts w:asciiTheme="majorHAnsi" w:hAnsiTheme="majorHAnsi" w:cs="Arial"/>
          <w:sz w:val="22"/>
          <w:szCs w:val="22"/>
          <w:lang w:val="id-ID"/>
        </w:rPr>
        <w:t>terakreditasi internasional</w:t>
      </w:r>
      <w:r w:rsidRPr="006E5A81">
        <w:rPr>
          <w:rFonts w:asciiTheme="majorHAnsi" w:hAnsiTheme="majorHAnsi" w:cs="Arial"/>
          <w:sz w:val="22"/>
          <w:szCs w:val="22"/>
        </w:rPr>
        <w:t xml:space="preserve">, </w:t>
      </w:r>
      <w:r w:rsidRPr="006E5A81">
        <w:rPr>
          <w:rFonts w:asciiTheme="majorHAnsi" w:hAnsiTheme="majorHAnsi" w:cs="Arial"/>
          <w:sz w:val="22"/>
          <w:szCs w:val="22"/>
          <w:lang w:val="id-ID"/>
        </w:rPr>
        <w:t>dan bersinergi dengan keunggulan pembelajaran berbasis kompetensi, sehingga kelembagaan Unpad akan mendapat pengakuan di level nasional maupun internasional.</w:t>
      </w:r>
    </w:p>
    <w:p w14:paraId="6C3C00A1" w14:textId="77777777" w:rsidR="00AA27E7" w:rsidRPr="00CD5CB8" w:rsidRDefault="00AA27E7" w:rsidP="00AA27E7">
      <w:pPr>
        <w:spacing w:before="0" w:after="0"/>
        <w:ind w:firstLine="720"/>
        <w:rPr>
          <w:rFonts w:asciiTheme="majorHAnsi" w:hAnsiTheme="majorHAnsi" w:cs="Arial"/>
          <w:color w:val="FF6600"/>
          <w:sz w:val="22"/>
          <w:szCs w:val="22"/>
          <w:lang w:val="id-ID"/>
        </w:rPr>
      </w:pPr>
      <w:r w:rsidRPr="005A0C38">
        <w:rPr>
          <w:rFonts w:asciiTheme="majorHAnsi" w:hAnsiTheme="majorHAnsi" w:cs="Arial"/>
          <w:sz w:val="22"/>
          <w:szCs w:val="22"/>
          <w:lang w:val="id-ID"/>
        </w:rPr>
        <w:t>Tahun 2016 Unpad menerima tiga DIPA dari Kemenristek Dikti yaitu dari (1) Direktorat Jenderal Pembelajaran dan Kemahasiswaan sebesar Rp 109.710.000.000,- sumber dana Pinjaman Luar Negeri (PLN) dan Rupiah Murni Pendamping (RMP)</w:t>
      </w:r>
      <w:r>
        <w:rPr>
          <w:rFonts w:asciiTheme="majorHAnsi" w:hAnsiTheme="majorHAnsi" w:cs="Arial"/>
          <w:sz w:val="22"/>
          <w:szCs w:val="22"/>
          <w:lang w:val="id-ID"/>
        </w:rPr>
        <w:t xml:space="preserve"> untuk pembangunan gedung kuliah</w:t>
      </w:r>
      <w:r w:rsidRPr="005A0C38">
        <w:rPr>
          <w:rFonts w:asciiTheme="majorHAnsi" w:hAnsiTheme="majorHAnsi" w:cs="Arial"/>
          <w:sz w:val="22"/>
          <w:szCs w:val="22"/>
          <w:lang w:val="id-ID"/>
        </w:rPr>
        <w:t xml:space="preserve">, </w:t>
      </w:r>
      <w:r>
        <w:rPr>
          <w:rFonts w:asciiTheme="majorHAnsi" w:hAnsiTheme="majorHAnsi" w:cs="Arial"/>
          <w:sz w:val="22"/>
          <w:szCs w:val="22"/>
          <w:lang w:val="id-ID"/>
        </w:rPr>
        <w:t xml:space="preserve">laboratorium dan peralatan penunjangnya dengan bersumber dana </w:t>
      </w:r>
      <w:r w:rsidRPr="006470A8">
        <w:rPr>
          <w:rFonts w:asciiTheme="majorHAnsi" w:hAnsiTheme="majorHAnsi" w:cs="Arial"/>
          <w:i/>
          <w:sz w:val="22"/>
          <w:szCs w:val="22"/>
          <w:lang w:val="id-ID"/>
        </w:rPr>
        <w:t>Islamic Development Bank</w:t>
      </w:r>
      <w:r>
        <w:rPr>
          <w:rFonts w:asciiTheme="majorHAnsi" w:hAnsiTheme="majorHAnsi" w:cs="Arial"/>
          <w:sz w:val="22"/>
          <w:szCs w:val="22"/>
          <w:lang w:val="id-ID"/>
        </w:rPr>
        <w:t xml:space="preserve"> (IDB); </w:t>
      </w:r>
      <w:r w:rsidRPr="005A0C38">
        <w:rPr>
          <w:rFonts w:asciiTheme="majorHAnsi" w:hAnsiTheme="majorHAnsi" w:cs="Arial"/>
          <w:sz w:val="22"/>
          <w:szCs w:val="22"/>
          <w:lang w:val="id-ID"/>
        </w:rPr>
        <w:t>(2) Sekretariat Jenderal Kemenristek Dikti sebesar Rp 936.999.377.000,- sumber</w:t>
      </w:r>
      <w:r>
        <w:rPr>
          <w:rFonts w:asciiTheme="majorHAnsi" w:hAnsiTheme="majorHAnsi" w:cs="Arial"/>
          <w:sz w:val="22"/>
          <w:szCs w:val="22"/>
          <w:lang w:val="id-ID"/>
        </w:rPr>
        <w:t xml:space="preserve"> dana Rupiah Murni (RM) dan BLU;</w:t>
      </w:r>
      <w:r w:rsidRPr="005A0C38">
        <w:rPr>
          <w:rFonts w:asciiTheme="majorHAnsi" w:hAnsiTheme="majorHAnsi" w:cs="Arial"/>
          <w:sz w:val="22"/>
          <w:szCs w:val="22"/>
          <w:lang w:val="id-ID"/>
        </w:rPr>
        <w:t xml:space="preserve"> dan (3) Direktorat Jenderal Kelembagaan Iptek dan Dikti sebesar Rp 1.720.800.000,- sumber dana RM untuk beasiswa Kemitraan Negara Berkembang (KNB). Jumlah keseluruhan ketiga DIPA </w:t>
      </w:r>
      <w:r>
        <w:rPr>
          <w:rFonts w:asciiTheme="majorHAnsi" w:hAnsiTheme="majorHAnsi" w:cs="Arial"/>
          <w:sz w:val="22"/>
          <w:szCs w:val="22"/>
          <w:lang w:val="id-ID"/>
        </w:rPr>
        <w:t xml:space="preserve">Unpad </w:t>
      </w:r>
      <w:r w:rsidRPr="005A0C38">
        <w:rPr>
          <w:rFonts w:asciiTheme="majorHAnsi" w:hAnsiTheme="majorHAnsi" w:cs="Arial"/>
          <w:sz w:val="22"/>
          <w:szCs w:val="22"/>
          <w:lang w:val="id-ID"/>
        </w:rPr>
        <w:t>tahun 2016 adalah</w:t>
      </w:r>
      <w:r>
        <w:rPr>
          <w:rFonts w:asciiTheme="majorHAnsi" w:hAnsiTheme="majorHAnsi" w:cs="Arial"/>
          <w:sz w:val="22"/>
          <w:szCs w:val="22"/>
          <w:lang w:val="id-ID"/>
        </w:rPr>
        <w:t xml:space="preserve"> </w:t>
      </w:r>
      <w:r w:rsidRPr="005A0C38">
        <w:rPr>
          <w:rFonts w:asciiTheme="majorHAnsi" w:hAnsiTheme="majorHAnsi" w:cs="Arial"/>
          <w:sz w:val="22"/>
          <w:szCs w:val="22"/>
          <w:lang w:val="id-ID"/>
        </w:rPr>
        <w:t xml:space="preserve">Rp </w:t>
      </w:r>
      <w:r>
        <w:rPr>
          <w:rFonts w:asciiTheme="majorHAnsi" w:hAnsiTheme="majorHAnsi" w:cs="Arial"/>
          <w:sz w:val="22"/>
          <w:szCs w:val="22"/>
          <w:lang w:val="id-ID"/>
        </w:rPr>
        <w:t>1.048.430.177.000,- (satu trilyun empat puluh delapan milyar empat ratus tiga puluh juta seratus tujuh puluh tujuh ribu rupiah)</w:t>
      </w:r>
    </w:p>
    <w:p w14:paraId="54F10245" w14:textId="77777777" w:rsidR="00AA27E7" w:rsidRPr="00CD5CB8" w:rsidRDefault="00AA27E7" w:rsidP="00AA27E7">
      <w:pPr>
        <w:spacing w:before="0" w:after="0"/>
        <w:rPr>
          <w:rFonts w:asciiTheme="majorHAnsi" w:hAnsiTheme="majorHAnsi" w:cs="Arial"/>
          <w:color w:val="FF0000"/>
          <w:sz w:val="22"/>
          <w:szCs w:val="22"/>
        </w:rPr>
      </w:pPr>
      <w:r w:rsidRPr="00CD5CB8">
        <w:rPr>
          <w:rFonts w:asciiTheme="majorHAnsi" w:hAnsiTheme="majorHAnsi" w:cs="Arial"/>
          <w:sz w:val="22"/>
          <w:szCs w:val="22"/>
          <w:lang w:val="id-ID"/>
        </w:rPr>
        <w:t xml:space="preserve">Anggaran belanja tahun 2016 dialokasikan pada 4 (empat) bidang utama yaitu (1) bidang pembelajaran </w:t>
      </w:r>
      <w:r>
        <w:rPr>
          <w:rFonts w:asciiTheme="majorHAnsi" w:hAnsiTheme="majorHAnsi" w:cs="Arial"/>
          <w:sz w:val="22"/>
          <w:szCs w:val="22"/>
          <w:lang w:val="id-ID"/>
        </w:rPr>
        <w:t xml:space="preserve">unggul </w:t>
      </w:r>
      <w:r w:rsidRPr="00CD5CB8">
        <w:rPr>
          <w:rFonts w:asciiTheme="majorHAnsi" w:hAnsiTheme="majorHAnsi" w:cs="Arial"/>
          <w:sz w:val="22"/>
          <w:szCs w:val="22"/>
          <w:lang w:val="id-ID"/>
        </w:rPr>
        <w:t xml:space="preserve">dan kemahasiswaan, (2) bidang penelitian dan pengabdian </w:t>
      </w:r>
      <w:r>
        <w:rPr>
          <w:rFonts w:asciiTheme="majorHAnsi" w:hAnsiTheme="majorHAnsi" w:cs="Arial"/>
          <w:sz w:val="22"/>
          <w:szCs w:val="22"/>
          <w:lang w:val="id-ID"/>
        </w:rPr>
        <w:t>ke</w:t>
      </w:r>
      <w:r w:rsidRPr="00CD5CB8">
        <w:rPr>
          <w:rFonts w:asciiTheme="majorHAnsi" w:hAnsiTheme="majorHAnsi" w:cs="Arial"/>
          <w:sz w:val="22"/>
          <w:szCs w:val="22"/>
          <w:lang w:val="id-ID"/>
        </w:rPr>
        <w:t xml:space="preserve">pada </w:t>
      </w:r>
      <w:r w:rsidRPr="00CD5CB8">
        <w:rPr>
          <w:rFonts w:asciiTheme="majorHAnsi" w:hAnsiTheme="majorHAnsi" w:cs="Arial"/>
          <w:sz w:val="22"/>
          <w:szCs w:val="22"/>
          <w:lang w:val="id-ID"/>
        </w:rPr>
        <w:lastRenderedPageBreak/>
        <w:t>masyarakat</w:t>
      </w:r>
      <w:r>
        <w:rPr>
          <w:rFonts w:asciiTheme="majorHAnsi" w:hAnsiTheme="majorHAnsi" w:cs="Arial"/>
          <w:sz w:val="22"/>
          <w:szCs w:val="22"/>
          <w:lang w:val="id-ID"/>
        </w:rPr>
        <w:t xml:space="preserve"> (PPM) yang bermutu</w:t>
      </w:r>
      <w:r w:rsidRPr="00CD5CB8">
        <w:rPr>
          <w:rFonts w:asciiTheme="majorHAnsi" w:hAnsiTheme="majorHAnsi" w:cs="Arial"/>
          <w:sz w:val="22"/>
          <w:szCs w:val="22"/>
          <w:lang w:val="id-ID"/>
        </w:rPr>
        <w:t>, (3) bidang Sumber Daya</w:t>
      </w:r>
      <w:r>
        <w:rPr>
          <w:rFonts w:asciiTheme="majorHAnsi" w:hAnsiTheme="majorHAnsi" w:cs="Arial"/>
          <w:sz w:val="22"/>
          <w:szCs w:val="22"/>
          <w:lang w:val="id-ID"/>
        </w:rPr>
        <w:t xml:space="preserve"> termasuk di dalamnya pengembangan sumber daya manusia, pengembangan dan pemeliharaan sarana dan prasarana</w:t>
      </w:r>
      <w:r w:rsidRPr="00CD5CB8">
        <w:rPr>
          <w:rFonts w:asciiTheme="majorHAnsi" w:hAnsiTheme="majorHAnsi" w:cs="Arial"/>
          <w:sz w:val="22"/>
          <w:szCs w:val="22"/>
          <w:lang w:val="id-ID"/>
        </w:rPr>
        <w:t>,</w:t>
      </w:r>
      <w:r>
        <w:rPr>
          <w:rFonts w:asciiTheme="majorHAnsi" w:hAnsiTheme="majorHAnsi" w:cs="Arial"/>
          <w:sz w:val="22"/>
          <w:szCs w:val="22"/>
          <w:lang w:val="id-ID"/>
        </w:rPr>
        <w:t xml:space="preserve"> serta pemanfaatan potensi Unpad untuk alternatif pendanaan,</w:t>
      </w:r>
      <w:r w:rsidRPr="00CD5CB8">
        <w:rPr>
          <w:rFonts w:asciiTheme="majorHAnsi" w:hAnsiTheme="majorHAnsi" w:cs="Arial"/>
          <w:sz w:val="22"/>
          <w:szCs w:val="22"/>
          <w:lang w:val="id-ID"/>
        </w:rPr>
        <w:t xml:space="preserve"> (4) bidang </w:t>
      </w:r>
      <w:r>
        <w:rPr>
          <w:rFonts w:asciiTheme="majorHAnsi" w:hAnsiTheme="majorHAnsi" w:cs="Arial"/>
          <w:sz w:val="22"/>
          <w:szCs w:val="22"/>
          <w:lang w:val="id-ID"/>
        </w:rPr>
        <w:t>Layanan dan Tata K</w:t>
      </w:r>
      <w:r w:rsidRPr="00CD5CB8">
        <w:rPr>
          <w:rFonts w:asciiTheme="majorHAnsi" w:hAnsiTheme="majorHAnsi" w:cs="Arial"/>
          <w:sz w:val="22"/>
          <w:szCs w:val="22"/>
          <w:lang w:val="id-ID"/>
        </w:rPr>
        <w:t>elola yang baik (</w:t>
      </w:r>
      <w:r w:rsidRPr="00CD5CB8">
        <w:rPr>
          <w:rFonts w:asciiTheme="majorHAnsi" w:hAnsiTheme="majorHAnsi" w:cs="Arial"/>
          <w:i/>
          <w:sz w:val="22"/>
          <w:szCs w:val="22"/>
          <w:lang w:val="id-ID"/>
        </w:rPr>
        <w:t>good governance</w:t>
      </w:r>
      <w:r w:rsidRPr="00CD5CB8">
        <w:rPr>
          <w:rFonts w:asciiTheme="majorHAnsi" w:hAnsiTheme="majorHAnsi" w:cs="Arial"/>
          <w:sz w:val="22"/>
          <w:szCs w:val="22"/>
          <w:lang w:val="id-ID"/>
        </w:rPr>
        <w:t>) dalam rangka pencapaian target IKP/IKK Tahun 2016</w:t>
      </w:r>
      <w:r>
        <w:rPr>
          <w:rFonts w:asciiTheme="majorHAnsi" w:hAnsiTheme="majorHAnsi" w:cs="Arial"/>
          <w:sz w:val="22"/>
          <w:szCs w:val="22"/>
          <w:lang w:val="id-ID"/>
        </w:rPr>
        <w:t>, termasuk di dalamnya pembayaran gaji PNS, remunerasi PNS dan non-PNS serta honorarium tenaga kontrak, operasional perkantoran dan penguatan tata kelola Unpad</w:t>
      </w:r>
      <w:r w:rsidRPr="00CD5CB8">
        <w:rPr>
          <w:rFonts w:asciiTheme="majorHAnsi" w:hAnsiTheme="majorHAnsi" w:cs="Arial"/>
          <w:sz w:val="22"/>
          <w:szCs w:val="22"/>
          <w:lang w:val="id-ID"/>
        </w:rPr>
        <w:t xml:space="preserve">. </w:t>
      </w:r>
      <w:r w:rsidRPr="00684E58">
        <w:rPr>
          <w:rFonts w:asciiTheme="majorHAnsi" w:hAnsiTheme="majorHAnsi" w:cs="Arial"/>
          <w:sz w:val="22"/>
          <w:szCs w:val="22"/>
          <w:lang w:val="id-ID"/>
        </w:rPr>
        <w:t>Anggaran belanja untuk mendukung</w:t>
      </w:r>
      <w:r w:rsidRPr="00684E58">
        <w:rPr>
          <w:rFonts w:asciiTheme="majorHAnsi" w:hAnsiTheme="majorHAnsi" w:cs="Arial"/>
          <w:sz w:val="22"/>
          <w:szCs w:val="22"/>
        </w:rPr>
        <w:t xml:space="preserve"> Pembelajaran Unggul dan Kemahasiswaan sebesar 39,92%, Penelitian dan PKM yang Bermutu sebesar 10,52%, </w:t>
      </w:r>
      <w:r w:rsidRPr="00684E58">
        <w:rPr>
          <w:rFonts w:asciiTheme="majorHAnsi" w:hAnsiTheme="majorHAnsi" w:cs="Arial"/>
          <w:sz w:val="22"/>
          <w:szCs w:val="22"/>
          <w:lang w:val="id-ID"/>
        </w:rPr>
        <w:t>Sumber Daya sebesar 18,05</w:t>
      </w:r>
      <w:r w:rsidRPr="00684E58">
        <w:rPr>
          <w:rFonts w:asciiTheme="majorHAnsi" w:hAnsiTheme="majorHAnsi" w:cs="Arial"/>
          <w:sz w:val="22"/>
          <w:szCs w:val="22"/>
        </w:rPr>
        <w:t>%</w:t>
      </w:r>
      <w:r w:rsidRPr="00684E58">
        <w:rPr>
          <w:rFonts w:asciiTheme="majorHAnsi" w:hAnsiTheme="majorHAnsi" w:cs="Arial"/>
          <w:sz w:val="22"/>
          <w:szCs w:val="22"/>
          <w:lang w:val="id-ID"/>
        </w:rPr>
        <w:t xml:space="preserve"> </w:t>
      </w:r>
      <w:r w:rsidRPr="00684E58">
        <w:rPr>
          <w:rFonts w:asciiTheme="majorHAnsi" w:hAnsiTheme="majorHAnsi" w:cs="Arial"/>
          <w:sz w:val="22"/>
          <w:szCs w:val="22"/>
        </w:rPr>
        <w:t>dan Tata Kelola sebesar 31,52%</w:t>
      </w:r>
      <w:r w:rsidRPr="00CD5CB8">
        <w:rPr>
          <w:rFonts w:asciiTheme="majorHAnsi" w:hAnsiTheme="majorHAnsi" w:cs="Arial"/>
          <w:color w:val="FF0000"/>
          <w:sz w:val="22"/>
          <w:szCs w:val="22"/>
          <w:lang w:val="id-ID"/>
        </w:rPr>
        <w:t>.</w:t>
      </w:r>
      <w:r>
        <w:rPr>
          <w:rFonts w:asciiTheme="majorHAnsi" w:hAnsiTheme="majorHAnsi" w:cs="Arial"/>
          <w:color w:val="FF0000"/>
          <w:sz w:val="22"/>
          <w:szCs w:val="22"/>
          <w:lang w:val="id-ID"/>
        </w:rPr>
        <w:t xml:space="preserve"> </w:t>
      </w:r>
      <w:r w:rsidRPr="0052129B">
        <w:rPr>
          <w:rFonts w:asciiTheme="majorHAnsi" w:hAnsiTheme="majorHAnsi"/>
          <w:sz w:val="22"/>
          <w:szCs w:val="22"/>
        </w:rPr>
        <w:fldChar w:fldCharType="begin"/>
      </w:r>
      <w:r w:rsidRPr="0052129B">
        <w:rPr>
          <w:rFonts w:asciiTheme="majorHAnsi" w:hAnsiTheme="majorHAnsi"/>
          <w:sz w:val="22"/>
          <w:szCs w:val="22"/>
        </w:rPr>
        <w:instrText xml:space="preserve"> REF _Ref348716610 \h  \* MERGEFORMAT </w:instrText>
      </w:r>
      <w:r w:rsidRPr="0052129B">
        <w:rPr>
          <w:rFonts w:asciiTheme="majorHAnsi" w:hAnsiTheme="majorHAnsi"/>
          <w:sz w:val="22"/>
          <w:szCs w:val="22"/>
        </w:rPr>
      </w:r>
      <w:r w:rsidRPr="0052129B">
        <w:rPr>
          <w:rFonts w:asciiTheme="majorHAnsi" w:hAnsiTheme="majorHAnsi"/>
          <w:sz w:val="22"/>
          <w:szCs w:val="22"/>
        </w:rPr>
        <w:fldChar w:fldCharType="separate"/>
      </w:r>
      <w:r w:rsidRPr="007A3CC3">
        <w:rPr>
          <w:rFonts w:asciiTheme="majorHAnsi" w:hAnsiTheme="majorHAnsi" w:cs="Arial"/>
          <w:sz w:val="22"/>
          <w:szCs w:val="22"/>
        </w:rPr>
        <w:t>Tabel 2</w:t>
      </w:r>
      <w:r w:rsidRPr="0052129B">
        <w:rPr>
          <w:rFonts w:asciiTheme="majorHAnsi" w:hAnsiTheme="majorHAnsi"/>
          <w:sz w:val="22"/>
          <w:szCs w:val="22"/>
        </w:rPr>
        <w:fldChar w:fldCharType="end"/>
      </w:r>
      <w:r w:rsidRPr="00CD5CB8">
        <w:rPr>
          <w:rFonts w:asciiTheme="majorHAnsi" w:hAnsiTheme="majorHAnsi" w:cs="Arial"/>
          <w:sz w:val="22"/>
          <w:szCs w:val="22"/>
          <w:lang w:val="id-ID"/>
        </w:rPr>
        <w:t xml:space="preserve"> </w:t>
      </w:r>
      <w:r>
        <w:rPr>
          <w:rFonts w:asciiTheme="majorHAnsi" w:hAnsiTheme="majorHAnsi" w:cs="Arial"/>
          <w:sz w:val="22"/>
          <w:szCs w:val="22"/>
          <w:lang w:val="id-ID"/>
        </w:rPr>
        <w:t>menya</w:t>
      </w:r>
      <w:r w:rsidRPr="00CD5CB8">
        <w:rPr>
          <w:rFonts w:asciiTheme="majorHAnsi" w:hAnsiTheme="majorHAnsi" w:cs="Arial"/>
          <w:sz w:val="22"/>
          <w:szCs w:val="22"/>
          <w:lang w:val="id-ID"/>
        </w:rPr>
        <w:t>jikan</w:t>
      </w:r>
      <w:r w:rsidRPr="00CD5CB8">
        <w:rPr>
          <w:rFonts w:asciiTheme="majorHAnsi" w:hAnsiTheme="majorHAnsi" w:cs="Arial"/>
          <w:sz w:val="22"/>
          <w:szCs w:val="22"/>
        </w:rPr>
        <w:t xml:space="preserve"> </w:t>
      </w:r>
      <w:r w:rsidRPr="00CD5CB8">
        <w:rPr>
          <w:rFonts w:asciiTheme="majorHAnsi" w:hAnsiTheme="majorHAnsi" w:cs="Arial"/>
          <w:sz w:val="22"/>
          <w:szCs w:val="22"/>
          <w:lang w:val="id-ID"/>
        </w:rPr>
        <w:t xml:space="preserve">proporsi belanja untuk masing-masing bidang dari sumber </w:t>
      </w:r>
      <w:proofErr w:type="gramStart"/>
      <w:r w:rsidRPr="00CD5CB8">
        <w:rPr>
          <w:rFonts w:asciiTheme="majorHAnsi" w:hAnsiTheme="majorHAnsi" w:cs="Arial"/>
          <w:sz w:val="22"/>
          <w:szCs w:val="22"/>
          <w:lang w:val="id-ID"/>
        </w:rPr>
        <w:t>dana</w:t>
      </w:r>
      <w:proofErr w:type="gramEnd"/>
      <w:r w:rsidRPr="00CD5CB8">
        <w:rPr>
          <w:rFonts w:asciiTheme="majorHAnsi" w:hAnsiTheme="majorHAnsi" w:cs="Arial"/>
          <w:color w:val="FF0000"/>
          <w:sz w:val="22"/>
          <w:szCs w:val="22"/>
          <w:lang w:val="id-ID"/>
        </w:rPr>
        <w:t xml:space="preserve">. </w:t>
      </w:r>
    </w:p>
    <w:p w14:paraId="3CF0EC8E" w14:textId="77777777" w:rsidR="00AA27E7" w:rsidRDefault="00AA27E7" w:rsidP="00AA27E7">
      <w:pPr>
        <w:spacing w:before="0" w:after="0"/>
        <w:rPr>
          <w:rFonts w:cs="Arial"/>
          <w:color w:val="FF0000"/>
          <w:sz w:val="22"/>
          <w:szCs w:val="22"/>
          <w:lang w:val="id-ID"/>
        </w:rPr>
      </w:pPr>
    </w:p>
    <w:p w14:paraId="01AFD51D" w14:textId="77777777" w:rsidR="00AA27E7" w:rsidRPr="008213D2" w:rsidRDefault="00AA27E7" w:rsidP="00AA27E7">
      <w:pPr>
        <w:spacing w:before="0" w:after="0"/>
        <w:jc w:val="center"/>
        <w:rPr>
          <w:rFonts w:asciiTheme="majorHAnsi" w:hAnsiTheme="majorHAnsi" w:cs="Arial"/>
          <w:b/>
          <w:sz w:val="22"/>
          <w:szCs w:val="22"/>
          <w:lang w:val="id-ID"/>
        </w:rPr>
      </w:pPr>
      <w:bookmarkStart w:id="3" w:name="_Ref348716610"/>
      <w:r w:rsidRPr="008213D2">
        <w:rPr>
          <w:rFonts w:asciiTheme="majorHAnsi" w:hAnsiTheme="majorHAnsi" w:cs="Arial"/>
          <w:b/>
          <w:sz w:val="22"/>
          <w:szCs w:val="22"/>
        </w:rPr>
        <w:t xml:space="preserve">Tabel </w:t>
      </w:r>
      <w:proofErr w:type="gramStart"/>
      <w:r>
        <w:rPr>
          <w:rFonts w:asciiTheme="majorHAnsi" w:hAnsiTheme="majorHAnsi" w:cs="Arial"/>
          <w:b/>
          <w:sz w:val="22"/>
          <w:szCs w:val="22"/>
        </w:rPr>
        <w:t>2</w:t>
      </w:r>
      <w:bookmarkEnd w:id="3"/>
      <w:r>
        <w:rPr>
          <w:rFonts w:asciiTheme="majorHAnsi" w:hAnsiTheme="majorHAnsi" w:cs="Arial"/>
          <w:b/>
          <w:sz w:val="22"/>
          <w:szCs w:val="22"/>
          <w:lang w:val="id-ID"/>
        </w:rPr>
        <w:t xml:space="preserve">  Proporsi</w:t>
      </w:r>
      <w:proofErr w:type="gramEnd"/>
      <w:r>
        <w:rPr>
          <w:rFonts w:asciiTheme="majorHAnsi" w:hAnsiTheme="majorHAnsi" w:cs="Arial"/>
          <w:b/>
          <w:sz w:val="22"/>
          <w:szCs w:val="22"/>
          <w:lang w:val="id-ID"/>
        </w:rPr>
        <w:t xml:space="preserve"> Anggaran Belanja Berdasarkan</w:t>
      </w:r>
      <w:r w:rsidRPr="008213D2">
        <w:rPr>
          <w:rFonts w:asciiTheme="majorHAnsi" w:hAnsiTheme="majorHAnsi" w:cs="Arial"/>
          <w:b/>
          <w:sz w:val="22"/>
          <w:szCs w:val="22"/>
          <w:lang w:val="id-ID"/>
        </w:rPr>
        <w:t xml:space="preserve"> Bidang </w:t>
      </w:r>
    </w:p>
    <w:p w14:paraId="518F5EA0" w14:textId="77777777" w:rsidR="00AA27E7" w:rsidRPr="008213D2" w:rsidRDefault="00AA27E7" w:rsidP="00AA27E7">
      <w:pPr>
        <w:spacing w:before="0" w:after="0"/>
        <w:jc w:val="center"/>
        <w:rPr>
          <w:rFonts w:asciiTheme="majorHAnsi" w:hAnsiTheme="majorHAnsi" w:cs="Arial"/>
          <w:b/>
          <w:noProof/>
          <w:sz w:val="22"/>
          <w:szCs w:val="22"/>
        </w:rPr>
      </w:pPr>
      <w:r w:rsidRPr="008213D2">
        <w:rPr>
          <w:rFonts w:asciiTheme="majorHAnsi" w:hAnsiTheme="majorHAnsi" w:cs="Arial"/>
          <w:b/>
          <w:sz w:val="22"/>
          <w:szCs w:val="22"/>
          <w:lang w:val="id-ID"/>
        </w:rPr>
        <w:t>Tahun  201</w:t>
      </w:r>
      <w:r w:rsidRPr="008213D2">
        <w:rPr>
          <w:rFonts w:asciiTheme="majorHAnsi" w:hAnsiTheme="majorHAnsi" w:cs="Arial"/>
          <w:b/>
          <w:sz w:val="22"/>
          <w:szCs w:val="22"/>
        </w:rPr>
        <w:t>6</w:t>
      </w:r>
    </w:p>
    <w:tbl>
      <w:tblPr>
        <w:tblW w:w="9966" w:type="dxa"/>
        <w:tblInd w:w="-318" w:type="dxa"/>
        <w:tblLook w:val="04A0" w:firstRow="1" w:lastRow="0" w:firstColumn="1" w:lastColumn="0" w:noHBand="0" w:noVBand="1"/>
      </w:tblPr>
      <w:tblGrid>
        <w:gridCol w:w="466"/>
        <w:gridCol w:w="1945"/>
        <w:gridCol w:w="1375"/>
        <w:gridCol w:w="1138"/>
        <w:gridCol w:w="1375"/>
        <w:gridCol w:w="1418"/>
        <w:gridCol w:w="1540"/>
        <w:gridCol w:w="709"/>
      </w:tblGrid>
      <w:tr w:rsidR="00AA27E7" w:rsidRPr="008213D2" w14:paraId="438EC70F" w14:textId="77777777" w:rsidTr="0072496C">
        <w:trPr>
          <w:trHeight w:val="300"/>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DF699" w14:textId="77777777" w:rsidR="00AA27E7" w:rsidRPr="008213D2" w:rsidRDefault="00AA27E7" w:rsidP="0072496C">
            <w:pPr>
              <w:spacing w:before="0" w:after="0" w:line="240" w:lineRule="auto"/>
              <w:jc w:val="center"/>
              <w:rPr>
                <w:rFonts w:asciiTheme="majorHAnsi" w:hAnsiTheme="majorHAnsi" w:cs="Arial"/>
                <w:b/>
                <w:bCs/>
                <w:color w:val="000000"/>
                <w:sz w:val="20"/>
                <w:szCs w:val="20"/>
              </w:rPr>
            </w:pPr>
            <w:r w:rsidRPr="008213D2">
              <w:rPr>
                <w:rFonts w:asciiTheme="majorHAnsi" w:hAnsiTheme="majorHAnsi" w:cs="Arial"/>
                <w:b/>
                <w:bCs/>
                <w:color w:val="000000"/>
                <w:sz w:val="20"/>
                <w:szCs w:val="20"/>
              </w:rPr>
              <w:t>No</w:t>
            </w:r>
          </w:p>
        </w:tc>
        <w:tc>
          <w:tcPr>
            <w:tcW w:w="19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A0739" w14:textId="77777777" w:rsidR="00AA27E7" w:rsidRPr="008213D2" w:rsidRDefault="00AA27E7" w:rsidP="0072496C">
            <w:pPr>
              <w:spacing w:before="0" w:after="0" w:line="240" w:lineRule="auto"/>
              <w:jc w:val="center"/>
              <w:rPr>
                <w:rFonts w:asciiTheme="majorHAnsi" w:hAnsiTheme="majorHAnsi" w:cs="Arial"/>
                <w:b/>
                <w:bCs/>
                <w:color w:val="000000"/>
                <w:sz w:val="20"/>
                <w:szCs w:val="20"/>
              </w:rPr>
            </w:pPr>
            <w:r w:rsidRPr="008213D2">
              <w:rPr>
                <w:rFonts w:asciiTheme="majorHAnsi" w:hAnsiTheme="majorHAnsi" w:cs="Arial"/>
                <w:b/>
                <w:bCs/>
                <w:color w:val="000000"/>
                <w:sz w:val="20"/>
                <w:szCs w:val="20"/>
              </w:rPr>
              <w:t>Bidang</w:t>
            </w:r>
          </w:p>
        </w:tc>
        <w:tc>
          <w:tcPr>
            <w:tcW w:w="5306" w:type="dxa"/>
            <w:gridSpan w:val="4"/>
            <w:tcBorders>
              <w:top w:val="single" w:sz="4" w:space="0" w:color="auto"/>
              <w:left w:val="nil"/>
              <w:bottom w:val="single" w:sz="4" w:space="0" w:color="auto"/>
              <w:right w:val="single" w:sz="4" w:space="0" w:color="auto"/>
            </w:tcBorders>
          </w:tcPr>
          <w:p w14:paraId="02D40607" w14:textId="77777777" w:rsidR="00AA27E7" w:rsidRPr="008213D2" w:rsidRDefault="00AA27E7" w:rsidP="0072496C">
            <w:pPr>
              <w:spacing w:before="0" w:after="0" w:line="240" w:lineRule="auto"/>
              <w:jc w:val="center"/>
              <w:rPr>
                <w:rFonts w:asciiTheme="majorHAnsi" w:hAnsiTheme="majorHAnsi" w:cs="Arial"/>
                <w:b/>
                <w:bCs/>
                <w:color w:val="000000"/>
                <w:sz w:val="20"/>
                <w:szCs w:val="20"/>
              </w:rPr>
            </w:pPr>
            <w:r>
              <w:rPr>
                <w:rFonts w:asciiTheme="majorHAnsi" w:hAnsiTheme="majorHAnsi" w:cs="Arial"/>
                <w:b/>
                <w:bCs/>
                <w:color w:val="000000"/>
                <w:sz w:val="20"/>
                <w:szCs w:val="20"/>
              </w:rPr>
              <w:t xml:space="preserve"> Anggaran Belanja (Rp </w:t>
            </w:r>
            <w:r w:rsidRPr="008213D2">
              <w:rPr>
                <w:rFonts w:asciiTheme="majorHAnsi" w:hAnsiTheme="majorHAnsi" w:cs="Arial"/>
                <w:b/>
                <w:bCs/>
                <w:color w:val="000000"/>
                <w:sz w:val="20"/>
                <w:szCs w:val="20"/>
              </w:rPr>
              <w:t xml:space="preserve">000) </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7F8D0" w14:textId="77777777" w:rsidR="00AA27E7" w:rsidRPr="008213D2" w:rsidRDefault="00AA27E7" w:rsidP="0072496C">
            <w:pPr>
              <w:spacing w:before="0" w:after="0" w:line="240" w:lineRule="auto"/>
              <w:jc w:val="center"/>
              <w:rPr>
                <w:rFonts w:asciiTheme="majorHAnsi" w:hAnsiTheme="majorHAnsi" w:cs="Arial"/>
                <w:b/>
                <w:bCs/>
                <w:color w:val="000000"/>
                <w:sz w:val="20"/>
                <w:szCs w:val="20"/>
              </w:rPr>
            </w:pPr>
            <w:r w:rsidRPr="008213D2">
              <w:rPr>
                <w:rFonts w:asciiTheme="majorHAnsi" w:hAnsiTheme="majorHAnsi" w:cs="Arial"/>
                <w:b/>
                <w:bCs/>
                <w:color w:val="000000"/>
                <w:sz w:val="20"/>
                <w:szCs w:val="20"/>
              </w:rPr>
              <w:t xml:space="preserve"> Jumlah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0F4DE" w14:textId="77777777" w:rsidR="00AA27E7" w:rsidRPr="008213D2" w:rsidRDefault="00AA27E7" w:rsidP="0072496C">
            <w:pPr>
              <w:spacing w:before="0" w:after="0" w:line="240" w:lineRule="auto"/>
              <w:jc w:val="center"/>
              <w:rPr>
                <w:rFonts w:asciiTheme="majorHAnsi" w:hAnsiTheme="majorHAnsi" w:cs="Arial"/>
                <w:b/>
                <w:bCs/>
                <w:color w:val="000000"/>
                <w:sz w:val="20"/>
                <w:szCs w:val="20"/>
              </w:rPr>
            </w:pPr>
            <w:r w:rsidRPr="008213D2">
              <w:rPr>
                <w:rFonts w:asciiTheme="majorHAnsi" w:hAnsiTheme="majorHAnsi" w:cs="Arial"/>
                <w:b/>
                <w:bCs/>
                <w:color w:val="000000"/>
                <w:sz w:val="20"/>
                <w:szCs w:val="20"/>
              </w:rPr>
              <w:t>%</w:t>
            </w:r>
          </w:p>
        </w:tc>
      </w:tr>
      <w:tr w:rsidR="00AA27E7" w:rsidRPr="008213D2" w14:paraId="07CC3CB7" w14:textId="77777777" w:rsidTr="0072496C">
        <w:trPr>
          <w:trHeight w:val="300"/>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57775F31" w14:textId="77777777" w:rsidR="00AA27E7" w:rsidRPr="008213D2" w:rsidRDefault="00AA27E7" w:rsidP="0072496C">
            <w:pPr>
              <w:spacing w:before="0" w:after="0" w:line="240" w:lineRule="auto"/>
              <w:jc w:val="left"/>
              <w:rPr>
                <w:rFonts w:asciiTheme="majorHAnsi" w:hAnsiTheme="majorHAnsi" w:cs="Arial"/>
                <w:b/>
                <w:bCs/>
                <w:color w:val="000000"/>
                <w:sz w:val="20"/>
                <w:szCs w:val="20"/>
              </w:rPr>
            </w:pPr>
          </w:p>
        </w:tc>
        <w:tc>
          <w:tcPr>
            <w:tcW w:w="1945" w:type="dxa"/>
            <w:vMerge/>
            <w:tcBorders>
              <w:top w:val="single" w:sz="4" w:space="0" w:color="auto"/>
              <w:left w:val="single" w:sz="4" w:space="0" w:color="auto"/>
              <w:bottom w:val="single" w:sz="4" w:space="0" w:color="auto"/>
              <w:right w:val="single" w:sz="4" w:space="0" w:color="auto"/>
            </w:tcBorders>
            <w:vAlign w:val="center"/>
            <w:hideMark/>
          </w:tcPr>
          <w:p w14:paraId="198BC55A" w14:textId="77777777" w:rsidR="00AA27E7" w:rsidRPr="008213D2" w:rsidRDefault="00AA27E7" w:rsidP="0072496C">
            <w:pPr>
              <w:spacing w:before="0" w:after="0" w:line="240" w:lineRule="auto"/>
              <w:jc w:val="left"/>
              <w:rPr>
                <w:rFonts w:asciiTheme="majorHAnsi" w:hAnsiTheme="majorHAnsi" w:cs="Arial"/>
                <w:b/>
                <w:bCs/>
                <w:color w:val="000000"/>
                <w:sz w:val="20"/>
                <w:szCs w:val="20"/>
              </w:rPr>
            </w:pPr>
          </w:p>
        </w:tc>
        <w:tc>
          <w:tcPr>
            <w:tcW w:w="1375" w:type="dxa"/>
            <w:tcBorders>
              <w:top w:val="nil"/>
              <w:left w:val="nil"/>
              <w:bottom w:val="single" w:sz="4" w:space="0" w:color="auto"/>
              <w:right w:val="single" w:sz="4" w:space="0" w:color="auto"/>
            </w:tcBorders>
            <w:shd w:val="clear" w:color="auto" w:fill="auto"/>
            <w:noWrap/>
            <w:vAlign w:val="bottom"/>
            <w:hideMark/>
          </w:tcPr>
          <w:p w14:paraId="221ECC6A" w14:textId="77777777" w:rsidR="00AA27E7" w:rsidRPr="00925FA6" w:rsidRDefault="00AA27E7" w:rsidP="0072496C">
            <w:pPr>
              <w:spacing w:before="0" w:after="0" w:line="240" w:lineRule="auto"/>
              <w:jc w:val="center"/>
              <w:rPr>
                <w:rFonts w:asciiTheme="majorHAnsi" w:hAnsiTheme="majorHAnsi" w:cs="Arial"/>
                <w:b/>
                <w:bCs/>
                <w:color w:val="000000"/>
                <w:sz w:val="20"/>
                <w:szCs w:val="20"/>
                <w:lang w:val="id-ID"/>
              </w:rPr>
            </w:pPr>
            <w:r>
              <w:rPr>
                <w:rFonts w:asciiTheme="majorHAnsi" w:hAnsiTheme="majorHAnsi" w:cs="Arial"/>
                <w:b/>
                <w:bCs/>
                <w:color w:val="000000"/>
                <w:sz w:val="20"/>
                <w:szCs w:val="20"/>
              </w:rPr>
              <w:t xml:space="preserve"> RM</w:t>
            </w:r>
          </w:p>
        </w:tc>
        <w:tc>
          <w:tcPr>
            <w:tcW w:w="1138" w:type="dxa"/>
            <w:tcBorders>
              <w:top w:val="single" w:sz="4" w:space="0" w:color="auto"/>
              <w:left w:val="nil"/>
              <w:bottom w:val="single" w:sz="4" w:space="0" w:color="auto"/>
              <w:right w:val="single" w:sz="4" w:space="0" w:color="auto"/>
            </w:tcBorders>
            <w:vAlign w:val="bottom"/>
          </w:tcPr>
          <w:p w14:paraId="1294B343" w14:textId="77777777" w:rsidR="00AA27E7" w:rsidRPr="008213D2" w:rsidRDefault="00AA27E7" w:rsidP="0072496C">
            <w:pPr>
              <w:spacing w:before="0" w:after="0" w:line="240" w:lineRule="auto"/>
              <w:jc w:val="center"/>
              <w:rPr>
                <w:rFonts w:asciiTheme="majorHAnsi" w:hAnsiTheme="majorHAnsi" w:cs="Arial"/>
                <w:b/>
                <w:bCs/>
                <w:color w:val="000000"/>
                <w:sz w:val="20"/>
                <w:szCs w:val="20"/>
              </w:rPr>
            </w:pPr>
            <w:r>
              <w:rPr>
                <w:rFonts w:asciiTheme="majorHAnsi" w:hAnsiTheme="majorHAnsi" w:cs="Arial"/>
                <w:b/>
                <w:bCs/>
                <w:color w:val="000000"/>
                <w:sz w:val="20"/>
                <w:szCs w:val="20"/>
                <w:lang w:val="id-ID"/>
              </w:rPr>
              <w:t>RMP</w:t>
            </w:r>
          </w:p>
        </w:tc>
        <w:tc>
          <w:tcPr>
            <w:tcW w:w="1375" w:type="dxa"/>
            <w:tcBorders>
              <w:top w:val="single" w:sz="4" w:space="0" w:color="auto"/>
              <w:left w:val="single" w:sz="4" w:space="0" w:color="auto"/>
              <w:bottom w:val="single" w:sz="4" w:space="0" w:color="auto"/>
              <w:right w:val="single" w:sz="4" w:space="0" w:color="auto"/>
            </w:tcBorders>
            <w:vAlign w:val="bottom"/>
          </w:tcPr>
          <w:p w14:paraId="6DADC005" w14:textId="77777777" w:rsidR="00AA27E7" w:rsidRPr="00925FA6" w:rsidRDefault="00AA27E7" w:rsidP="0072496C">
            <w:pPr>
              <w:spacing w:before="0" w:after="0" w:line="240" w:lineRule="auto"/>
              <w:jc w:val="center"/>
              <w:rPr>
                <w:rFonts w:asciiTheme="majorHAnsi" w:hAnsiTheme="majorHAnsi" w:cs="Arial"/>
                <w:b/>
                <w:bCs/>
                <w:color w:val="000000"/>
                <w:sz w:val="20"/>
                <w:szCs w:val="20"/>
                <w:lang w:val="id-ID"/>
              </w:rPr>
            </w:pPr>
            <w:r>
              <w:rPr>
                <w:rFonts w:asciiTheme="majorHAnsi" w:hAnsiTheme="majorHAnsi" w:cs="Arial"/>
                <w:b/>
                <w:bCs/>
                <w:color w:val="000000"/>
                <w:sz w:val="20"/>
                <w:szCs w:val="20"/>
                <w:lang w:val="id-ID"/>
              </w:rPr>
              <w:t>PLN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C5FE0" w14:textId="77777777" w:rsidR="00AA27E7" w:rsidRPr="008213D2" w:rsidRDefault="00AA27E7" w:rsidP="0072496C">
            <w:pPr>
              <w:spacing w:before="0" w:after="0" w:line="240" w:lineRule="auto"/>
              <w:jc w:val="center"/>
              <w:rPr>
                <w:rFonts w:asciiTheme="majorHAnsi" w:hAnsiTheme="majorHAnsi" w:cs="Arial"/>
                <w:b/>
                <w:bCs/>
                <w:color w:val="000000"/>
                <w:sz w:val="20"/>
                <w:szCs w:val="20"/>
              </w:rPr>
            </w:pPr>
            <w:r w:rsidRPr="008213D2">
              <w:rPr>
                <w:rFonts w:asciiTheme="majorHAnsi" w:hAnsiTheme="majorHAnsi" w:cs="Arial"/>
                <w:b/>
                <w:bCs/>
                <w:color w:val="000000"/>
                <w:sz w:val="20"/>
                <w:szCs w:val="20"/>
              </w:rPr>
              <w:t xml:space="preserve"> PNBP </w:t>
            </w: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18E6E8F9" w14:textId="77777777" w:rsidR="00AA27E7" w:rsidRPr="008213D2" w:rsidRDefault="00AA27E7" w:rsidP="0072496C">
            <w:pPr>
              <w:spacing w:before="0" w:after="0" w:line="240" w:lineRule="auto"/>
              <w:jc w:val="left"/>
              <w:rPr>
                <w:rFonts w:asciiTheme="majorHAnsi" w:hAnsiTheme="majorHAnsi" w:cs="Arial"/>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844EB4" w14:textId="77777777" w:rsidR="00AA27E7" w:rsidRPr="008213D2" w:rsidRDefault="00AA27E7" w:rsidP="0072496C">
            <w:pPr>
              <w:spacing w:before="0" w:after="0" w:line="240" w:lineRule="auto"/>
              <w:jc w:val="left"/>
              <w:rPr>
                <w:rFonts w:asciiTheme="majorHAnsi" w:hAnsiTheme="majorHAnsi" w:cs="Arial"/>
                <w:b/>
                <w:bCs/>
                <w:color w:val="000000"/>
                <w:sz w:val="20"/>
                <w:szCs w:val="20"/>
              </w:rPr>
            </w:pPr>
          </w:p>
        </w:tc>
      </w:tr>
      <w:tr w:rsidR="00AA27E7" w:rsidRPr="008213D2" w14:paraId="0DAB0FE4" w14:textId="77777777" w:rsidTr="0072496C">
        <w:trPr>
          <w:trHeight w:val="49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4141EC8E" w14:textId="77777777" w:rsidR="00AA27E7" w:rsidRPr="008213D2" w:rsidRDefault="00AA27E7" w:rsidP="0072496C">
            <w:pPr>
              <w:spacing w:before="0" w:after="0" w:line="240" w:lineRule="auto"/>
              <w:jc w:val="center"/>
              <w:rPr>
                <w:rFonts w:asciiTheme="majorHAnsi" w:hAnsiTheme="majorHAnsi" w:cs="Arial"/>
                <w:color w:val="000000"/>
                <w:sz w:val="20"/>
                <w:szCs w:val="20"/>
              </w:rPr>
            </w:pPr>
            <w:r w:rsidRPr="008213D2">
              <w:rPr>
                <w:rFonts w:asciiTheme="majorHAnsi" w:hAnsiTheme="majorHAnsi" w:cs="Arial"/>
                <w:color w:val="000000"/>
                <w:sz w:val="20"/>
                <w:szCs w:val="20"/>
              </w:rPr>
              <w:t>1</w:t>
            </w:r>
          </w:p>
        </w:tc>
        <w:tc>
          <w:tcPr>
            <w:tcW w:w="1945" w:type="dxa"/>
            <w:tcBorders>
              <w:top w:val="nil"/>
              <w:left w:val="nil"/>
              <w:bottom w:val="single" w:sz="4" w:space="0" w:color="auto"/>
              <w:right w:val="single" w:sz="4" w:space="0" w:color="auto"/>
            </w:tcBorders>
            <w:shd w:val="clear" w:color="auto" w:fill="auto"/>
            <w:noWrap/>
            <w:vAlign w:val="center"/>
            <w:hideMark/>
          </w:tcPr>
          <w:p w14:paraId="191CE6A5" w14:textId="77777777" w:rsidR="00AA27E7" w:rsidRPr="008213D2" w:rsidRDefault="00AA27E7" w:rsidP="0072496C">
            <w:pPr>
              <w:spacing w:before="0" w:after="0" w:line="240" w:lineRule="auto"/>
              <w:jc w:val="left"/>
              <w:rPr>
                <w:rFonts w:asciiTheme="majorHAnsi" w:hAnsiTheme="majorHAnsi" w:cs="Arial"/>
                <w:color w:val="000000"/>
                <w:sz w:val="20"/>
                <w:szCs w:val="20"/>
              </w:rPr>
            </w:pPr>
            <w:r w:rsidRPr="008213D2">
              <w:rPr>
                <w:rFonts w:asciiTheme="majorHAnsi" w:hAnsiTheme="majorHAnsi" w:cs="Arial"/>
                <w:color w:val="000000"/>
                <w:sz w:val="20"/>
                <w:szCs w:val="20"/>
              </w:rPr>
              <w:t>Pembelajaran Unggul dan Kemahasiswaan</w:t>
            </w:r>
          </w:p>
        </w:tc>
        <w:tc>
          <w:tcPr>
            <w:tcW w:w="1375" w:type="dxa"/>
            <w:tcBorders>
              <w:top w:val="nil"/>
              <w:left w:val="nil"/>
              <w:bottom w:val="single" w:sz="4" w:space="0" w:color="auto"/>
              <w:right w:val="single" w:sz="4" w:space="0" w:color="auto"/>
            </w:tcBorders>
            <w:shd w:val="clear" w:color="auto" w:fill="auto"/>
            <w:noWrap/>
            <w:vAlign w:val="center"/>
          </w:tcPr>
          <w:p w14:paraId="04C9005E" w14:textId="77777777" w:rsidR="00AA27E7" w:rsidRPr="00BF17E8"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rPr>
              <w:t>2</w:t>
            </w:r>
            <w:r>
              <w:rPr>
                <w:rFonts w:asciiTheme="majorHAnsi" w:hAnsiTheme="majorHAnsi" w:cs="Arial"/>
                <w:sz w:val="20"/>
                <w:szCs w:val="20"/>
                <w:lang w:val="id-ID"/>
              </w:rPr>
              <w:t>46.</w:t>
            </w:r>
            <w:r>
              <w:rPr>
                <w:rFonts w:asciiTheme="majorHAnsi" w:hAnsiTheme="majorHAnsi" w:cs="Arial"/>
                <w:sz w:val="20"/>
                <w:szCs w:val="20"/>
              </w:rPr>
              <w:t>225</w:t>
            </w:r>
            <w:r>
              <w:rPr>
                <w:rFonts w:asciiTheme="majorHAnsi" w:hAnsiTheme="majorHAnsi" w:cs="Arial"/>
                <w:sz w:val="20"/>
                <w:szCs w:val="20"/>
                <w:lang w:val="id-ID"/>
              </w:rPr>
              <w:t>.</w:t>
            </w:r>
            <w:r>
              <w:rPr>
                <w:rFonts w:asciiTheme="majorHAnsi" w:hAnsiTheme="majorHAnsi" w:cs="Arial"/>
                <w:sz w:val="20"/>
                <w:szCs w:val="20"/>
              </w:rPr>
              <w:t>1</w:t>
            </w:r>
            <w:r>
              <w:rPr>
                <w:rFonts w:asciiTheme="majorHAnsi" w:hAnsiTheme="majorHAnsi" w:cs="Arial"/>
                <w:sz w:val="20"/>
                <w:szCs w:val="20"/>
                <w:lang w:val="id-ID"/>
              </w:rPr>
              <w:t>06</w:t>
            </w:r>
          </w:p>
        </w:tc>
        <w:tc>
          <w:tcPr>
            <w:tcW w:w="1138" w:type="dxa"/>
            <w:tcBorders>
              <w:top w:val="single" w:sz="4" w:space="0" w:color="auto"/>
              <w:left w:val="nil"/>
              <w:bottom w:val="single" w:sz="4" w:space="0" w:color="auto"/>
              <w:right w:val="single" w:sz="4" w:space="0" w:color="auto"/>
            </w:tcBorders>
            <w:vAlign w:val="center"/>
          </w:tcPr>
          <w:p w14:paraId="2E1FC102" w14:textId="77777777" w:rsidR="00AA27E7" w:rsidRPr="00925FA6" w:rsidRDefault="00AA27E7" w:rsidP="0072496C">
            <w:pPr>
              <w:spacing w:before="0" w:after="0" w:line="240" w:lineRule="auto"/>
              <w:jc w:val="center"/>
              <w:rPr>
                <w:rFonts w:asciiTheme="majorHAnsi" w:hAnsiTheme="majorHAnsi" w:cs="Arial"/>
                <w:sz w:val="20"/>
                <w:szCs w:val="20"/>
                <w:lang w:val="id-ID"/>
              </w:rPr>
            </w:pPr>
            <w:r>
              <w:rPr>
                <w:rFonts w:asciiTheme="majorHAnsi" w:hAnsiTheme="majorHAnsi" w:cs="Arial"/>
                <w:sz w:val="20"/>
                <w:szCs w:val="20"/>
                <w:lang w:val="id-ID"/>
              </w:rPr>
              <w:t>--</w:t>
            </w:r>
          </w:p>
        </w:tc>
        <w:tc>
          <w:tcPr>
            <w:tcW w:w="1375" w:type="dxa"/>
            <w:tcBorders>
              <w:top w:val="single" w:sz="4" w:space="0" w:color="auto"/>
              <w:left w:val="single" w:sz="4" w:space="0" w:color="auto"/>
              <w:bottom w:val="single" w:sz="4" w:space="0" w:color="auto"/>
              <w:right w:val="single" w:sz="4" w:space="0" w:color="auto"/>
            </w:tcBorders>
            <w:vAlign w:val="center"/>
          </w:tcPr>
          <w:p w14:paraId="133C3FAC" w14:textId="77777777" w:rsidR="00AA27E7" w:rsidRPr="00925FA6" w:rsidRDefault="00AA27E7" w:rsidP="0072496C">
            <w:pPr>
              <w:spacing w:before="0" w:after="0" w:line="240" w:lineRule="auto"/>
              <w:jc w:val="center"/>
              <w:rPr>
                <w:rFonts w:asciiTheme="majorHAnsi" w:hAnsiTheme="majorHAnsi" w:cs="Arial"/>
                <w:sz w:val="20"/>
                <w:szCs w:val="20"/>
                <w:lang w:val="id-ID"/>
              </w:rPr>
            </w:pPr>
            <w:r>
              <w:rPr>
                <w:rFonts w:asciiTheme="majorHAnsi" w:hAnsiTheme="majorHAnsi" w:cs="Arial"/>
                <w:sz w:val="20"/>
                <w:szCs w:val="20"/>
                <w:lang w:val="id-ID"/>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36A14" w14:textId="77777777" w:rsidR="00AA27E7" w:rsidRPr="00A05EF3"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rPr>
              <w:t>170.562.752</w:t>
            </w:r>
          </w:p>
        </w:tc>
        <w:tc>
          <w:tcPr>
            <w:tcW w:w="1540" w:type="dxa"/>
            <w:tcBorders>
              <w:top w:val="nil"/>
              <w:left w:val="nil"/>
              <w:bottom w:val="single" w:sz="4" w:space="0" w:color="auto"/>
              <w:right w:val="single" w:sz="4" w:space="0" w:color="auto"/>
            </w:tcBorders>
            <w:shd w:val="clear" w:color="auto" w:fill="auto"/>
            <w:noWrap/>
            <w:vAlign w:val="center"/>
          </w:tcPr>
          <w:p w14:paraId="45E92468" w14:textId="77777777" w:rsidR="00AA27E7" w:rsidRPr="00FC639B" w:rsidRDefault="00AA27E7" w:rsidP="0072496C">
            <w:pPr>
              <w:spacing w:before="0" w:after="0" w:line="240" w:lineRule="auto"/>
              <w:jc w:val="right"/>
              <w:rPr>
                <w:rFonts w:asciiTheme="majorHAnsi" w:hAnsiTheme="majorHAnsi" w:cs="Arial"/>
                <w:sz w:val="20"/>
                <w:szCs w:val="20"/>
              </w:rPr>
            </w:pPr>
            <w:r>
              <w:rPr>
                <w:rFonts w:asciiTheme="majorHAnsi" w:hAnsiTheme="majorHAnsi" w:cs="Arial"/>
                <w:sz w:val="20"/>
                <w:szCs w:val="20"/>
              </w:rPr>
              <w:t>418.508.658</w:t>
            </w:r>
          </w:p>
        </w:tc>
        <w:tc>
          <w:tcPr>
            <w:tcW w:w="709" w:type="dxa"/>
            <w:tcBorders>
              <w:top w:val="nil"/>
              <w:left w:val="nil"/>
              <w:bottom w:val="single" w:sz="4" w:space="0" w:color="auto"/>
              <w:right w:val="single" w:sz="4" w:space="0" w:color="auto"/>
            </w:tcBorders>
            <w:shd w:val="clear" w:color="auto" w:fill="auto"/>
            <w:noWrap/>
            <w:vAlign w:val="center"/>
          </w:tcPr>
          <w:p w14:paraId="1C268AE4" w14:textId="77777777" w:rsidR="00AA27E7" w:rsidRPr="00FC639B" w:rsidRDefault="00AA27E7" w:rsidP="0072496C">
            <w:pPr>
              <w:spacing w:before="0" w:after="0" w:line="240" w:lineRule="auto"/>
              <w:jc w:val="center"/>
              <w:rPr>
                <w:rFonts w:asciiTheme="majorHAnsi" w:hAnsiTheme="majorHAnsi" w:cs="Arial"/>
                <w:sz w:val="20"/>
                <w:szCs w:val="20"/>
              </w:rPr>
            </w:pPr>
            <w:r>
              <w:rPr>
                <w:rFonts w:asciiTheme="majorHAnsi" w:hAnsiTheme="majorHAnsi" w:cs="Arial"/>
                <w:sz w:val="20"/>
                <w:szCs w:val="20"/>
              </w:rPr>
              <w:t>39,92</w:t>
            </w:r>
          </w:p>
        </w:tc>
      </w:tr>
      <w:tr w:rsidR="00AA27E7" w:rsidRPr="008213D2" w14:paraId="1F9CFE02" w14:textId="77777777" w:rsidTr="0072496C">
        <w:trPr>
          <w:trHeight w:val="49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68D671B" w14:textId="77777777" w:rsidR="00AA27E7" w:rsidRPr="008213D2" w:rsidRDefault="00AA27E7" w:rsidP="0072496C">
            <w:pPr>
              <w:spacing w:before="0" w:after="0" w:line="240" w:lineRule="auto"/>
              <w:jc w:val="center"/>
              <w:rPr>
                <w:rFonts w:asciiTheme="majorHAnsi" w:hAnsiTheme="majorHAnsi" w:cs="Arial"/>
                <w:color w:val="000000"/>
                <w:sz w:val="20"/>
                <w:szCs w:val="20"/>
              </w:rPr>
            </w:pPr>
            <w:r w:rsidRPr="008213D2">
              <w:rPr>
                <w:rFonts w:asciiTheme="majorHAnsi" w:hAnsiTheme="majorHAnsi" w:cs="Arial"/>
                <w:color w:val="000000"/>
                <w:sz w:val="20"/>
                <w:szCs w:val="20"/>
              </w:rPr>
              <w:t>2</w:t>
            </w:r>
          </w:p>
        </w:tc>
        <w:tc>
          <w:tcPr>
            <w:tcW w:w="1945" w:type="dxa"/>
            <w:tcBorders>
              <w:top w:val="nil"/>
              <w:left w:val="nil"/>
              <w:bottom w:val="single" w:sz="4" w:space="0" w:color="auto"/>
              <w:right w:val="single" w:sz="4" w:space="0" w:color="auto"/>
            </w:tcBorders>
            <w:shd w:val="clear" w:color="auto" w:fill="auto"/>
            <w:noWrap/>
            <w:vAlign w:val="center"/>
            <w:hideMark/>
          </w:tcPr>
          <w:p w14:paraId="29B96960" w14:textId="77777777" w:rsidR="00AA27E7" w:rsidRPr="008213D2" w:rsidRDefault="00AA27E7" w:rsidP="0072496C">
            <w:pPr>
              <w:spacing w:before="0" w:after="0" w:line="240" w:lineRule="auto"/>
              <w:jc w:val="left"/>
              <w:rPr>
                <w:rFonts w:asciiTheme="majorHAnsi" w:hAnsiTheme="majorHAnsi" w:cs="Arial"/>
                <w:color w:val="000000"/>
                <w:sz w:val="20"/>
                <w:szCs w:val="20"/>
              </w:rPr>
            </w:pPr>
            <w:r w:rsidRPr="008213D2">
              <w:rPr>
                <w:rFonts w:asciiTheme="majorHAnsi" w:hAnsiTheme="majorHAnsi" w:cs="Arial"/>
                <w:color w:val="000000"/>
                <w:sz w:val="20"/>
                <w:szCs w:val="20"/>
              </w:rPr>
              <w:t>Penelitian dan P</w:t>
            </w:r>
            <w:r>
              <w:rPr>
                <w:rFonts w:asciiTheme="majorHAnsi" w:hAnsiTheme="majorHAnsi" w:cs="Arial"/>
                <w:color w:val="000000"/>
                <w:sz w:val="20"/>
                <w:szCs w:val="20"/>
              </w:rPr>
              <w:t>K</w:t>
            </w:r>
            <w:r w:rsidRPr="008213D2">
              <w:rPr>
                <w:rFonts w:asciiTheme="majorHAnsi" w:hAnsiTheme="majorHAnsi" w:cs="Arial"/>
                <w:color w:val="000000"/>
                <w:sz w:val="20"/>
                <w:szCs w:val="20"/>
              </w:rPr>
              <w:t>M yang Bermutu</w:t>
            </w:r>
          </w:p>
        </w:tc>
        <w:tc>
          <w:tcPr>
            <w:tcW w:w="1375" w:type="dxa"/>
            <w:tcBorders>
              <w:top w:val="nil"/>
              <w:left w:val="nil"/>
              <w:bottom w:val="single" w:sz="4" w:space="0" w:color="auto"/>
              <w:right w:val="single" w:sz="4" w:space="0" w:color="auto"/>
            </w:tcBorders>
            <w:shd w:val="clear" w:color="auto" w:fill="auto"/>
            <w:noWrap/>
            <w:vAlign w:val="center"/>
          </w:tcPr>
          <w:p w14:paraId="490C5760" w14:textId="77777777" w:rsidR="00AA27E7" w:rsidRPr="006E68C1"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lang w:val="id-ID"/>
              </w:rPr>
              <w:t>2.645.024</w:t>
            </w:r>
          </w:p>
        </w:tc>
        <w:tc>
          <w:tcPr>
            <w:tcW w:w="1138" w:type="dxa"/>
            <w:tcBorders>
              <w:top w:val="single" w:sz="4" w:space="0" w:color="auto"/>
              <w:left w:val="nil"/>
              <w:bottom w:val="single" w:sz="4" w:space="0" w:color="auto"/>
              <w:right w:val="single" w:sz="4" w:space="0" w:color="auto"/>
            </w:tcBorders>
            <w:vAlign w:val="center"/>
          </w:tcPr>
          <w:p w14:paraId="7980CCFF" w14:textId="77777777" w:rsidR="00AA27E7" w:rsidRPr="00925FA6" w:rsidRDefault="00AA27E7" w:rsidP="0072496C">
            <w:pPr>
              <w:spacing w:before="0" w:after="0" w:line="240" w:lineRule="auto"/>
              <w:jc w:val="center"/>
              <w:rPr>
                <w:rFonts w:asciiTheme="majorHAnsi" w:hAnsiTheme="majorHAnsi" w:cs="Arial"/>
                <w:sz w:val="20"/>
                <w:szCs w:val="20"/>
                <w:lang w:val="id-ID"/>
              </w:rPr>
            </w:pPr>
            <w:r>
              <w:rPr>
                <w:rFonts w:asciiTheme="majorHAnsi" w:hAnsiTheme="majorHAnsi" w:cs="Arial"/>
                <w:sz w:val="20"/>
                <w:szCs w:val="20"/>
                <w:lang w:val="id-ID"/>
              </w:rPr>
              <w:t>--</w:t>
            </w:r>
          </w:p>
        </w:tc>
        <w:tc>
          <w:tcPr>
            <w:tcW w:w="1375" w:type="dxa"/>
            <w:tcBorders>
              <w:top w:val="single" w:sz="4" w:space="0" w:color="auto"/>
              <w:left w:val="single" w:sz="4" w:space="0" w:color="auto"/>
              <w:bottom w:val="single" w:sz="4" w:space="0" w:color="auto"/>
              <w:right w:val="single" w:sz="4" w:space="0" w:color="auto"/>
            </w:tcBorders>
            <w:vAlign w:val="center"/>
          </w:tcPr>
          <w:p w14:paraId="5D454BA5" w14:textId="77777777" w:rsidR="00AA27E7" w:rsidRPr="00925FA6" w:rsidRDefault="00AA27E7" w:rsidP="0072496C">
            <w:pPr>
              <w:spacing w:before="0" w:after="0" w:line="240" w:lineRule="auto"/>
              <w:jc w:val="center"/>
              <w:rPr>
                <w:rFonts w:asciiTheme="majorHAnsi" w:hAnsiTheme="majorHAnsi" w:cs="Arial"/>
                <w:sz w:val="20"/>
                <w:szCs w:val="20"/>
                <w:lang w:val="id-ID"/>
              </w:rPr>
            </w:pPr>
            <w:r>
              <w:rPr>
                <w:rFonts w:asciiTheme="majorHAnsi" w:hAnsiTheme="majorHAnsi" w:cs="Arial"/>
                <w:sz w:val="20"/>
                <w:szCs w:val="20"/>
                <w:lang w:val="id-ID"/>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3E044" w14:textId="77777777" w:rsidR="00AA27E7" w:rsidRPr="006E68C1"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lang w:val="id-ID"/>
              </w:rPr>
              <w:t>107.604.406</w:t>
            </w:r>
          </w:p>
        </w:tc>
        <w:tc>
          <w:tcPr>
            <w:tcW w:w="1540" w:type="dxa"/>
            <w:tcBorders>
              <w:top w:val="nil"/>
              <w:left w:val="nil"/>
              <w:bottom w:val="single" w:sz="4" w:space="0" w:color="auto"/>
              <w:right w:val="single" w:sz="4" w:space="0" w:color="auto"/>
            </w:tcBorders>
            <w:shd w:val="clear" w:color="auto" w:fill="auto"/>
            <w:noWrap/>
            <w:vAlign w:val="center"/>
          </w:tcPr>
          <w:p w14:paraId="666F7D0C" w14:textId="77777777" w:rsidR="00AA27E7" w:rsidRPr="00925FA6"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lang w:val="id-ID"/>
              </w:rPr>
              <w:t>110.249.430</w:t>
            </w:r>
          </w:p>
        </w:tc>
        <w:tc>
          <w:tcPr>
            <w:tcW w:w="709" w:type="dxa"/>
            <w:tcBorders>
              <w:top w:val="nil"/>
              <w:left w:val="nil"/>
              <w:bottom w:val="single" w:sz="4" w:space="0" w:color="auto"/>
              <w:right w:val="single" w:sz="4" w:space="0" w:color="auto"/>
            </w:tcBorders>
            <w:shd w:val="clear" w:color="auto" w:fill="auto"/>
            <w:noWrap/>
            <w:vAlign w:val="center"/>
          </w:tcPr>
          <w:p w14:paraId="5E1D2839" w14:textId="77777777" w:rsidR="00AA27E7" w:rsidRPr="006E68C1" w:rsidRDefault="00AA27E7" w:rsidP="0072496C">
            <w:pPr>
              <w:spacing w:before="0" w:after="0" w:line="240" w:lineRule="auto"/>
              <w:jc w:val="center"/>
              <w:rPr>
                <w:rFonts w:asciiTheme="majorHAnsi" w:hAnsiTheme="majorHAnsi" w:cs="Arial"/>
                <w:sz w:val="20"/>
                <w:szCs w:val="20"/>
                <w:lang w:val="id-ID"/>
              </w:rPr>
            </w:pPr>
            <w:r>
              <w:rPr>
                <w:rFonts w:asciiTheme="majorHAnsi" w:hAnsiTheme="majorHAnsi" w:cs="Arial"/>
                <w:sz w:val="20"/>
                <w:szCs w:val="20"/>
                <w:lang w:val="id-ID"/>
              </w:rPr>
              <w:t>10,52</w:t>
            </w:r>
          </w:p>
        </w:tc>
      </w:tr>
      <w:tr w:rsidR="00AA27E7" w:rsidRPr="008213D2" w14:paraId="2C420FCF" w14:textId="77777777" w:rsidTr="0072496C">
        <w:trPr>
          <w:trHeight w:val="49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64C94A65" w14:textId="77777777" w:rsidR="00AA27E7" w:rsidRPr="008213D2" w:rsidRDefault="00AA27E7" w:rsidP="0072496C">
            <w:pPr>
              <w:spacing w:before="0" w:after="0" w:line="240" w:lineRule="auto"/>
              <w:jc w:val="center"/>
              <w:rPr>
                <w:rFonts w:asciiTheme="majorHAnsi" w:hAnsiTheme="majorHAnsi" w:cs="Arial"/>
                <w:color w:val="000000"/>
                <w:sz w:val="20"/>
                <w:szCs w:val="20"/>
              </w:rPr>
            </w:pPr>
            <w:r w:rsidRPr="008213D2">
              <w:rPr>
                <w:rFonts w:asciiTheme="majorHAnsi" w:hAnsiTheme="majorHAnsi" w:cs="Arial"/>
                <w:color w:val="000000"/>
                <w:sz w:val="20"/>
                <w:szCs w:val="20"/>
              </w:rPr>
              <w:t>3</w:t>
            </w:r>
          </w:p>
        </w:tc>
        <w:tc>
          <w:tcPr>
            <w:tcW w:w="1945" w:type="dxa"/>
            <w:tcBorders>
              <w:top w:val="nil"/>
              <w:left w:val="nil"/>
              <w:bottom w:val="single" w:sz="4" w:space="0" w:color="auto"/>
              <w:right w:val="single" w:sz="4" w:space="0" w:color="auto"/>
            </w:tcBorders>
            <w:shd w:val="clear" w:color="auto" w:fill="auto"/>
            <w:noWrap/>
            <w:vAlign w:val="center"/>
            <w:hideMark/>
          </w:tcPr>
          <w:p w14:paraId="19380353" w14:textId="77777777" w:rsidR="00AA27E7" w:rsidRPr="008213D2" w:rsidRDefault="00AA27E7" w:rsidP="0072496C">
            <w:pPr>
              <w:spacing w:before="0" w:after="0" w:line="240" w:lineRule="auto"/>
              <w:jc w:val="left"/>
              <w:rPr>
                <w:rFonts w:asciiTheme="majorHAnsi" w:hAnsiTheme="majorHAnsi" w:cs="Arial"/>
                <w:color w:val="000000"/>
                <w:sz w:val="20"/>
                <w:szCs w:val="20"/>
              </w:rPr>
            </w:pPr>
            <w:r w:rsidRPr="008213D2">
              <w:rPr>
                <w:rFonts w:asciiTheme="majorHAnsi" w:hAnsiTheme="majorHAnsi" w:cs="Arial"/>
                <w:color w:val="000000"/>
                <w:sz w:val="20"/>
                <w:szCs w:val="20"/>
              </w:rPr>
              <w:t>Sumber Daya</w:t>
            </w:r>
          </w:p>
        </w:tc>
        <w:tc>
          <w:tcPr>
            <w:tcW w:w="1375" w:type="dxa"/>
            <w:tcBorders>
              <w:top w:val="nil"/>
              <w:left w:val="nil"/>
              <w:bottom w:val="single" w:sz="4" w:space="0" w:color="auto"/>
              <w:right w:val="single" w:sz="4" w:space="0" w:color="auto"/>
            </w:tcBorders>
            <w:shd w:val="clear" w:color="auto" w:fill="auto"/>
            <w:noWrap/>
            <w:vAlign w:val="center"/>
          </w:tcPr>
          <w:p w14:paraId="14E43995" w14:textId="77777777" w:rsidR="00AA27E7" w:rsidRPr="00925FA6"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lang w:val="id-ID"/>
              </w:rPr>
              <w:t>37.383.912</w:t>
            </w:r>
          </w:p>
        </w:tc>
        <w:tc>
          <w:tcPr>
            <w:tcW w:w="1138" w:type="dxa"/>
            <w:tcBorders>
              <w:top w:val="single" w:sz="4" w:space="0" w:color="auto"/>
              <w:left w:val="nil"/>
              <w:bottom w:val="single" w:sz="4" w:space="0" w:color="auto"/>
              <w:right w:val="single" w:sz="4" w:space="0" w:color="auto"/>
            </w:tcBorders>
            <w:vAlign w:val="center"/>
          </w:tcPr>
          <w:p w14:paraId="1281C5F9" w14:textId="77777777" w:rsidR="00AA27E7" w:rsidRPr="00925FA6" w:rsidRDefault="00AA27E7" w:rsidP="0072496C">
            <w:pPr>
              <w:spacing w:before="0" w:after="0" w:line="240" w:lineRule="auto"/>
              <w:jc w:val="center"/>
              <w:rPr>
                <w:rFonts w:asciiTheme="majorHAnsi" w:hAnsiTheme="majorHAnsi" w:cs="Arial"/>
                <w:sz w:val="20"/>
                <w:szCs w:val="20"/>
                <w:lang w:val="id-ID"/>
              </w:rPr>
            </w:pPr>
            <w:r>
              <w:rPr>
                <w:rFonts w:asciiTheme="majorHAnsi" w:hAnsiTheme="majorHAnsi" w:cs="Arial"/>
                <w:sz w:val="20"/>
                <w:szCs w:val="20"/>
                <w:lang w:val="id-ID"/>
              </w:rPr>
              <w:t>5.415.000</w:t>
            </w:r>
          </w:p>
        </w:tc>
        <w:tc>
          <w:tcPr>
            <w:tcW w:w="1375" w:type="dxa"/>
            <w:tcBorders>
              <w:top w:val="single" w:sz="4" w:space="0" w:color="auto"/>
              <w:left w:val="single" w:sz="4" w:space="0" w:color="auto"/>
              <w:bottom w:val="single" w:sz="4" w:space="0" w:color="auto"/>
              <w:right w:val="single" w:sz="4" w:space="0" w:color="auto"/>
            </w:tcBorders>
            <w:vAlign w:val="center"/>
          </w:tcPr>
          <w:p w14:paraId="1794A7D1" w14:textId="77777777" w:rsidR="00AA27E7" w:rsidRPr="006E68C1"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lang w:val="id-ID"/>
              </w:rPr>
              <w:t>103.810.000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C5E8" w14:textId="77777777" w:rsidR="00AA27E7" w:rsidRPr="006E68C1"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lang w:val="id-ID"/>
              </w:rPr>
              <w:t>42.600.053</w:t>
            </w:r>
          </w:p>
        </w:tc>
        <w:tc>
          <w:tcPr>
            <w:tcW w:w="1540" w:type="dxa"/>
            <w:tcBorders>
              <w:top w:val="nil"/>
              <w:left w:val="nil"/>
              <w:bottom w:val="single" w:sz="4" w:space="0" w:color="auto"/>
              <w:right w:val="single" w:sz="4" w:space="0" w:color="auto"/>
            </w:tcBorders>
            <w:shd w:val="clear" w:color="auto" w:fill="auto"/>
            <w:noWrap/>
            <w:vAlign w:val="center"/>
          </w:tcPr>
          <w:p w14:paraId="62132BF9" w14:textId="77777777" w:rsidR="00AA27E7" w:rsidRPr="00925FA6"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lang w:val="id-ID"/>
              </w:rPr>
              <w:t>189.208.965</w:t>
            </w:r>
          </w:p>
        </w:tc>
        <w:tc>
          <w:tcPr>
            <w:tcW w:w="709" w:type="dxa"/>
            <w:tcBorders>
              <w:top w:val="nil"/>
              <w:left w:val="nil"/>
              <w:bottom w:val="single" w:sz="4" w:space="0" w:color="auto"/>
              <w:right w:val="single" w:sz="4" w:space="0" w:color="auto"/>
            </w:tcBorders>
            <w:shd w:val="clear" w:color="auto" w:fill="auto"/>
            <w:noWrap/>
            <w:vAlign w:val="center"/>
          </w:tcPr>
          <w:p w14:paraId="148ACF5E" w14:textId="77777777" w:rsidR="00AA27E7" w:rsidRPr="006E68C1" w:rsidRDefault="00AA27E7" w:rsidP="0072496C">
            <w:pPr>
              <w:spacing w:before="0" w:after="0" w:line="240" w:lineRule="auto"/>
              <w:jc w:val="center"/>
              <w:rPr>
                <w:rFonts w:asciiTheme="majorHAnsi" w:hAnsiTheme="majorHAnsi" w:cs="Arial"/>
                <w:sz w:val="20"/>
                <w:szCs w:val="20"/>
                <w:lang w:val="id-ID"/>
              </w:rPr>
            </w:pPr>
            <w:r>
              <w:rPr>
                <w:rFonts w:asciiTheme="majorHAnsi" w:hAnsiTheme="majorHAnsi" w:cs="Arial"/>
                <w:sz w:val="20"/>
                <w:szCs w:val="20"/>
                <w:lang w:val="id-ID"/>
              </w:rPr>
              <w:t>18,05</w:t>
            </w:r>
          </w:p>
        </w:tc>
      </w:tr>
      <w:tr w:rsidR="00AA27E7" w:rsidRPr="008213D2" w14:paraId="4219C888" w14:textId="77777777" w:rsidTr="0072496C">
        <w:trPr>
          <w:trHeight w:val="49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D6536B0" w14:textId="77777777" w:rsidR="00AA27E7" w:rsidRPr="008213D2" w:rsidRDefault="00AA27E7" w:rsidP="0072496C">
            <w:pPr>
              <w:spacing w:before="0" w:after="0" w:line="240" w:lineRule="auto"/>
              <w:jc w:val="center"/>
              <w:rPr>
                <w:rFonts w:asciiTheme="majorHAnsi" w:hAnsiTheme="majorHAnsi" w:cs="Arial"/>
                <w:color w:val="000000"/>
                <w:sz w:val="20"/>
                <w:szCs w:val="20"/>
              </w:rPr>
            </w:pPr>
            <w:r w:rsidRPr="008213D2">
              <w:rPr>
                <w:rFonts w:asciiTheme="majorHAnsi" w:hAnsiTheme="majorHAnsi" w:cs="Arial"/>
                <w:color w:val="000000"/>
                <w:sz w:val="20"/>
                <w:szCs w:val="20"/>
              </w:rPr>
              <w:t>4</w:t>
            </w:r>
          </w:p>
        </w:tc>
        <w:tc>
          <w:tcPr>
            <w:tcW w:w="1945" w:type="dxa"/>
            <w:tcBorders>
              <w:top w:val="nil"/>
              <w:left w:val="nil"/>
              <w:bottom w:val="single" w:sz="4" w:space="0" w:color="auto"/>
              <w:right w:val="single" w:sz="4" w:space="0" w:color="auto"/>
            </w:tcBorders>
            <w:shd w:val="clear" w:color="auto" w:fill="auto"/>
            <w:noWrap/>
            <w:vAlign w:val="center"/>
            <w:hideMark/>
          </w:tcPr>
          <w:p w14:paraId="2EEFEA83" w14:textId="77777777" w:rsidR="00AA27E7" w:rsidRPr="008213D2" w:rsidRDefault="00AA27E7" w:rsidP="0072496C">
            <w:pPr>
              <w:spacing w:before="0" w:after="0" w:line="240" w:lineRule="auto"/>
              <w:jc w:val="left"/>
              <w:rPr>
                <w:rFonts w:asciiTheme="majorHAnsi" w:hAnsiTheme="majorHAnsi" w:cs="Arial"/>
                <w:color w:val="000000"/>
                <w:sz w:val="20"/>
                <w:szCs w:val="20"/>
              </w:rPr>
            </w:pPr>
            <w:r w:rsidRPr="008213D2">
              <w:rPr>
                <w:rFonts w:asciiTheme="majorHAnsi" w:hAnsiTheme="majorHAnsi" w:cs="Arial"/>
                <w:color w:val="000000"/>
                <w:sz w:val="20"/>
                <w:szCs w:val="20"/>
              </w:rPr>
              <w:t>Layanan dan Tata Kelola yang baik</w:t>
            </w:r>
          </w:p>
        </w:tc>
        <w:tc>
          <w:tcPr>
            <w:tcW w:w="1375" w:type="dxa"/>
            <w:tcBorders>
              <w:top w:val="nil"/>
              <w:left w:val="nil"/>
              <w:bottom w:val="single" w:sz="4" w:space="0" w:color="auto"/>
              <w:right w:val="single" w:sz="4" w:space="0" w:color="auto"/>
            </w:tcBorders>
            <w:shd w:val="clear" w:color="auto" w:fill="auto"/>
            <w:noWrap/>
            <w:vAlign w:val="center"/>
          </w:tcPr>
          <w:p w14:paraId="45045EB5" w14:textId="77777777" w:rsidR="00AA27E7" w:rsidRPr="00FC639B" w:rsidRDefault="00AA27E7" w:rsidP="0072496C">
            <w:pPr>
              <w:spacing w:before="0" w:after="0" w:line="240" w:lineRule="auto"/>
              <w:jc w:val="right"/>
              <w:rPr>
                <w:rFonts w:asciiTheme="majorHAnsi" w:hAnsiTheme="majorHAnsi" w:cs="Arial"/>
                <w:sz w:val="20"/>
                <w:szCs w:val="20"/>
              </w:rPr>
            </w:pPr>
            <w:r>
              <w:rPr>
                <w:rFonts w:asciiTheme="majorHAnsi" w:hAnsiTheme="majorHAnsi" w:cs="Arial"/>
                <w:sz w:val="20"/>
                <w:szCs w:val="20"/>
              </w:rPr>
              <w:t>113.745.335</w:t>
            </w:r>
          </w:p>
        </w:tc>
        <w:tc>
          <w:tcPr>
            <w:tcW w:w="1138" w:type="dxa"/>
            <w:tcBorders>
              <w:top w:val="single" w:sz="4" w:space="0" w:color="auto"/>
              <w:left w:val="nil"/>
              <w:bottom w:val="single" w:sz="4" w:space="0" w:color="auto"/>
              <w:right w:val="single" w:sz="4" w:space="0" w:color="auto"/>
            </w:tcBorders>
            <w:vAlign w:val="center"/>
          </w:tcPr>
          <w:p w14:paraId="53B22BA8" w14:textId="77777777" w:rsidR="00AA27E7" w:rsidRPr="00925FA6"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lang w:val="id-ID"/>
              </w:rPr>
              <w:t>485.000</w:t>
            </w:r>
          </w:p>
        </w:tc>
        <w:tc>
          <w:tcPr>
            <w:tcW w:w="1375" w:type="dxa"/>
            <w:tcBorders>
              <w:top w:val="single" w:sz="4" w:space="0" w:color="auto"/>
              <w:left w:val="single" w:sz="4" w:space="0" w:color="auto"/>
              <w:bottom w:val="single" w:sz="4" w:space="0" w:color="auto"/>
              <w:right w:val="single" w:sz="4" w:space="0" w:color="auto"/>
            </w:tcBorders>
            <w:vAlign w:val="center"/>
          </w:tcPr>
          <w:p w14:paraId="7541A711" w14:textId="77777777" w:rsidR="00AA27E7" w:rsidRPr="00925FA6" w:rsidRDefault="00AA27E7" w:rsidP="0072496C">
            <w:pPr>
              <w:spacing w:before="0" w:after="0" w:line="240" w:lineRule="auto"/>
              <w:jc w:val="center"/>
              <w:rPr>
                <w:rFonts w:asciiTheme="majorHAnsi" w:hAnsiTheme="majorHAnsi" w:cs="Arial"/>
                <w:sz w:val="20"/>
                <w:szCs w:val="20"/>
                <w:lang w:val="id-ID"/>
              </w:rPr>
            </w:pPr>
            <w:r>
              <w:rPr>
                <w:rFonts w:asciiTheme="majorHAnsi" w:hAnsiTheme="majorHAnsi" w:cs="Arial"/>
                <w:sz w:val="20"/>
                <w:szCs w:val="20"/>
                <w:lang w:val="id-ID"/>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32B9D" w14:textId="77777777" w:rsidR="00AA27E7" w:rsidRPr="006E68C1" w:rsidRDefault="00AA27E7" w:rsidP="0072496C">
            <w:pPr>
              <w:spacing w:before="0" w:after="0" w:line="240" w:lineRule="auto"/>
              <w:jc w:val="right"/>
              <w:rPr>
                <w:rFonts w:asciiTheme="majorHAnsi" w:hAnsiTheme="majorHAnsi" w:cs="Arial"/>
                <w:sz w:val="20"/>
                <w:szCs w:val="20"/>
                <w:lang w:val="id-ID"/>
              </w:rPr>
            </w:pPr>
            <w:r>
              <w:rPr>
                <w:rFonts w:asciiTheme="majorHAnsi" w:hAnsiTheme="majorHAnsi" w:cs="Arial"/>
                <w:sz w:val="20"/>
                <w:szCs w:val="20"/>
              </w:rPr>
              <w:t>216.252.789</w:t>
            </w:r>
          </w:p>
        </w:tc>
        <w:tc>
          <w:tcPr>
            <w:tcW w:w="1540" w:type="dxa"/>
            <w:tcBorders>
              <w:top w:val="nil"/>
              <w:left w:val="nil"/>
              <w:bottom w:val="single" w:sz="4" w:space="0" w:color="auto"/>
              <w:right w:val="single" w:sz="4" w:space="0" w:color="auto"/>
            </w:tcBorders>
            <w:shd w:val="clear" w:color="auto" w:fill="auto"/>
            <w:noWrap/>
            <w:vAlign w:val="center"/>
          </w:tcPr>
          <w:p w14:paraId="5E9D0A36" w14:textId="77777777" w:rsidR="00AA27E7" w:rsidRPr="00FC639B" w:rsidRDefault="00AA27E7" w:rsidP="0072496C">
            <w:pPr>
              <w:spacing w:before="0" w:after="0" w:line="240" w:lineRule="auto"/>
              <w:jc w:val="right"/>
              <w:rPr>
                <w:rFonts w:asciiTheme="majorHAnsi" w:hAnsiTheme="majorHAnsi" w:cs="Arial"/>
                <w:sz w:val="20"/>
                <w:szCs w:val="20"/>
              </w:rPr>
            </w:pPr>
            <w:r>
              <w:rPr>
                <w:rFonts w:asciiTheme="majorHAnsi" w:hAnsiTheme="majorHAnsi" w:cs="Arial"/>
                <w:sz w:val="20"/>
                <w:szCs w:val="20"/>
              </w:rPr>
              <w:t>330.463.124</w:t>
            </w:r>
          </w:p>
        </w:tc>
        <w:tc>
          <w:tcPr>
            <w:tcW w:w="709" w:type="dxa"/>
            <w:tcBorders>
              <w:top w:val="nil"/>
              <w:left w:val="nil"/>
              <w:bottom w:val="single" w:sz="4" w:space="0" w:color="auto"/>
              <w:right w:val="single" w:sz="4" w:space="0" w:color="auto"/>
            </w:tcBorders>
            <w:shd w:val="clear" w:color="auto" w:fill="auto"/>
            <w:noWrap/>
            <w:vAlign w:val="center"/>
          </w:tcPr>
          <w:p w14:paraId="499DB446" w14:textId="77777777" w:rsidR="00AA27E7" w:rsidRPr="00FC639B" w:rsidRDefault="00AA27E7" w:rsidP="0072496C">
            <w:pPr>
              <w:spacing w:before="0" w:after="0" w:line="240" w:lineRule="auto"/>
              <w:jc w:val="center"/>
              <w:rPr>
                <w:rFonts w:asciiTheme="majorHAnsi" w:hAnsiTheme="majorHAnsi" w:cs="Arial"/>
                <w:sz w:val="20"/>
                <w:szCs w:val="20"/>
              </w:rPr>
            </w:pPr>
            <w:r>
              <w:rPr>
                <w:rFonts w:asciiTheme="majorHAnsi" w:hAnsiTheme="majorHAnsi" w:cs="Arial"/>
                <w:sz w:val="20"/>
                <w:szCs w:val="20"/>
              </w:rPr>
              <w:t>31,52</w:t>
            </w:r>
          </w:p>
        </w:tc>
      </w:tr>
      <w:tr w:rsidR="00AA27E7" w:rsidRPr="008213D2" w14:paraId="638F1D83" w14:textId="77777777" w:rsidTr="0072496C">
        <w:trPr>
          <w:trHeight w:val="49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22EE0D8" w14:textId="77777777" w:rsidR="00AA27E7" w:rsidRPr="008213D2" w:rsidRDefault="00AA27E7" w:rsidP="0072496C">
            <w:pPr>
              <w:spacing w:before="0" w:after="0" w:line="240" w:lineRule="auto"/>
              <w:jc w:val="center"/>
              <w:rPr>
                <w:rFonts w:asciiTheme="majorHAnsi" w:hAnsiTheme="majorHAnsi" w:cs="Arial"/>
                <w:color w:val="000000"/>
                <w:sz w:val="20"/>
                <w:szCs w:val="20"/>
              </w:rPr>
            </w:pPr>
          </w:p>
        </w:tc>
        <w:tc>
          <w:tcPr>
            <w:tcW w:w="1945" w:type="dxa"/>
            <w:tcBorders>
              <w:top w:val="nil"/>
              <w:left w:val="nil"/>
              <w:bottom w:val="single" w:sz="4" w:space="0" w:color="auto"/>
              <w:right w:val="single" w:sz="4" w:space="0" w:color="auto"/>
            </w:tcBorders>
            <w:shd w:val="clear" w:color="auto" w:fill="auto"/>
            <w:noWrap/>
            <w:vAlign w:val="center"/>
            <w:hideMark/>
          </w:tcPr>
          <w:p w14:paraId="0B74BDB3" w14:textId="77777777" w:rsidR="00AA27E7" w:rsidRPr="008213D2" w:rsidRDefault="00AA27E7" w:rsidP="0072496C">
            <w:pPr>
              <w:spacing w:before="0" w:after="0" w:line="240" w:lineRule="auto"/>
              <w:jc w:val="center"/>
              <w:rPr>
                <w:rFonts w:asciiTheme="majorHAnsi" w:hAnsiTheme="majorHAnsi" w:cs="Arial"/>
                <w:b/>
                <w:color w:val="000000"/>
                <w:sz w:val="20"/>
                <w:szCs w:val="20"/>
              </w:rPr>
            </w:pPr>
            <w:r w:rsidRPr="008213D2">
              <w:rPr>
                <w:rFonts w:asciiTheme="majorHAnsi" w:hAnsiTheme="majorHAnsi" w:cs="Arial"/>
                <w:b/>
                <w:color w:val="000000"/>
                <w:sz w:val="20"/>
                <w:szCs w:val="20"/>
              </w:rPr>
              <w:t>Jumlah</w:t>
            </w:r>
          </w:p>
        </w:tc>
        <w:tc>
          <w:tcPr>
            <w:tcW w:w="1375" w:type="dxa"/>
            <w:tcBorders>
              <w:top w:val="nil"/>
              <w:left w:val="nil"/>
              <w:bottom w:val="single" w:sz="4" w:space="0" w:color="auto"/>
              <w:right w:val="single" w:sz="4" w:space="0" w:color="auto"/>
            </w:tcBorders>
            <w:shd w:val="clear" w:color="auto" w:fill="auto"/>
            <w:noWrap/>
            <w:vAlign w:val="center"/>
          </w:tcPr>
          <w:p w14:paraId="189E3FD7" w14:textId="77777777" w:rsidR="00AA27E7" w:rsidRPr="00925FA6" w:rsidRDefault="00AA27E7" w:rsidP="0072496C">
            <w:pPr>
              <w:spacing w:before="0" w:after="0" w:line="240" w:lineRule="auto"/>
              <w:jc w:val="right"/>
              <w:rPr>
                <w:rFonts w:asciiTheme="majorHAnsi" w:hAnsiTheme="majorHAnsi" w:cs="Arial"/>
                <w:b/>
                <w:bCs/>
                <w:color w:val="000000"/>
                <w:sz w:val="20"/>
                <w:szCs w:val="20"/>
                <w:lang w:val="id-ID"/>
              </w:rPr>
            </w:pPr>
            <w:r>
              <w:rPr>
                <w:rFonts w:asciiTheme="majorHAnsi" w:hAnsiTheme="majorHAnsi" w:cs="Arial"/>
                <w:b/>
                <w:bCs/>
                <w:color w:val="000000"/>
                <w:sz w:val="20"/>
                <w:szCs w:val="20"/>
                <w:lang w:val="id-ID"/>
              </w:rPr>
              <w:t>401.720.177</w:t>
            </w:r>
          </w:p>
        </w:tc>
        <w:tc>
          <w:tcPr>
            <w:tcW w:w="1138" w:type="dxa"/>
            <w:tcBorders>
              <w:top w:val="single" w:sz="4" w:space="0" w:color="auto"/>
              <w:left w:val="nil"/>
              <w:bottom w:val="single" w:sz="4" w:space="0" w:color="auto"/>
              <w:right w:val="single" w:sz="4" w:space="0" w:color="auto"/>
            </w:tcBorders>
            <w:vAlign w:val="center"/>
          </w:tcPr>
          <w:p w14:paraId="0A03DD58" w14:textId="77777777" w:rsidR="00AA27E7" w:rsidRPr="00925FA6" w:rsidRDefault="00AA27E7" w:rsidP="0072496C">
            <w:pPr>
              <w:spacing w:before="0" w:after="0" w:line="240" w:lineRule="auto"/>
              <w:jc w:val="right"/>
              <w:rPr>
                <w:rFonts w:asciiTheme="majorHAnsi" w:hAnsiTheme="majorHAnsi" w:cs="Arial"/>
                <w:b/>
                <w:bCs/>
                <w:color w:val="000000"/>
                <w:sz w:val="20"/>
                <w:szCs w:val="20"/>
                <w:lang w:val="id-ID"/>
              </w:rPr>
            </w:pPr>
            <w:r>
              <w:rPr>
                <w:rFonts w:asciiTheme="majorHAnsi" w:hAnsiTheme="majorHAnsi" w:cs="Arial"/>
                <w:b/>
                <w:bCs/>
                <w:color w:val="000000"/>
                <w:sz w:val="20"/>
                <w:szCs w:val="20"/>
                <w:lang w:val="id-ID"/>
              </w:rPr>
              <w:t>5.900.000</w:t>
            </w:r>
          </w:p>
        </w:tc>
        <w:tc>
          <w:tcPr>
            <w:tcW w:w="1375" w:type="dxa"/>
            <w:tcBorders>
              <w:top w:val="single" w:sz="4" w:space="0" w:color="auto"/>
              <w:left w:val="single" w:sz="4" w:space="0" w:color="auto"/>
              <w:bottom w:val="single" w:sz="4" w:space="0" w:color="auto"/>
              <w:right w:val="single" w:sz="4" w:space="0" w:color="auto"/>
            </w:tcBorders>
            <w:vAlign w:val="center"/>
          </w:tcPr>
          <w:p w14:paraId="514F4253" w14:textId="77777777" w:rsidR="00AA27E7" w:rsidRPr="00BF17E8" w:rsidRDefault="00AA27E7" w:rsidP="0072496C">
            <w:pPr>
              <w:spacing w:before="0" w:after="0" w:line="240" w:lineRule="auto"/>
              <w:jc w:val="right"/>
              <w:rPr>
                <w:rFonts w:asciiTheme="majorHAnsi" w:hAnsiTheme="majorHAnsi" w:cs="Arial"/>
                <w:b/>
                <w:bCs/>
                <w:color w:val="000000"/>
                <w:sz w:val="20"/>
                <w:szCs w:val="20"/>
                <w:lang w:val="id-ID"/>
              </w:rPr>
            </w:pPr>
            <w:r>
              <w:rPr>
                <w:rFonts w:asciiTheme="majorHAnsi" w:hAnsiTheme="majorHAnsi" w:cs="Arial"/>
                <w:b/>
                <w:bCs/>
                <w:color w:val="000000"/>
                <w:sz w:val="20"/>
                <w:szCs w:val="20"/>
                <w:lang w:val="id-ID"/>
              </w:rPr>
              <w:t>103.810.000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03D52" w14:textId="77777777" w:rsidR="00AA27E7" w:rsidRPr="00BF17E8" w:rsidRDefault="00AA27E7" w:rsidP="0072496C">
            <w:pPr>
              <w:spacing w:before="0" w:after="0" w:line="240" w:lineRule="auto"/>
              <w:jc w:val="right"/>
              <w:rPr>
                <w:rFonts w:asciiTheme="majorHAnsi" w:hAnsiTheme="majorHAnsi" w:cs="Arial"/>
                <w:b/>
                <w:bCs/>
                <w:color w:val="000000"/>
                <w:sz w:val="20"/>
                <w:szCs w:val="20"/>
                <w:lang w:val="id-ID"/>
              </w:rPr>
            </w:pPr>
            <w:r>
              <w:rPr>
                <w:rFonts w:asciiTheme="majorHAnsi" w:hAnsiTheme="majorHAnsi" w:cs="Arial"/>
                <w:b/>
                <w:bCs/>
                <w:color w:val="000000"/>
                <w:sz w:val="20"/>
                <w:szCs w:val="20"/>
                <w:lang w:val="id-ID"/>
              </w:rPr>
              <w:t>537.000.000</w:t>
            </w:r>
          </w:p>
        </w:tc>
        <w:tc>
          <w:tcPr>
            <w:tcW w:w="1540" w:type="dxa"/>
            <w:tcBorders>
              <w:top w:val="nil"/>
              <w:left w:val="nil"/>
              <w:bottom w:val="single" w:sz="4" w:space="0" w:color="auto"/>
              <w:right w:val="single" w:sz="4" w:space="0" w:color="auto"/>
            </w:tcBorders>
            <w:shd w:val="clear" w:color="auto" w:fill="auto"/>
            <w:noWrap/>
            <w:vAlign w:val="center"/>
          </w:tcPr>
          <w:p w14:paraId="4C2D6474" w14:textId="77777777" w:rsidR="00AA27E7" w:rsidRPr="00BF17E8" w:rsidRDefault="00AA27E7" w:rsidP="0072496C">
            <w:pPr>
              <w:spacing w:before="0" w:after="0" w:line="240" w:lineRule="auto"/>
              <w:jc w:val="right"/>
              <w:rPr>
                <w:rFonts w:asciiTheme="majorHAnsi" w:hAnsiTheme="majorHAnsi" w:cs="Arial"/>
                <w:b/>
                <w:bCs/>
                <w:sz w:val="20"/>
                <w:szCs w:val="20"/>
                <w:lang w:val="id-ID"/>
              </w:rPr>
            </w:pPr>
            <w:r>
              <w:rPr>
                <w:rFonts w:asciiTheme="majorHAnsi" w:hAnsiTheme="majorHAnsi" w:cs="Arial"/>
                <w:b/>
                <w:bCs/>
                <w:sz w:val="20"/>
                <w:szCs w:val="20"/>
                <w:lang w:val="id-ID"/>
              </w:rPr>
              <w:t>1.048.430.177</w:t>
            </w:r>
          </w:p>
        </w:tc>
        <w:tc>
          <w:tcPr>
            <w:tcW w:w="709" w:type="dxa"/>
            <w:tcBorders>
              <w:top w:val="nil"/>
              <w:left w:val="nil"/>
              <w:bottom w:val="single" w:sz="4" w:space="0" w:color="auto"/>
              <w:right w:val="single" w:sz="4" w:space="0" w:color="auto"/>
            </w:tcBorders>
            <w:shd w:val="clear" w:color="auto" w:fill="auto"/>
            <w:noWrap/>
            <w:vAlign w:val="center"/>
            <w:hideMark/>
          </w:tcPr>
          <w:p w14:paraId="0473A50A" w14:textId="77777777" w:rsidR="00AA27E7" w:rsidRPr="006E68C1" w:rsidRDefault="00AA27E7" w:rsidP="0072496C">
            <w:pPr>
              <w:spacing w:before="0" w:after="0" w:line="240" w:lineRule="auto"/>
              <w:jc w:val="center"/>
              <w:rPr>
                <w:rFonts w:asciiTheme="majorHAnsi" w:hAnsiTheme="majorHAnsi" w:cs="Arial"/>
                <w:b/>
                <w:bCs/>
                <w:color w:val="000000"/>
                <w:sz w:val="20"/>
                <w:szCs w:val="20"/>
                <w:lang w:val="id-ID"/>
              </w:rPr>
            </w:pPr>
            <w:r>
              <w:rPr>
                <w:rFonts w:asciiTheme="majorHAnsi" w:hAnsiTheme="majorHAnsi" w:cs="Arial"/>
                <w:b/>
                <w:bCs/>
                <w:color w:val="000000"/>
                <w:sz w:val="20"/>
                <w:szCs w:val="20"/>
              </w:rPr>
              <w:t>100</w:t>
            </w:r>
          </w:p>
        </w:tc>
      </w:tr>
    </w:tbl>
    <w:p w14:paraId="046C233A" w14:textId="77777777" w:rsidR="00AA27E7" w:rsidRPr="009377F7" w:rsidRDefault="00AA27E7" w:rsidP="00AA27E7">
      <w:pPr>
        <w:spacing w:before="0" w:after="0"/>
        <w:rPr>
          <w:rFonts w:cs="Arial"/>
          <w:sz w:val="22"/>
          <w:szCs w:val="22"/>
          <w:lang w:val="id-ID"/>
        </w:rPr>
      </w:pPr>
    </w:p>
    <w:p w14:paraId="43902C7B" w14:textId="77777777" w:rsidR="00AA27E7" w:rsidRDefault="00AA27E7" w:rsidP="00AA27E7">
      <w:pPr>
        <w:rPr>
          <w:rFonts w:ascii="Calibri" w:hAnsi="Calibri"/>
          <w:color w:val="000000"/>
          <w:sz w:val="22"/>
          <w:szCs w:val="22"/>
        </w:rPr>
      </w:pPr>
      <w:r w:rsidRPr="002E1492">
        <w:rPr>
          <w:rFonts w:asciiTheme="majorHAnsi" w:hAnsiTheme="majorHAnsi" w:cs="Arial"/>
          <w:sz w:val="22"/>
          <w:szCs w:val="22"/>
          <w:lang w:val="id-ID"/>
        </w:rPr>
        <w:t xml:space="preserve">Anggaran sumber dana </w:t>
      </w:r>
      <w:r w:rsidRPr="002E1492">
        <w:rPr>
          <w:rFonts w:asciiTheme="majorHAnsi" w:hAnsiTheme="majorHAnsi" w:cs="Arial"/>
          <w:sz w:val="22"/>
          <w:szCs w:val="22"/>
        </w:rPr>
        <w:t>rupiah murni (RM) tahun 201</w:t>
      </w:r>
      <w:r w:rsidRPr="002E1492">
        <w:rPr>
          <w:rFonts w:asciiTheme="majorHAnsi" w:hAnsiTheme="majorHAnsi" w:cs="Arial"/>
          <w:sz w:val="22"/>
          <w:szCs w:val="22"/>
          <w:lang w:val="id-ID"/>
        </w:rPr>
        <w:t>6</w:t>
      </w:r>
      <w:r w:rsidRPr="002E1492">
        <w:rPr>
          <w:rFonts w:asciiTheme="majorHAnsi" w:hAnsiTheme="majorHAnsi" w:cs="Arial"/>
          <w:sz w:val="22"/>
          <w:szCs w:val="22"/>
        </w:rPr>
        <w:t xml:space="preserve"> </w:t>
      </w:r>
      <w:r>
        <w:rPr>
          <w:rFonts w:asciiTheme="majorHAnsi" w:hAnsiTheme="majorHAnsi" w:cs="Arial"/>
          <w:sz w:val="22"/>
          <w:szCs w:val="22"/>
          <w:lang w:val="id-ID"/>
        </w:rPr>
        <w:t xml:space="preserve">adalah </w:t>
      </w:r>
      <w:r w:rsidRPr="002E1492">
        <w:rPr>
          <w:rFonts w:asciiTheme="majorHAnsi" w:hAnsiTheme="majorHAnsi" w:cs="Arial"/>
          <w:sz w:val="22"/>
          <w:szCs w:val="22"/>
          <w:lang w:val="id-ID"/>
        </w:rPr>
        <w:t xml:space="preserve">untuk </w:t>
      </w:r>
      <w:r w:rsidRPr="002E1492">
        <w:rPr>
          <w:rFonts w:asciiTheme="majorHAnsi" w:hAnsiTheme="majorHAnsi" w:cs="Arial"/>
          <w:sz w:val="22"/>
          <w:szCs w:val="22"/>
        </w:rPr>
        <w:t xml:space="preserve">belanja </w:t>
      </w:r>
      <w:r>
        <w:rPr>
          <w:rFonts w:asciiTheme="majorHAnsi" w:hAnsiTheme="majorHAnsi" w:cs="Arial"/>
          <w:sz w:val="22"/>
          <w:szCs w:val="22"/>
          <w:lang w:val="id-ID"/>
        </w:rPr>
        <w:t>gaji dan tunjangan</w:t>
      </w:r>
      <w:r w:rsidRPr="002E1492">
        <w:rPr>
          <w:rFonts w:asciiTheme="majorHAnsi" w:hAnsiTheme="majorHAnsi" w:cs="Arial"/>
          <w:sz w:val="22"/>
          <w:szCs w:val="22"/>
        </w:rPr>
        <w:t xml:space="preserve"> pegawai </w:t>
      </w:r>
      <w:r w:rsidRPr="002E1492">
        <w:rPr>
          <w:rFonts w:asciiTheme="majorHAnsi" w:hAnsiTheme="majorHAnsi" w:cs="Arial"/>
          <w:sz w:val="22"/>
          <w:szCs w:val="22"/>
          <w:lang w:val="id-ID"/>
        </w:rPr>
        <w:t>negeri sipil (</w:t>
      </w:r>
      <w:r w:rsidRPr="002E1492">
        <w:rPr>
          <w:rFonts w:asciiTheme="majorHAnsi" w:hAnsiTheme="majorHAnsi" w:cs="Arial"/>
          <w:sz w:val="22"/>
          <w:szCs w:val="22"/>
        </w:rPr>
        <w:t>PNS</w:t>
      </w:r>
      <w:r w:rsidRPr="002E1492">
        <w:rPr>
          <w:rFonts w:asciiTheme="majorHAnsi" w:hAnsiTheme="majorHAnsi" w:cs="Arial"/>
          <w:sz w:val="22"/>
          <w:szCs w:val="22"/>
          <w:lang w:val="id-ID"/>
        </w:rPr>
        <w:t xml:space="preserve">) </w:t>
      </w:r>
      <w:r w:rsidRPr="002E1492">
        <w:rPr>
          <w:rFonts w:asciiTheme="majorHAnsi" w:hAnsiTheme="majorHAnsi" w:cs="Arial"/>
          <w:sz w:val="22"/>
          <w:szCs w:val="22"/>
        </w:rPr>
        <w:t xml:space="preserve">dan </w:t>
      </w:r>
      <w:r w:rsidRPr="002E1492">
        <w:rPr>
          <w:rFonts w:asciiTheme="majorHAnsi" w:hAnsiTheme="majorHAnsi" w:cs="Arial"/>
          <w:sz w:val="22"/>
          <w:szCs w:val="22"/>
          <w:lang w:val="id-ID"/>
        </w:rPr>
        <w:t xml:space="preserve">untuk belanja operasional perkantoran berupa kebutuhan peralatan perkantoran, ATK dan pemeliharan kebersihan gedung sebesar Rp </w:t>
      </w:r>
      <w:r w:rsidRPr="002E1492">
        <w:rPr>
          <w:rFonts w:asciiTheme="majorHAnsi" w:hAnsiTheme="majorHAnsi" w:cs="Lucida Grande"/>
          <w:color w:val="000000"/>
          <w:sz w:val="22"/>
          <w:szCs w:val="22"/>
        </w:rPr>
        <w:t>312.147.123.000</w:t>
      </w:r>
      <w:r w:rsidRPr="002E1492">
        <w:rPr>
          <w:rFonts w:asciiTheme="majorHAnsi" w:hAnsiTheme="majorHAnsi" w:cs="Arial"/>
          <w:sz w:val="22"/>
          <w:szCs w:val="22"/>
          <w:lang w:val="id-ID"/>
        </w:rPr>
        <w:t xml:space="preserve">.- Selain itu pemerintah juga memberikan anggaran berupa bantuan operasional perguruan tinggi negeri (BOPTN). </w:t>
      </w:r>
      <w:proofErr w:type="gramStart"/>
      <w:r w:rsidRPr="002E1492">
        <w:rPr>
          <w:rFonts w:asciiTheme="majorHAnsi" w:hAnsiTheme="majorHAnsi" w:cs="Arial"/>
          <w:sz w:val="22"/>
          <w:szCs w:val="22"/>
        </w:rPr>
        <w:t>sebesar</w:t>
      </w:r>
      <w:proofErr w:type="gramEnd"/>
      <w:r w:rsidRPr="002E1492">
        <w:rPr>
          <w:rFonts w:asciiTheme="majorHAnsi" w:hAnsiTheme="majorHAnsi" w:cs="Arial"/>
          <w:sz w:val="22"/>
          <w:szCs w:val="22"/>
        </w:rPr>
        <w:t xml:space="preserve"> Rp 87.852.254.000,-. </w:t>
      </w:r>
      <w:r w:rsidRPr="002E1492">
        <w:rPr>
          <w:rFonts w:asciiTheme="majorHAnsi" w:hAnsiTheme="majorHAnsi" w:cs="Arial"/>
          <w:sz w:val="22"/>
          <w:szCs w:val="22"/>
          <w:lang w:val="id-ID"/>
        </w:rPr>
        <w:t>Penggunaan belanja dana BOPTN digunakan terutama untuk membiayai layanan pembelajaran dan kemahasiswaan</w:t>
      </w:r>
      <w:r>
        <w:rPr>
          <w:rFonts w:asciiTheme="majorHAnsi" w:hAnsiTheme="majorHAnsi" w:cs="Arial"/>
          <w:sz w:val="22"/>
          <w:szCs w:val="22"/>
          <w:lang w:val="id-ID"/>
        </w:rPr>
        <w:t xml:space="preserve"> S1</w:t>
      </w:r>
      <w:r w:rsidRPr="002E1492">
        <w:rPr>
          <w:rFonts w:asciiTheme="majorHAnsi" w:hAnsiTheme="majorHAnsi" w:cs="Arial"/>
          <w:sz w:val="22"/>
          <w:szCs w:val="22"/>
          <w:lang w:val="id-ID"/>
        </w:rPr>
        <w:t xml:space="preserve">, </w:t>
      </w:r>
      <w:r w:rsidRPr="002E1492">
        <w:rPr>
          <w:rFonts w:asciiTheme="majorHAnsi" w:hAnsiTheme="majorHAnsi" w:cs="Arial"/>
          <w:sz w:val="22"/>
          <w:szCs w:val="22"/>
        </w:rPr>
        <w:t xml:space="preserve">pemeliharaan, pengembangan SDM, dan belanja modal peralatan penunjang pendidikan. </w:t>
      </w:r>
      <w:r>
        <w:rPr>
          <w:rFonts w:asciiTheme="majorHAnsi" w:hAnsiTheme="majorHAnsi" w:cs="Arial"/>
          <w:sz w:val="22"/>
          <w:szCs w:val="22"/>
          <w:lang w:val="id-ID"/>
        </w:rPr>
        <w:t>Selain itu sumber dana RM dari DIPA berbeda terdapat beasiswa Kemitraan Negara Berkembang sebesar Rp 1.720.800.000,-, sehingga j</w:t>
      </w:r>
      <w:r w:rsidRPr="002E1492">
        <w:rPr>
          <w:rFonts w:asciiTheme="majorHAnsi" w:hAnsiTheme="majorHAnsi" w:cs="Arial"/>
          <w:sz w:val="22"/>
          <w:szCs w:val="22"/>
        </w:rPr>
        <w:t>umlah keseluruhan anggaran sumber dana RM adalah  sebesar</w:t>
      </w:r>
      <w:r>
        <w:rPr>
          <w:rFonts w:asciiTheme="majorHAnsi" w:hAnsiTheme="majorHAnsi" w:cs="Arial"/>
          <w:sz w:val="22"/>
          <w:szCs w:val="22"/>
          <w:lang w:val="id-ID"/>
        </w:rPr>
        <w:t xml:space="preserve"> </w:t>
      </w:r>
      <w:r>
        <w:rPr>
          <w:rFonts w:asciiTheme="majorHAnsi" w:hAnsiTheme="majorHAnsi" w:cs="Arial"/>
          <w:sz w:val="22"/>
          <w:szCs w:val="22"/>
        </w:rPr>
        <w:t xml:space="preserve">                       </w:t>
      </w:r>
      <w:r w:rsidRPr="002E1492">
        <w:rPr>
          <w:rFonts w:asciiTheme="majorHAnsi" w:hAnsiTheme="majorHAnsi" w:cs="Arial"/>
          <w:sz w:val="22"/>
          <w:szCs w:val="22"/>
        </w:rPr>
        <w:t xml:space="preserve">Rp </w:t>
      </w:r>
      <w:r>
        <w:rPr>
          <w:rFonts w:asciiTheme="majorHAnsi" w:hAnsiTheme="majorHAnsi" w:cs="Arial"/>
          <w:sz w:val="22"/>
          <w:szCs w:val="22"/>
        </w:rPr>
        <w:t>401.720.177</w:t>
      </w:r>
      <w:r w:rsidRPr="002E1492">
        <w:rPr>
          <w:rFonts w:asciiTheme="majorHAnsi" w:hAnsiTheme="majorHAnsi" w:cs="Arial"/>
          <w:sz w:val="22"/>
          <w:szCs w:val="22"/>
        </w:rPr>
        <w:t>.000,-</w:t>
      </w:r>
      <w:r w:rsidRPr="00633EF0">
        <w:rPr>
          <w:rFonts w:ascii="Calibri" w:hAnsi="Calibri"/>
          <w:color w:val="000000"/>
          <w:sz w:val="22"/>
          <w:szCs w:val="22"/>
        </w:rPr>
        <w:t xml:space="preserve">       </w:t>
      </w:r>
    </w:p>
    <w:p w14:paraId="0D073E4F" w14:textId="77777777" w:rsidR="00AA27E7" w:rsidRDefault="00AA27E7" w:rsidP="00AA27E7">
      <w:pPr>
        <w:ind w:firstLine="720"/>
        <w:rPr>
          <w:rFonts w:asciiTheme="majorHAnsi" w:hAnsiTheme="majorHAnsi" w:cs="Arial"/>
          <w:sz w:val="22"/>
          <w:szCs w:val="22"/>
          <w:lang w:val="id-ID"/>
        </w:rPr>
      </w:pPr>
      <w:r w:rsidRPr="002E1492">
        <w:rPr>
          <w:rFonts w:asciiTheme="majorHAnsi" w:hAnsiTheme="majorHAnsi" w:cs="Arial"/>
          <w:sz w:val="22"/>
          <w:szCs w:val="22"/>
        </w:rPr>
        <w:lastRenderedPageBreak/>
        <w:t xml:space="preserve">Target </w:t>
      </w:r>
      <w:r w:rsidRPr="002E1492">
        <w:rPr>
          <w:rFonts w:asciiTheme="majorHAnsi" w:hAnsiTheme="majorHAnsi" w:cs="Arial"/>
          <w:sz w:val="22"/>
          <w:szCs w:val="22"/>
          <w:lang w:val="id-ID"/>
        </w:rPr>
        <w:t xml:space="preserve">penerimaan dana PNBP </w:t>
      </w:r>
      <w:r w:rsidRPr="002E1492">
        <w:rPr>
          <w:rFonts w:asciiTheme="majorHAnsi" w:hAnsiTheme="majorHAnsi" w:cs="Arial"/>
          <w:sz w:val="22"/>
          <w:szCs w:val="22"/>
        </w:rPr>
        <w:t xml:space="preserve">BLU UNPAD </w:t>
      </w:r>
      <w:r w:rsidRPr="002E1492">
        <w:rPr>
          <w:rFonts w:asciiTheme="majorHAnsi" w:hAnsiTheme="majorHAnsi" w:cs="Arial"/>
          <w:sz w:val="22"/>
          <w:szCs w:val="22"/>
          <w:lang w:val="id-ID"/>
        </w:rPr>
        <w:t xml:space="preserve">tahun 2016 mengalami </w:t>
      </w:r>
      <w:r>
        <w:rPr>
          <w:rFonts w:asciiTheme="majorHAnsi" w:hAnsiTheme="majorHAnsi" w:cs="Arial"/>
          <w:sz w:val="22"/>
          <w:szCs w:val="22"/>
          <w:lang w:val="id-ID"/>
        </w:rPr>
        <w:t>kenaikan dibandingkan tahun 2015 yaitu Rp 537.000.000.000,-</w:t>
      </w:r>
      <w:r w:rsidRPr="002E1492">
        <w:rPr>
          <w:rFonts w:asciiTheme="majorHAnsi" w:hAnsiTheme="majorHAnsi" w:cs="Arial"/>
          <w:sz w:val="22"/>
          <w:szCs w:val="22"/>
          <w:lang w:val="id-ID"/>
        </w:rPr>
        <w:t>, hal ini disebabkan karena jumlah mahasiwa yang membayar Uang Kuliah Tunggal (UKT) bertambah</w:t>
      </w:r>
      <w:r>
        <w:rPr>
          <w:rFonts w:asciiTheme="majorHAnsi" w:hAnsiTheme="majorHAnsi" w:cs="Arial"/>
          <w:sz w:val="22"/>
          <w:szCs w:val="22"/>
          <w:lang w:val="id-ID"/>
        </w:rPr>
        <w:t xml:space="preserve"> dan penerimaan</w:t>
      </w:r>
      <w:r w:rsidRPr="002E1492">
        <w:rPr>
          <w:rFonts w:asciiTheme="majorHAnsi" w:hAnsiTheme="majorHAnsi" w:cs="Arial"/>
          <w:sz w:val="22"/>
          <w:szCs w:val="22"/>
          <w:lang w:val="id-ID"/>
        </w:rPr>
        <w:t xml:space="preserve"> melalui kerjasama </w:t>
      </w:r>
      <w:r>
        <w:rPr>
          <w:rFonts w:asciiTheme="majorHAnsi" w:hAnsiTheme="majorHAnsi" w:cs="Arial"/>
          <w:sz w:val="22"/>
          <w:szCs w:val="22"/>
          <w:lang w:val="id-ID"/>
        </w:rPr>
        <w:t xml:space="preserve">dengan pihak ke-tiga untuk kerjasama pendidikan, </w:t>
      </w:r>
      <w:r>
        <w:rPr>
          <w:rFonts w:asciiTheme="majorHAnsi" w:hAnsiTheme="majorHAnsi" w:cs="Arial"/>
          <w:sz w:val="22"/>
          <w:szCs w:val="22"/>
        </w:rPr>
        <w:t>penelitian</w:t>
      </w:r>
      <w:r>
        <w:rPr>
          <w:rFonts w:asciiTheme="majorHAnsi" w:hAnsiTheme="majorHAnsi" w:cs="Arial"/>
          <w:sz w:val="22"/>
          <w:szCs w:val="22"/>
          <w:lang w:val="id-ID"/>
        </w:rPr>
        <w:t xml:space="preserve">, </w:t>
      </w:r>
      <w:r w:rsidRPr="002E1492">
        <w:rPr>
          <w:rFonts w:asciiTheme="majorHAnsi" w:hAnsiTheme="majorHAnsi" w:cs="Arial"/>
          <w:sz w:val="22"/>
          <w:szCs w:val="22"/>
        </w:rPr>
        <w:t xml:space="preserve">pengabdian kepada masyarakat </w:t>
      </w:r>
      <w:r>
        <w:rPr>
          <w:rFonts w:asciiTheme="majorHAnsi" w:hAnsiTheme="majorHAnsi" w:cs="Arial"/>
          <w:sz w:val="22"/>
          <w:szCs w:val="22"/>
          <w:lang w:val="id-ID"/>
        </w:rPr>
        <w:t xml:space="preserve">dan pemanfaatan aset Unpad </w:t>
      </w:r>
      <w:r>
        <w:rPr>
          <w:rFonts w:asciiTheme="majorHAnsi" w:hAnsiTheme="majorHAnsi" w:cs="Arial"/>
          <w:sz w:val="22"/>
          <w:szCs w:val="22"/>
        </w:rPr>
        <w:t xml:space="preserve">khususnya di Jawa Barat (Program Unpad </w:t>
      </w:r>
      <w:r w:rsidRPr="003A4984">
        <w:rPr>
          <w:rFonts w:asciiTheme="majorHAnsi" w:hAnsiTheme="majorHAnsi" w:cs="Arial"/>
          <w:i/>
          <w:sz w:val="22"/>
          <w:szCs w:val="22"/>
        </w:rPr>
        <w:t>Nyaah ka Jabar</w:t>
      </w:r>
      <w:r>
        <w:rPr>
          <w:rFonts w:asciiTheme="majorHAnsi" w:hAnsiTheme="majorHAnsi" w:cs="Arial"/>
          <w:sz w:val="22"/>
          <w:szCs w:val="22"/>
        </w:rPr>
        <w:t>) diupayakan untuk</w:t>
      </w:r>
      <w:r w:rsidRPr="002E1492">
        <w:rPr>
          <w:rFonts w:asciiTheme="majorHAnsi" w:hAnsiTheme="majorHAnsi" w:cs="Arial"/>
          <w:sz w:val="22"/>
          <w:szCs w:val="22"/>
          <w:lang w:val="id-ID"/>
        </w:rPr>
        <w:t xml:space="preserve"> terus ditingkatkan. </w:t>
      </w:r>
    </w:p>
    <w:p w14:paraId="69EE0515" w14:textId="77777777" w:rsidR="00AA27E7" w:rsidRDefault="00AA27E7" w:rsidP="00AA27E7">
      <w:pPr>
        <w:spacing w:before="0" w:after="0"/>
        <w:ind w:firstLine="720"/>
        <w:rPr>
          <w:rFonts w:asciiTheme="majorHAnsi" w:hAnsiTheme="majorHAnsi" w:cs="Arial"/>
          <w:sz w:val="22"/>
          <w:szCs w:val="22"/>
        </w:rPr>
      </w:pPr>
      <w:r>
        <w:rPr>
          <w:rFonts w:asciiTheme="majorHAnsi" w:hAnsiTheme="majorHAnsi" w:cs="Arial"/>
          <w:sz w:val="22"/>
          <w:szCs w:val="22"/>
          <w:lang w:val="id-ID"/>
        </w:rPr>
        <w:t>Grafik berikut ini menggambarkan perkembangan penerimaan dan pengeluaran PNBP Unpad Tahun 201</w:t>
      </w:r>
      <w:r>
        <w:rPr>
          <w:rFonts w:asciiTheme="majorHAnsi" w:hAnsiTheme="majorHAnsi" w:cs="Arial"/>
          <w:sz w:val="22"/>
          <w:szCs w:val="22"/>
        </w:rPr>
        <w:t>3</w:t>
      </w:r>
      <w:r>
        <w:rPr>
          <w:rFonts w:asciiTheme="majorHAnsi" w:hAnsiTheme="majorHAnsi" w:cs="Arial"/>
          <w:sz w:val="22"/>
          <w:szCs w:val="22"/>
          <w:lang w:val="id-ID"/>
        </w:rPr>
        <w:t xml:space="preserve"> – 2015.</w:t>
      </w:r>
    </w:p>
    <w:p w14:paraId="6B45F328" w14:textId="77777777" w:rsidR="00AA27E7" w:rsidRPr="003A4984" w:rsidRDefault="00AA27E7" w:rsidP="00AA27E7">
      <w:pPr>
        <w:spacing w:before="0" w:after="0"/>
        <w:ind w:firstLine="720"/>
        <w:rPr>
          <w:rFonts w:asciiTheme="majorHAnsi" w:hAnsiTheme="majorHAnsi" w:cs="Arial"/>
          <w:sz w:val="22"/>
          <w:szCs w:val="22"/>
        </w:rPr>
      </w:pPr>
    </w:p>
    <w:p w14:paraId="758E4163" w14:textId="77777777" w:rsidR="00AA27E7" w:rsidRPr="003A4984" w:rsidRDefault="00AA27E7" w:rsidP="00AA27E7">
      <w:pPr>
        <w:spacing w:before="0" w:after="0" w:line="240" w:lineRule="auto"/>
        <w:jc w:val="center"/>
        <w:rPr>
          <w:rFonts w:asciiTheme="majorHAnsi" w:hAnsiTheme="majorHAnsi" w:cs="Arial"/>
          <w:b/>
          <w:sz w:val="22"/>
          <w:szCs w:val="22"/>
        </w:rPr>
      </w:pPr>
      <w:r w:rsidRPr="003A4984">
        <w:rPr>
          <w:rFonts w:asciiTheme="majorHAnsi" w:hAnsiTheme="majorHAnsi" w:cs="Arial"/>
          <w:b/>
          <w:sz w:val="22"/>
          <w:szCs w:val="22"/>
        </w:rPr>
        <w:t>Grafik</w:t>
      </w:r>
      <w:r w:rsidRPr="003A4984">
        <w:rPr>
          <w:rFonts w:asciiTheme="majorHAnsi" w:hAnsiTheme="majorHAnsi" w:cs="Arial"/>
          <w:b/>
          <w:sz w:val="22"/>
          <w:szCs w:val="22"/>
        </w:rPr>
        <w:fldChar w:fldCharType="begin"/>
      </w:r>
      <w:r w:rsidRPr="003A4984">
        <w:rPr>
          <w:rFonts w:asciiTheme="majorHAnsi" w:hAnsiTheme="majorHAnsi" w:cs="Arial"/>
          <w:b/>
          <w:sz w:val="22"/>
          <w:szCs w:val="22"/>
        </w:rPr>
        <w:instrText xml:space="preserve"> SEQ Grafik \* ARABIC \s 1 </w:instrText>
      </w:r>
      <w:r w:rsidRPr="003A4984">
        <w:rPr>
          <w:rFonts w:asciiTheme="majorHAnsi" w:hAnsiTheme="majorHAnsi" w:cs="Arial"/>
          <w:b/>
          <w:sz w:val="22"/>
          <w:szCs w:val="22"/>
        </w:rPr>
        <w:fldChar w:fldCharType="separate"/>
      </w:r>
      <w:r>
        <w:rPr>
          <w:rFonts w:asciiTheme="majorHAnsi" w:hAnsiTheme="majorHAnsi" w:cs="Arial"/>
          <w:b/>
          <w:noProof/>
          <w:sz w:val="22"/>
          <w:szCs w:val="22"/>
        </w:rPr>
        <w:t>1</w:t>
      </w:r>
      <w:r w:rsidRPr="003A4984">
        <w:rPr>
          <w:rFonts w:asciiTheme="majorHAnsi" w:hAnsiTheme="majorHAnsi" w:cs="Arial"/>
          <w:b/>
          <w:sz w:val="22"/>
          <w:szCs w:val="22"/>
        </w:rPr>
        <w:fldChar w:fldCharType="end"/>
      </w:r>
      <w:r w:rsidRPr="003A4984">
        <w:rPr>
          <w:rFonts w:asciiTheme="majorHAnsi" w:hAnsiTheme="majorHAnsi" w:cs="Arial"/>
          <w:b/>
          <w:sz w:val="22"/>
          <w:szCs w:val="22"/>
          <w:lang w:val="id-ID"/>
        </w:rPr>
        <w:t xml:space="preserve"> Realisasi Penerimaan dan Pengeluaran PNBP</w:t>
      </w:r>
    </w:p>
    <w:p w14:paraId="6D6F568B" w14:textId="77777777" w:rsidR="00AA27E7" w:rsidRDefault="00AA27E7" w:rsidP="00AA27E7">
      <w:pPr>
        <w:pStyle w:val="Caption"/>
        <w:spacing w:after="0" w:line="360" w:lineRule="auto"/>
        <w:jc w:val="center"/>
        <w:rPr>
          <w:rFonts w:asciiTheme="majorHAnsi" w:hAnsiTheme="majorHAnsi" w:cs="Arial"/>
          <w:color w:val="auto"/>
          <w:sz w:val="22"/>
          <w:szCs w:val="22"/>
        </w:rPr>
      </w:pPr>
      <w:r w:rsidRPr="005A3D50">
        <w:rPr>
          <w:rFonts w:asciiTheme="majorHAnsi" w:hAnsiTheme="majorHAnsi" w:cs="Arial"/>
          <w:color w:val="auto"/>
          <w:sz w:val="22"/>
          <w:szCs w:val="22"/>
          <w:lang w:val="id-ID"/>
        </w:rPr>
        <w:t xml:space="preserve">  Tahun 201</w:t>
      </w:r>
      <w:r>
        <w:rPr>
          <w:rFonts w:asciiTheme="majorHAnsi" w:hAnsiTheme="majorHAnsi" w:cs="Arial"/>
          <w:color w:val="auto"/>
          <w:sz w:val="22"/>
          <w:szCs w:val="22"/>
        </w:rPr>
        <w:t>3</w:t>
      </w:r>
      <w:r w:rsidRPr="005A3D50">
        <w:rPr>
          <w:rFonts w:asciiTheme="majorHAnsi" w:hAnsiTheme="majorHAnsi" w:cs="Arial"/>
          <w:color w:val="auto"/>
          <w:sz w:val="22"/>
          <w:szCs w:val="22"/>
          <w:lang w:val="id-ID"/>
        </w:rPr>
        <w:t>-201</w:t>
      </w:r>
      <w:r>
        <w:rPr>
          <w:rFonts w:asciiTheme="majorHAnsi" w:hAnsiTheme="majorHAnsi" w:cs="Arial"/>
          <w:color w:val="auto"/>
          <w:sz w:val="22"/>
          <w:szCs w:val="22"/>
        </w:rPr>
        <w:t>6</w:t>
      </w:r>
    </w:p>
    <w:p w14:paraId="6357FBC5" w14:textId="77777777" w:rsidR="00AA27E7" w:rsidRPr="009377F7" w:rsidRDefault="00AA27E7" w:rsidP="00AA27E7">
      <w:pPr>
        <w:spacing w:before="0" w:after="0"/>
        <w:jc w:val="center"/>
        <w:rPr>
          <w:rFonts w:cs="Arial"/>
          <w:sz w:val="22"/>
          <w:szCs w:val="22"/>
          <w:lang w:val="id-ID"/>
        </w:rPr>
      </w:pPr>
      <w:r>
        <w:rPr>
          <w:noProof/>
          <w:lang w:val="id-ID" w:eastAsia="id-ID"/>
        </w:rPr>
        <w:drawing>
          <wp:inline distT="0" distB="0" distL="0" distR="0" wp14:anchorId="79C1EA56" wp14:editId="1F47E778">
            <wp:extent cx="5048250" cy="3413125"/>
            <wp:effectExtent l="0" t="0" r="1905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629659" w14:textId="77777777" w:rsidR="00AA27E7" w:rsidRPr="008F5090" w:rsidRDefault="00AA27E7" w:rsidP="00AA27E7">
      <w:pPr>
        <w:spacing w:before="0" w:after="0" w:line="240" w:lineRule="auto"/>
        <w:ind w:left="270"/>
        <w:jc w:val="left"/>
        <w:rPr>
          <w:rFonts w:ascii="Cambria" w:hAnsi="Cambria" w:cs="Arial"/>
          <w:i/>
          <w:sz w:val="18"/>
          <w:szCs w:val="18"/>
        </w:rPr>
      </w:pPr>
      <w:r w:rsidRPr="008F5090">
        <w:rPr>
          <w:rFonts w:ascii="Cambria" w:hAnsi="Cambria" w:cs="Arial"/>
          <w:i/>
          <w:sz w:val="18"/>
          <w:szCs w:val="18"/>
        </w:rPr>
        <w:t>*target pendapatan tahun 2016</w:t>
      </w:r>
    </w:p>
    <w:p w14:paraId="7E2EAFBE" w14:textId="77777777" w:rsidR="00AA27E7" w:rsidRDefault="00AA27E7" w:rsidP="00AA27E7">
      <w:pPr>
        <w:spacing w:before="0" w:after="0"/>
        <w:ind w:firstLine="720"/>
        <w:rPr>
          <w:rFonts w:asciiTheme="majorHAnsi" w:hAnsiTheme="majorHAnsi" w:cs="Arial"/>
          <w:sz w:val="22"/>
          <w:szCs w:val="22"/>
        </w:rPr>
      </w:pPr>
    </w:p>
    <w:p w14:paraId="6018FCF0" w14:textId="77777777" w:rsidR="00AA27E7" w:rsidRPr="0086466C" w:rsidRDefault="00AA27E7" w:rsidP="00AA27E7">
      <w:pPr>
        <w:spacing w:before="0" w:after="0"/>
        <w:ind w:firstLine="720"/>
        <w:rPr>
          <w:rFonts w:asciiTheme="minorHAnsi" w:hAnsiTheme="minorHAnsi" w:cs="Arial"/>
          <w:b/>
          <w:bCs/>
          <w:lang w:val="id-ID"/>
        </w:rPr>
      </w:pPr>
      <w:r>
        <w:rPr>
          <w:rFonts w:asciiTheme="majorHAnsi" w:hAnsiTheme="majorHAnsi" w:cs="Arial"/>
          <w:sz w:val="22"/>
          <w:szCs w:val="22"/>
          <w:lang w:val="id-ID"/>
        </w:rPr>
        <w:t>Pada grafik di atas p</w:t>
      </w:r>
      <w:r w:rsidRPr="00555BCF">
        <w:rPr>
          <w:rFonts w:asciiTheme="majorHAnsi" w:hAnsiTheme="majorHAnsi" w:cs="Arial"/>
          <w:sz w:val="22"/>
          <w:szCs w:val="22"/>
          <w:lang w:val="id-ID"/>
        </w:rPr>
        <w:t>engeluaran tahun 2015 lebih besar dari</w:t>
      </w:r>
      <w:r>
        <w:rPr>
          <w:rFonts w:asciiTheme="majorHAnsi" w:hAnsiTheme="majorHAnsi" w:cs="Arial"/>
          <w:sz w:val="22"/>
          <w:szCs w:val="22"/>
          <w:lang w:val="id-ID"/>
        </w:rPr>
        <w:t xml:space="preserve"> penerimaan</w:t>
      </w:r>
      <w:r>
        <w:rPr>
          <w:rFonts w:asciiTheme="majorHAnsi" w:hAnsiTheme="majorHAnsi" w:cs="Arial"/>
          <w:sz w:val="22"/>
          <w:szCs w:val="22"/>
        </w:rPr>
        <w:t>, kekurangannya me</w:t>
      </w:r>
      <w:r>
        <w:rPr>
          <w:rFonts w:asciiTheme="majorHAnsi" w:hAnsiTheme="majorHAnsi" w:cs="Arial"/>
          <w:sz w:val="22"/>
          <w:szCs w:val="22"/>
          <w:lang w:val="id-ID"/>
        </w:rPr>
        <w:t>ngguna</w:t>
      </w:r>
      <w:r>
        <w:rPr>
          <w:rFonts w:asciiTheme="majorHAnsi" w:hAnsiTheme="majorHAnsi" w:cs="Arial"/>
          <w:sz w:val="22"/>
          <w:szCs w:val="22"/>
        </w:rPr>
        <w:t>k</w:t>
      </w:r>
      <w:r>
        <w:rPr>
          <w:rFonts w:asciiTheme="majorHAnsi" w:hAnsiTheme="majorHAnsi" w:cs="Arial"/>
          <w:sz w:val="22"/>
          <w:szCs w:val="22"/>
          <w:lang w:val="id-ID"/>
        </w:rPr>
        <w:t>an saldo awal BLU</w:t>
      </w:r>
      <w:r>
        <w:rPr>
          <w:rFonts w:asciiTheme="majorHAnsi" w:hAnsiTheme="majorHAnsi" w:cs="Arial"/>
          <w:sz w:val="22"/>
          <w:szCs w:val="22"/>
        </w:rPr>
        <w:t>.</w:t>
      </w:r>
      <w:r>
        <w:rPr>
          <w:rFonts w:asciiTheme="majorHAnsi" w:hAnsiTheme="majorHAnsi" w:cs="Arial"/>
          <w:color w:val="FF0000"/>
          <w:sz w:val="22"/>
          <w:szCs w:val="22"/>
          <w:lang w:val="id-ID"/>
        </w:rPr>
        <w:t xml:space="preserve"> </w:t>
      </w:r>
      <w:proofErr w:type="gramStart"/>
      <w:r>
        <w:rPr>
          <w:rFonts w:asciiTheme="majorHAnsi" w:hAnsiTheme="majorHAnsi" w:cs="Arial"/>
          <w:sz w:val="22"/>
          <w:szCs w:val="22"/>
        </w:rPr>
        <w:t xml:space="preserve">Kelebihan belanja disebabkan karena kenaikan pembayaran remunerasi khususnya remunerasi </w:t>
      </w:r>
      <w:r>
        <w:rPr>
          <w:rFonts w:asciiTheme="majorHAnsi" w:hAnsiTheme="majorHAnsi" w:cs="Arial"/>
          <w:sz w:val="22"/>
          <w:szCs w:val="22"/>
          <w:lang w:val="id-ID"/>
        </w:rPr>
        <w:t>dosen</w:t>
      </w:r>
      <w:r>
        <w:rPr>
          <w:rFonts w:asciiTheme="majorHAnsi" w:hAnsiTheme="majorHAnsi" w:cs="Arial"/>
          <w:sz w:val="22"/>
          <w:szCs w:val="22"/>
        </w:rPr>
        <w:t>.</w:t>
      </w:r>
      <w:proofErr w:type="gramEnd"/>
      <w:r>
        <w:rPr>
          <w:rFonts w:asciiTheme="majorHAnsi" w:hAnsiTheme="majorHAnsi" w:cs="Arial"/>
          <w:sz w:val="22"/>
          <w:szCs w:val="22"/>
          <w:lang w:val="id-ID"/>
        </w:rPr>
        <w:t xml:space="preserve"> </w:t>
      </w:r>
    </w:p>
    <w:p w14:paraId="39AC7933" w14:textId="77777777" w:rsidR="00AA27E7" w:rsidRDefault="00AA27E7" w:rsidP="00AA27E7">
      <w:pPr>
        <w:spacing w:before="0" w:after="0"/>
        <w:ind w:firstLine="720"/>
        <w:rPr>
          <w:rFonts w:asciiTheme="majorHAnsi" w:hAnsiTheme="majorHAnsi" w:cs="Arial"/>
          <w:bCs/>
          <w:sz w:val="22"/>
          <w:szCs w:val="22"/>
        </w:rPr>
      </w:pPr>
      <w:r w:rsidRPr="00D925C3">
        <w:rPr>
          <w:rFonts w:asciiTheme="majorHAnsi" w:hAnsiTheme="majorHAnsi" w:cs="Arial"/>
          <w:bCs/>
          <w:sz w:val="22"/>
          <w:szCs w:val="22"/>
          <w:lang w:val="id-ID"/>
        </w:rPr>
        <w:t xml:space="preserve">Kebijakan penyusunan program kerja dan anggaran telah diselaraskan </w:t>
      </w:r>
      <w:r>
        <w:rPr>
          <w:rFonts w:asciiTheme="majorHAnsi" w:hAnsiTheme="majorHAnsi" w:cs="Arial"/>
          <w:bCs/>
          <w:sz w:val="22"/>
          <w:szCs w:val="22"/>
        </w:rPr>
        <w:t xml:space="preserve">dengan </w:t>
      </w:r>
      <w:r w:rsidRPr="00D925C3">
        <w:rPr>
          <w:rFonts w:asciiTheme="majorHAnsi" w:hAnsiTheme="majorHAnsi" w:cs="Arial"/>
          <w:bCs/>
          <w:sz w:val="22"/>
          <w:szCs w:val="22"/>
          <w:lang w:val="id-ID"/>
        </w:rPr>
        <w:t xml:space="preserve">Renstra </w:t>
      </w:r>
      <w:r>
        <w:rPr>
          <w:rFonts w:asciiTheme="majorHAnsi" w:hAnsiTheme="majorHAnsi" w:cs="Arial"/>
          <w:bCs/>
          <w:sz w:val="22"/>
          <w:szCs w:val="22"/>
        </w:rPr>
        <w:t xml:space="preserve">Unpad </w:t>
      </w:r>
      <w:r w:rsidRPr="00D925C3">
        <w:rPr>
          <w:rFonts w:asciiTheme="majorHAnsi" w:hAnsiTheme="majorHAnsi" w:cs="Arial"/>
          <w:bCs/>
          <w:sz w:val="22"/>
          <w:szCs w:val="22"/>
          <w:lang w:val="id-ID"/>
        </w:rPr>
        <w:t xml:space="preserve"> Tahun 201</w:t>
      </w:r>
      <w:r>
        <w:rPr>
          <w:rFonts w:asciiTheme="majorHAnsi" w:hAnsiTheme="majorHAnsi" w:cs="Arial"/>
          <w:bCs/>
          <w:sz w:val="22"/>
          <w:szCs w:val="22"/>
        </w:rPr>
        <w:t>6. Secara umum Unpad memiliki Program Utama antara lain:</w:t>
      </w:r>
    </w:p>
    <w:p w14:paraId="28B27697" w14:textId="77777777" w:rsidR="00AA27E7" w:rsidRPr="00D66633" w:rsidRDefault="00AA27E7" w:rsidP="00AA27E7">
      <w:pPr>
        <w:spacing w:before="0" w:after="0"/>
        <w:rPr>
          <w:rFonts w:asciiTheme="majorHAnsi" w:hAnsiTheme="majorHAnsi" w:cs="Arial"/>
          <w:bCs/>
          <w:sz w:val="22"/>
          <w:szCs w:val="22"/>
        </w:rPr>
      </w:pPr>
    </w:p>
    <w:p w14:paraId="617C4942" w14:textId="77777777" w:rsidR="00AA27E7" w:rsidRPr="00D66633" w:rsidRDefault="00AA27E7" w:rsidP="00AA27E7">
      <w:pPr>
        <w:pStyle w:val="ListParagraph"/>
        <w:numPr>
          <w:ilvl w:val="0"/>
          <w:numId w:val="32"/>
        </w:numPr>
        <w:spacing w:before="0" w:after="0"/>
        <w:ind w:left="360"/>
        <w:rPr>
          <w:rFonts w:asciiTheme="majorHAnsi" w:hAnsiTheme="majorHAnsi" w:cs="Arial"/>
          <w:b/>
          <w:bCs/>
          <w:sz w:val="22"/>
        </w:rPr>
      </w:pPr>
      <w:r w:rsidRPr="00D66633">
        <w:rPr>
          <w:rFonts w:asciiTheme="majorHAnsi" w:hAnsiTheme="majorHAnsi" w:cs="Arial"/>
          <w:b/>
          <w:bCs/>
          <w:sz w:val="22"/>
        </w:rPr>
        <w:t>Hibah Unggulan Program Studi terdiri dari kegiatan :</w:t>
      </w:r>
    </w:p>
    <w:p w14:paraId="781350F9" w14:textId="77777777" w:rsidR="00AA27E7" w:rsidRPr="00D652CE" w:rsidRDefault="00AA27E7" w:rsidP="00AA27E7">
      <w:pPr>
        <w:pStyle w:val="ListParagraph"/>
        <w:numPr>
          <w:ilvl w:val="0"/>
          <w:numId w:val="31"/>
        </w:numPr>
        <w:spacing w:before="0" w:line="360" w:lineRule="auto"/>
        <w:contextualSpacing/>
        <w:rPr>
          <w:rFonts w:asciiTheme="majorHAnsi" w:hAnsiTheme="majorHAnsi" w:cs="Arial"/>
          <w:bCs/>
          <w:sz w:val="22"/>
          <w:lang w:val="id-ID"/>
        </w:rPr>
      </w:pPr>
      <w:r>
        <w:rPr>
          <w:rFonts w:asciiTheme="majorHAnsi" w:hAnsiTheme="majorHAnsi" w:cs="Arial"/>
          <w:bCs/>
          <w:sz w:val="22"/>
          <w:lang w:val="en-US"/>
        </w:rPr>
        <w:lastRenderedPageBreak/>
        <w:t xml:space="preserve">Bidang Pembelajaran antara lain: </w:t>
      </w:r>
      <w:r w:rsidRPr="008F5090">
        <w:rPr>
          <w:rFonts w:asciiTheme="majorHAnsi" w:hAnsiTheme="majorHAnsi" w:cs="Arial"/>
          <w:bCs/>
          <w:sz w:val="22"/>
          <w:lang w:val="id-ID"/>
        </w:rPr>
        <w:t xml:space="preserve">Penerimaan mahasiswa baru, meningkatkan kualitas pembelajaran, </w:t>
      </w:r>
      <w:r>
        <w:rPr>
          <w:rFonts w:asciiTheme="majorHAnsi" w:hAnsiTheme="majorHAnsi" w:cs="Arial"/>
          <w:bCs/>
          <w:sz w:val="22"/>
          <w:lang w:val="en-US"/>
        </w:rPr>
        <w:t>p</w:t>
      </w:r>
      <w:r w:rsidRPr="008F5090">
        <w:rPr>
          <w:rFonts w:asciiTheme="majorHAnsi" w:hAnsiTheme="majorHAnsi" w:cs="Arial"/>
          <w:bCs/>
          <w:sz w:val="22"/>
          <w:lang w:val="id-ID"/>
        </w:rPr>
        <w:t>engembangan dan implementasi kurikulum pe</w:t>
      </w:r>
      <w:r w:rsidRPr="008F5090">
        <w:rPr>
          <w:rFonts w:asciiTheme="majorHAnsi" w:hAnsiTheme="majorHAnsi" w:cs="Arial"/>
          <w:bCs/>
          <w:sz w:val="22"/>
        </w:rPr>
        <w:t>ndidika</w:t>
      </w:r>
      <w:r w:rsidRPr="008F5090">
        <w:rPr>
          <w:rFonts w:asciiTheme="majorHAnsi" w:hAnsiTheme="majorHAnsi" w:cs="Arial"/>
          <w:bCs/>
          <w:sz w:val="22"/>
          <w:lang w:val="id-ID"/>
        </w:rPr>
        <w:t>n tinggi (K</w:t>
      </w:r>
      <w:r w:rsidRPr="008F5090">
        <w:rPr>
          <w:rFonts w:asciiTheme="majorHAnsi" w:hAnsiTheme="majorHAnsi" w:cs="Arial"/>
          <w:bCs/>
          <w:sz w:val="22"/>
        </w:rPr>
        <w:t>PT</w:t>
      </w:r>
      <w:r w:rsidRPr="008F5090">
        <w:rPr>
          <w:rFonts w:asciiTheme="majorHAnsi" w:hAnsiTheme="majorHAnsi" w:cs="Arial"/>
          <w:bCs/>
          <w:sz w:val="22"/>
          <w:lang w:val="id-ID"/>
        </w:rPr>
        <w:t>)</w:t>
      </w:r>
      <w:r w:rsidRPr="008F5090">
        <w:rPr>
          <w:rFonts w:asciiTheme="majorHAnsi" w:hAnsiTheme="majorHAnsi" w:cs="Arial"/>
          <w:bCs/>
          <w:sz w:val="22"/>
        </w:rPr>
        <w:t xml:space="preserve">, </w:t>
      </w:r>
      <w:r>
        <w:rPr>
          <w:rFonts w:asciiTheme="majorHAnsi" w:hAnsiTheme="majorHAnsi" w:cs="Arial"/>
          <w:bCs/>
          <w:sz w:val="22"/>
          <w:lang w:val="en-US"/>
        </w:rPr>
        <w:t>r</w:t>
      </w:r>
      <w:r w:rsidRPr="008F5090">
        <w:rPr>
          <w:rFonts w:asciiTheme="majorHAnsi" w:hAnsiTheme="majorHAnsi" w:cs="Arial"/>
          <w:bCs/>
          <w:sz w:val="22"/>
          <w:lang w:val="id-ID"/>
        </w:rPr>
        <w:t xml:space="preserve">e-orientasi kurikulum sesuai dengan prinsip </w:t>
      </w:r>
      <w:r w:rsidRPr="008F5090">
        <w:rPr>
          <w:rFonts w:asciiTheme="majorHAnsi" w:hAnsiTheme="majorHAnsi" w:cs="Arial"/>
          <w:bCs/>
          <w:i/>
          <w:sz w:val="22"/>
          <w:lang w:val="id-ID"/>
        </w:rPr>
        <w:t>transformative education</w:t>
      </w:r>
      <w:r w:rsidRPr="008F5090">
        <w:rPr>
          <w:rFonts w:asciiTheme="majorHAnsi" w:hAnsiTheme="majorHAnsi" w:cs="Arial"/>
          <w:bCs/>
          <w:sz w:val="22"/>
          <w:lang w:val="id-ID"/>
        </w:rPr>
        <w:t xml:space="preserve">, </w:t>
      </w:r>
      <w:r>
        <w:rPr>
          <w:rFonts w:asciiTheme="majorHAnsi" w:hAnsiTheme="majorHAnsi" w:cs="Arial"/>
          <w:bCs/>
          <w:sz w:val="22"/>
          <w:lang w:val="en-US"/>
        </w:rPr>
        <w:t>p</w:t>
      </w:r>
      <w:r w:rsidRPr="008F5090">
        <w:rPr>
          <w:rFonts w:asciiTheme="majorHAnsi" w:hAnsiTheme="majorHAnsi" w:cs="Arial"/>
          <w:bCs/>
          <w:sz w:val="22"/>
          <w:lang w:val="id-ID"/>
        </w:rPr>
        <w:t>eningk</w:t>
      </w:r>
      <w:r>
        <w:rPr>
          <w:rFonts w:asciiTheme="majorHAnsi" w:hAnsiTheme="majorHAnsi" w:cs="Arial"/>
          <w:bCs/>
          <w:sz w:val="22"/>
          <w:lang w:val="id-ID"/>
        </w:rPr>
        <w:t xml:space="preserve">atan akreditasi program studi, </w:t>
      </w:r>
      <w:r>
        <w:rPr>
          <w:rFonts w:asciiTheme="majorHAnsi" w:hAnsiTheme="majorHAnsi" w:cs="Arial"/>
          <w:bCs/>
          <w:sz w:val="22"/>
          <w:lang w:val="en-US"/>
        </w:rPr>
        <w:t>p</w:t>
      </w:r>
      <w:r w:rsidRPr="008F5090">
        <w:rPr>
          <w:rFonts w:asciiTheme="majorHAnsi" w:hAnsiTheme="majorHAnsi" w:cs="Arial"/>
          <w:bCs/>
          <w:sz w:val="22"/>
          <w:lang w:val="id-ID"/>
        </w:rPr>
        <w:t xml:space="preserve">enguatan layanan PBM melalui </w:t>
      </w:r>
      <w:r w:rsidRPr="008F5090">
        <w:rPr>
          <w:rFonts w:asciiTheme="majorHAnsi" w:hAnsiTheme="majorHAnsi" w:cs="Arial"/>
          <w:bCs/>
          <w:i/>
          <w:sz w:val="22"/>
          <w:lang w:val="id-ID"/>
        </w:rPr>
        <w:t>E-Learning</w:t>
      </w:r>
      <w:r w:rsidRPr="008F5090">
        <w:rPr>
          <w:rFonts w:asciiTheme="majorHAnsi" w:hAnsiTheme="majorHAnsi" w:cs="Arial"/>
          <w:bCs/>
          <w:sz w:val="22"/>
          <w:lang w:val="id-ID"/>
        </w:rPr>
        <w:t xml:space="preserve">. </w:t>
      </w:r>
    </w:p>
    <w:p w14:paraId="18166528" w14:textId="77777777" w:rsidR="00AA27E7" w:rsidRPr="00D66633" w:rsidRDefault="00AA27E7" w:rsidP="00AA27E7">
      <w:pPr>
        <w:pStyle w:val="ListParagraph"/>
        <w:numPr>
          <w:ilvl w:val="0"/>
          <w:numId w:val="31"/>
        </w:numPr>
        <w:spacing w:before="0" w:after="0" w:line="360" w:lineRule="auto"/>
        <w:rPr>
          <w:rFonts w:asciiTheme="majorHAnsi" w:hAnsiTheme="majorHAnsi" w:cs="Arial"/>
          <w:bCs/>
          <w:sz w:val="22"/>
          <w:lang w:val="id-ID"/>
        </w:rPr>
      </w:pPr>
      <w:r>
        <w:rPr>
          <w:rFonts w:asciiTheme="majorHAnsi" w:hAnsiTheme="majorHAnsi" w:cs="Arial"/>
          <w:bCs/>
          <w:sz w:val="22"/>
          <w:lang w:val="en-US"/>
        </w:rPr>
        <w:t xml:space="preserve">Bidang </w:t>
      </w:r>
      <w:r w:rsidRPr="008F5090">
        <w:rPr>
          <w:rFonts w:asciiTheme="majorHAnsi" w:hAnsiTheme="majorHAnsi" w:cs="Arial"/>
          <w:bCs/>
          <w:sz w:val="22"/>
          <w:lang w:val="id-ID"/>
        </w:rPr>
        <w:t xml:space="preserve">kemahasiswaan antara </w:t>
      </w:r>
      <w:proofErr w:type="gramStart"/>
      <w:r w:rsidRPr="008F5090">
        <w:rPr>
          <w:rFonts w:asciiTheme="majorHAnsi" w:hAnsiTheme="majorHAnsi" w:cs="Arial"/>
          <w:bCs/>
          <w:sz w:val="22"/>
          <w:lang w:val="id-ID"/>
        </w:rPr>
        <w:t>lain</w:t>
      </w:r>
      <w:r>
        <w:rPr>
          <w:rFonts w:asciiTheme="majorHAnsi" w:hAnsiTheme="majorHAnsi" w:cs="Arial"/>
          <w:bCs/>
          <w:sz w:val="22"/>
          <w:lang w:val="en-US"/>
        </w:rPr>
        <w:t xml:space="preserve"> </w:t>
      </w:r>
      <w:r w:rsidRPr="008F5090">
        <w:rPr>
          <w:rFonts w:asciiTheme="majorHAnsi" w:hAnsiTheme="majorHAnsi" w:cs="Arial"/>
          <w:bCs/>
          <w:sz w:val="22"/>
          <w:lang w:val="id-ID"/>
        </w:rPr>
        <w:t>:</w:t>
      </w:r>
      <w:proofErr w:type="gramEnd"/>
      <w:r w:rsidRPr="008F5090">
        <w:rPr>
          <w:rFonts w:asciiTheme="majorHAnsi" w:hAnsiTheme="majorHAnsi" w:cs="Arial"/>
          <w:bCs/>
          <w:sz w:val="22"/>
          <w:lang w:val="id-ID"/>
        </w:rPr>
        <w:t xml:space="preserve"> peningkatan mutu lembaga dan kegiatan kemahasiswaan, peningkatan p</w:t>
      </w:r>
      <w:r w:rsidRPr="008F5090">
        <w:rPr>
          <w:rFonts w:asciiTheme="majorHAnsi" w:hAnsiTheme="majorHAnsi" w:cs="Arial"/>
          <w:bCs/>
          <w:sz w:val="22"/>
        </w:rPr>
        <w:t xml:space="preserve">eraihan penghargaan/medali kegiatan mahasiswa ditingkat nasional </w:t>
      </w:r>
      <w:r w:rsidRPr="008F5090">
        <w:rPr>
          <w:rFonts w:asciiTheme="majorHAnsi" w:hAnsiTheme="majorHAnsi" w:cs="Arial"/>
          <w:bCs/>
          <w:sz w:val="22"/>
          <w:lang w:val="id-ID"/>
        </w:rPr>
        <w:t xml:space="preserve">dan </w:t>
      </w:r>
      <w:r w:rsidRPr="008F5090">
        <w:rPr>
          <w:rFonts w:asciiTheme="majorHAnsi" w:hAnsiTheme="majorHAnsi" w:cs="Arial"/>
          <w:bCs/>
          <w:sz w:val="22"/>
        </w:rPr>
        <w:t xml:space="preserve">tingkat internasional, </w:t>
      </w:r>
      <w:r w:rsidRPr="008F5090">
        <w:rPr>
          <w:rFonts w:asciiTheme="majorHAnsi" w:hAnsiTheme="majorHAnsi" w:cs="Arial"/>
          <w:bCs/>
          <w:sz w:val="22"/>
          <w:lang w:val="id-ID"/>
        </w:rPr>
        <w:t>peningkatan jumlah mahasiswa penerima beasiswa dan peningkatan  sumber pemberi beasiswa.</w:t>
      </w:r>
      <w:r w:rsidRPr="00D925C3">
        <w:rPr>
          <w:rFonts w:asciiTheme="majorHAnsi" w:hAnsiTheme="majorHAnsi" w:cs="Arial"/>
          <w:bCs/>
          <w:sz w:val="22"/>
          <w:lang w:val="id-ID"/>
        </w:rPr>
        <w:t xml:space="preserve"> </w:t>
      </w:r>
    </w:p>
    <w:p w14:paraId="2E337D62" w14:textId="77777777" w:rsidR="00AA27E7" w:rsidRDefault="00AA27E7" w:rsidP="00AA27E7">
      <w:pPr>
        <w:spacing w:before="0" w:after="0"/>
        <w:rPr>
          <w:rFonts w:asciiTheme="majorHAnsi" w:hAnsiTheme="majorHAnsi" w:cs="Arial"/>
          <w:bCs/>
          <w:sz w:val="22"/>
        </w:rPr>
      </w:pPr>
    </w:p>
    <w:p w14:paraId="085DE7E1" w14:textId="77777777" w:rsidR="00AA27E7" w:rsidRPr="00D66633" w:rsidRDefault="00AA27E7" w:rsidP="00AA27E7">
      <w:pPr>
        <w:pStyle w:val="ListParagraph"/>
        <w:numPr>
          <w:ilvl w:val="0"/>
          <w:numId w:val="32"/>
        </w:numPr>
        <w:spacing w:before="0" w:after="0"/>
        <w:ind w:left="450"/>
        <w:rPr>
          <w:rFonts w:asciiTheme="majorHAnsi" w:hAnsiTheme="majorHAnsi" w:cs="Arial"/>
          <w:b/>
          <w:bCs/>
          <w:sz w:val="22"/>
        </w:rPr>
      </w:pPr>
      <w:r w:rsidRPr="00D66633">
        <w:rPr>
          <w:rFonts w:asciiTheme="majorHAnsi" w:hAnsiTheme="majorHAnsi" w:cs="Arial"/>
          <w:b/>
          <w:bCs/>
          <w:i/>
          <w:sz w:val="22"/>
        </w:rPr>
        <w:t>Academic Leaderships Program</w:t>
      </w:r>
      <w:r w:rsidRPr="00D66633">
        <w:rPr>
          <w:rFonts w:asciiTheme="majorHAnsi" w:hAnsiTheme="majorHAnsi" w:cs="Arial"/>
          <w:b/>
          <w:bCs/>
          <w:sz w:val="22"/>
        </w:rPr>
        <w:t xml:space="preserve"> (ALG)</w:t>
      </w:r>
    </w:p>
    <w:p w14:paraId="15955CF6" w14:textId="77777777" w:rsidR="00AA27E7" w:rsidRPr="00D66633" w:rsidRDefault="00AA27E7" w:rsidP="00AA27E7">
      <w:pPr>
        <w:spacing w:before="0" w:after="0"/>
        <w:ind w:left="360"/>
        <w:rPr>
          <w:rFonts w:asciiTheme="majorHAnsi" w:hAnsiTheme="majorHAnsi" w:cs="Arial"/>
          <w:bCs/>
          <w:sz w:val="22"/>
        </w:rPr>
      </w:pPr>
      <w:r>
        <w:rPr>
          <w:rFonts w:asciiTheme="majorHAnsi" w:hAnsiTheme="majorHAnsi" w:cs="Arial"/>
          <w:bCs/>
          <w:sz w:val="22"/>
        </w:rPr>
        <w:t xml:space="preserve">Kegiatan yang dilakukan antara </w:t>
      </w:r>
      <w:proofErr w:type="gramStart"/>
      <w:r>
        <w:rPr>
          <w:rFonts w:asciiTheme="majorHAnsi" w:hAnsiTheme="majorHAnsi" w:cs="Arial"/>
          <w:bCs/>
          <w:sz w:val="22"/>
        </w:rPr>
        <w:t>lain :</w:t>
      </w:r>
      <w:proofErr w:type="gramEnd"/>
    </w:p>
    <w:p w14:paraId="1E1C0204" w14:textId="77777777" w:rsidR="00AA27E7" w:rsidRPr="008F5090" w:rsidRDefault="00AA27E7" w:rsidP="00AA27E7">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 xml:space="preserve">Peningkatan jumlah penelitian </w:t>
      </w:r>
      <w:r w:rsidRPr="008F5090">
        <w:rPr>
          <w:rFonts w:asciiTheme="majorHAnsi" w:hAnsiTheme="majorHAnsi" w:cs="Arial"/>
          <w:bCs/>
          <w:sz w:val="22"/>
        </w:rPr>
        <w:t>hasil kompetisi tingkat nasional dan internasional</w:t>
      </w:r>
      <w:r w:rsidRPr="008F5090">
        <w:rPr>
          <w:rFonts w:asciiTheme="majorHAnsi" w:hAnsiTheme="majorHAnsi" w:cs="Arial"/>
          <w:bCs/>
          <w:sz w:val="22"/>
          <w:lang w:val="id-ID"/>
        </w:rPr>
        <w:t xml:space="preserve"> keberhasilannya diukur menggunakan indikator kinerja antara lain: jumlah penelitian hasil kompetisi internal, jumlah penelitian hasil kompetisi nasional, jumlah hasil penelitian kompetisi internasional, jumlah prototipe R &amp; D level 6.</w:t>
      </w:r>
    </w:p>
    <w:p w14:paraId="33861338" w14:textId="77777777" w:rsidR="00AA27E7" w:rsidRPr="008F5090" w:rsidRDefault="00AA27E7" w:rsidP="00AA27E7">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 xml:space="preserve">Peningkatan jumlah publikasi di jurnal nasional dan internasional keberhasilannya diukur menggunakan indikator kinerja antara lain: jumlah publikasi di jurnal nasional ber–ISSN, jumlah publikasi di jurnal terakreditasi, jumlah publikasi di jurnal internasional, jumlah publikasi di </w:t>
      </w:r>
      <w:r>
        <w:rPr>
          <w:rFonts w:asciiTheme="majorHAnsi" w:hAnsiTheme="majorHAnsi" w:cs="Arial"/>
          <w:bCs/>
          <w:sz w:val="22"/>
          <w:lang w:val="id-ID"/>
        </w:rPr>
        <w:t xml:space="preserve">jurnal internasional terindeks </w:t>
      </w:r>
      <w:r>
        <w:rPr>
          <w:rFonts w:asciiTheme="majorHAnsi" w:hAnsiTheme="majorHAnsi" w:cs="Arial"/>
          <w:bCs/>
          <w:sz w:val="22"/>
          <w:lang w:val="en-US"/>
        </w:rPr>
        <w:t>S</w:t>
      </w:r>
      <w:r w:rsidRPr="008F5090">
        <w:rPr>
          <w:rFonts w:asciiTheme="majorHAnsi" w:hAnsiTheme="majorHAnsi" w:cs="Arial"/>
          <w:bCs/>
          <w:sz w:val="22"/>
          <w:lang w:val="id-ID"/>
        </w:rPr>
        <w:t>copus dan yang lainnya.</w:t>
      </w:r>
    </w:p>
    <w:p w14:paraId="399C14ED" w14:textId="77777777" w:rsidR="00AA27E7" w:rsidRPr="008F5090" w:rsidRDefault="00AA27E7" w:rsidP="00AA27E7">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 xml:space="preserve">Peningkatan jumlah HKI yang didaftarkan keberhasilannya diukur menggunakan indikator kinerja antara lain: jumlah hak cipta, jumlah paten, jumlah merek dagang dan desain produk industri. </w:t>
      </w:r>
    </w:p>
    <w:p w14:paraId="33DB89D0" w14:textId="77777777" w:rsidR="00AA27E7" w:rsidRPr="008F5090" w:rsidRDefault="00AA27E7" w:rsidP="00AA27E7">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Peningkatan jumlah kerjasama penelitian keberhasilannya diukur menggunakan indikator kinerja antara lain: jumlah kerjasama penelitian dengan industri, jumlah kerjasama penelitian nasional, jumlah kerjasama penelitian internasional.</w:t>
      </w:r>
    </w:p>
    <w:p w14:paraId="0842AF82" w14:textId="77777777" w:rsidR="00AA27E7" w:rsidRPr="002956D5" w:rsidRDefault="00AA27E7" w:rsidP="00AA27E7">
      <w:pPr>
        <w:pStyle w:val="ListParagraph"/>
        <w:numPr>
          <w:ilvl w:val="1"/>
          <w:numId w:val="31"/>
        </w:numPr>
        <w:spacing w:before="0" w:after="0" w:line="360" w:lineRule="auto"/>
        <w:ind w:left="720"/>
        <w:rPr>
          <w:rFonts w:asciiTheme="majorHAnsi" w:hAnsiTheme="majorHAnsi" w:cs="Arial"/>
          <w:bCs/>
          <w:sz w:val="22"/>
          <w:lang w:val="id-ID"/>
        </w:rPr>
      </w:pPr>
      <w:r w:rsidRPr="008F5090">
        <w:rPr>
          <w:rFonts w:asciiTheme="majorHAnsi" w:hAnsiTheme="majorHAnsi" w:cs="Arial"/>
          <w:bCs/>
          <w:sz w:val="22"/>
          <w:lang w:val="id-ID"/>
        </w:rPr>
        <w:t>Peningkatan pengabdian kepada masyarakat keberhasilannya diukur de</w:t>
      </w:r>
      <w:r>
        <w:rPr>
          <w:rFonts w:asciiTheme="majorHAnsi" w:hAnsiTheme="majorHAnsi" w:cs="Arial"/>
          <w:bCs/>
          <w:sz w:val="22"/>
          <w:lang w:val="en-US"/>
        </w:rPr>
        <w:t>n</w:t>
      </w:r>
      <w:r w:rsidRPr="008F5090">
        <w:rPr>
          <w:rFonts w:asciiTheme="majorHAnsi" w:hAnsiTheme="majorHAnsi" w:cs="Arial"/>
          <w:bCs/>
          <w:sz w:val="22"/>
          <w:lang w:val="id-ID"/>
        </w:rPr>
        <w:t>gan menggunakan indikator kinerja jumlah dosen yang terlibat dalam PKM, dan jumlah hasil penelitian dosen yang diaplikasikan dimasyarakat.</w:t>
      </w:r>
    </w:p>
    <w:p w14:paraId="0153B186" w14:textId="77777777" w:rsidR="00AA27E7" w:rsidRPr="003A4984" w:rsidRDefault="00AA27E7" w:rsidP="00AA27E7">
      <w:pPr>
        <w:pStyle w:val="ListParagraph"/>
        <w:numPr>
          <w:ilvl w:val="1"/>
          <w:numId w:val="31"/>
        </w:numPr>
        <w:spacing w:before="0" w:after="0" w:line="360" w:lineRule="auto"/>
        <w:ind w:left="720"/>
        <w:rPr>
          <w:rFonts w:asciiTheme="majorHAnsi" w:hAnsiTheme="majorHAnsi" w:cs="Arial"/>
          <w:bCs/>
          <w:sz w:val="22"/>
          <w:lang w:val="id-ID"/>
        </w:rPr>
      </w:pPr>
      <w:r>
        <w:rPr>
          <w:rFonts w:asciiTheme="majorHAnsi" w:hAnsiTheme="majorHAnsi" w:cs="Arial"/>
          <w:bCs/>
          <w:sz w:val="22"/>
          <w:lang w:val="en-US"/>
        </w:rPr>
        <w:t xml:space="preserve">Peningkatan sumber daya manusia diukur dengan indikator jumlah professor, jumlah dosen kualifikasi S3. </w:t>
      </w:r>
    </w:p>
    <w:p w14:paraId="02CE0400" w14:textId="77777777" w:rsidR="00AA27E7" w:rsidRPr="008F5090" w:rsidRDefault="00AA27E7" w:rsidP="00AA27E7">
      <w:pPr>
        <w:pStyle w:val="ListParagraph"/>
        <w:spacing w:before="0" w:after="0" w:line="360" w:lineRule="auto"/>
        <w:rPr>
          <w:rFonts w:asciiTheme="majorHAnsi" w:hAnsiTheme="majorHAnsi" w:cs="Arial"/>
          <w:bCs/>
          <w:sz w:val="22"/>
          <w:lang w:val="id-ID"/>
        </w:rPr>
      </w:pPr>
    </w:p>
    <w:p w14:paraId="347C2ED2" w14:textId="77777777" w:rsidR="00AA27E7" w:rsidRDefault="00AA27E7" w:rsidP="00AA27E7">
      <w:pPr>
        <w:pStyle w:val="ListParagraph"/>
        <w:numPr>
          <w:ilvl w:val="0"/>
          <w:numId w:val="32"/>
        </w:numPr>
        <w:tabs>
          <w:tab w:val="left" w:pos="0"/>
        </w:tabs>
        <w:spacing w:before="0" w:after="0"/>
        <w:ind w:left="360"/>
        <w:rPr>
          <w:rFonts w:asciiTheme="majorHAnsi" w:hAnsiTheme="majorHAnsi" w:cs="Arial"/>
          <w:b/>
          <w:bCs/>
          <w:sz w:val="22"/>
        </w:rPr>
      </w:pPr>
      <w:r w:rsidRPr="002956D5">
        <w:rPr>
          <w:rFonts w:asciiTheme="majorHAnsi" w:hAnsiTheme="majorHAnsi" w:cs="Arial"/>
          <w:b/>
          <w:bCs/>
          <w:sz w:val="22"/>
        </w:rPr>
        <w:t xml:space="preserve">Penguatan Tata Kelola </w:t>
      </w:r>
      <w:r>
        <w:rPr>
          <w:rFonts w:asciiTheme="majorHAnsi" w:hAnsiTheme="majorHAnsi" w:cs="Arial"/>
          <w:b/>
          <w:bCs/>
          <w:sz w:val="22"/>
        </w:rPr>
        <w:t>Unpad PTNBH</w:t>
      </w:r>
    </w:p>
    <w:p w14:paraId="1B1D03D2" w14:textId="77777777" w:rsidR="00AA27E7" w:rsidRPr="008F5090" w:rsidRDefault="00AA27E7" w:rsidP="00AA27E7">
      <w:pPr>
        <w:spacing w:before="0" w:after="0"/>
        <w:ind w:left="360"/>
        <w:rPr>
          <w:rFonts w:asciiTheme="majorHAnsi" w:hAnsiTheme="majorHAnsi" w:cs="Arial"/>
          <w:bCs/>
          <w:sz w:val="22"/>
          <w:szCs w:val="22"/>
        </w:rPr>
      </w:pPr>
      <w:r w:rsidRPr="002956D5">
        <w:rPr>
          <w:rFonts w:asciiTheme="majorHAnsi" w:hAnsiTheme="majorHAnsi" w:cs="Arial"/>
          <w:bCs/>
          <w:sz w:val="22"/>
        </w:rPr>
        <w:t>Kegiatan yang dilakukan antara lain :</w:t>
      </w:r>
      <w:r>
        <w:rPr>
          <w:rFonts w:asciiTheme="majorHAnsi" w:hAnsiTheme="majorHAnsi" w:cs="Arial"/>
          <w:bCs/>
          <w:sz w:val="22"/>
        </w:rPr>
        <w:t xml:space="preserve"> p</w:t>
      </w:r>
      <w:r w:rsidRPr="008F5090">
        <w:rPr>
          <w:rFonts w:asciiTheme="majorHAnsi" w:hAnsiTheme="majorHAnsi" w:cs="Arial"/>
          <w:bCs/>
          <w:sz w:val="22"/>
          <w:szCs w:val="22"/>
        </w:rPr>
        <w:t>enyusunan peraturan yang memperkuat PTNBH</w:t>
      </w:r>
      <w:r>
        <w:rPr>
          <w:rFonts w:asciiTheme="majorHAnsi" w:hAnsiTheme="majorHAnsi" w:cs="Arial"/>
          <w:bCs/>
          <w:sz w:val="22"/>
        </w:rPr>
        <w:t>, m</w:t>
      </w:r>
      <w:r w:rsidRPr="008F5090">
        <w:rPr>
          <w:rFonts w:asciiTheme="majorHAnsi" w:hAnsiTheme="majorHAnsi" w:cs="Arial"/>
          <w:bCs/>
          <w:sz w:val="22"/>
          <w:szCs w:val="22"/>
        </w:rPr>
        <w:t>eningkatkan budaya tepat waktu</w:t>
      </w:r>
      <w:r>
        <w:rPr>
          <w:rFonts w:asciiTheme="majorHAnsi" w:hAnsiTheme="majorHAnsi" w:cs="Arial"/>
          <w:bCs/>
          <w:sz w:val="22"/>
          <w:szCs w:val="22"/>
        </w:rPr>
        <w:t>, p</w:t>
      </w:r>
      <w:r w:rsidRPr="008F5090">
        <w:rPr>
          <w:rFonts w:asciiTheme="majorHAnsi" w:hAnsiTheme="majorHAnsi" w:cs="Arial"/>
          <w:bCs/>
          <w:sz w:val="22"/>
          <w:szCs w:val="22"/>
        </w:rPr>
        <w:t>enguatan fungsi Satuan Penjaminan Mutu (SPM)</w:t>
      </w:r>
      <w:r>
        <w:rPr>
          <w:rFonts w:asciiTheme="majorHAnsi" w:hAnsiTheme="majorHAnsi" w:cs="Arial"/>
          <w:bCs/>
          <w:sz w:val="22"/>
          <w:szCs w:val="22"/>
        </w:rPr>
        <w:t xml:space="preserve">, </w:t>
      </w:r>
      <w:r>
        <w:rPr>
          <w:rFonts w:asciiTheme="majorHAnsi" w:hAnsiTheme="majorHAnsi" w:cs="Arial"/>
          <w:bCs/>
          <w:sz w:val="22"/>
          <w:szCs w:val="22"/>
        </w:rPr>
        <w:lastRenderedPageBreak/>
        <w:t>p</w:t>
      </w:r>
      <w:r w:rsidRPr="008F5090">
        <w:rPr>
          <w:rFonts w:asciiTheme="majorHAnsi" w:hAnsiTheme="majorHAnsi" w:cs="Arial"/>
          <w:bCs/>
          <w:sz w:val="22"/>
          <w:szCs w:val="22"/>
        </w:rPr>
        <w:t>emanfaatan S</w:t>
      </w:r>
      <w:r>
        <w:rPr>
          <w:rFonts w:asciiTheme="majorHAnsi" w:hAnsiTheme="majorHAnsi" w:cs="Arial"/>
          <w:bCs/>
          <w:sz w:val="22"/>
        </w:rPr>
        <w:t xml:space="preserve">istem </w:t>
      </w:r>
      <w:r w:rsidRPr="008F5090">
        <w:rPr>
          <w:rFonts w:asciiTheme="majorHAnsi" w:hAnsiTheme="majorHAnsi" w:cs="Arial"/>
          <w:bCs/>
          <w:sz w:val="22"/>
          <w:szCs w:val="22"/>
        </w:rPr>
        <w:t>I</w:t>
      </w:r>
      <w:r>
        <w:rPr>
          <w:rFonts w:asciiTheme="majorHAnsi" w:hAnsiTheme="majorHAnsi" w:cs="Arial"/>
          <w:bCs/>
          <w:sz w:val="22"/>
        </w:rPr>
        <w:t xml:space="preserve">nformasi </w:t>
      </w:r>
      <w:r w:rsidRPr="008F5090">
        <w:rPr>
          <w:rFonts w:asciiTheme="majorHAnsi" w:hAnsiTheme="majorHAnsi" w:cs="Arial"/>
          <w:bCs/>
          <w:sz w:val="22"/>
          <w:szCs w:val="22"/>
        </w:rPr>
        <w:t>A</w:t>
      </w:r>
      <w:r>
        <w:rPr>
          <w:rFonts w:asciiTheme="majorHAnsi" w:hAnsiTheme="majorHAnsi" w:cs="Arial"/>
          <w:bCs/>
          <w:sz w:val="22"/>
        </w:rPr>
        <w:t xml:space="preserve">dministrasi </w:t>
      </w:r>
      <w:r w:rsidRPr="008F5090">
        <w:rPr>
          <w:rFonts w:asciiTheme="majorHAnsi" w:hAnsiTheme="majorHAnsi" w:cs="Arial"/>
          <w:bCs/>
          <w:sz w:val="22"/>
          <w:szCs w:val="22"/>
        </w:rPr>
        <w:t>T</w:t>
      </w:r>
      <w:r>
        <w:rPr>
          <w:rFonts w:asciiTheme="majorHAnsi" w:hAnsiTheme="majorHAnsi" w:cs="Arial"/>
          <w:bCs/>
          <w:sz w:val="22"/>
        </w:rPr>
        <w:t>erintegrasi (SIAT)</w:t>
      </w:r>
      <w:r w:rsidRPr="008F5090">
        <w:rPr>
          <w:rFonts w:asciiTheme="majorHAnsi" w:hAnsiTheme="majorHAnsi" w:cs="Arial"/>
          <w:bCs/>
          <w:sz w:val="22"/>
          <w:szCs w:val="22"/>
        </w:rPr>
        <w:t xml:space="preserve"> dalam pelaksanaan Tridharma</w:t>
      </w:r>
      <w:r>
        <w:rPr>
          <w:rFonts w:asciiTheme="majorHAnsi" w:hAnsiTheme="majorHAnsi" w:cs="Arial"/>
          <w:bCs/>
          <w:sz w:val="22"/>
          <w:szCs w:val="22"/>
        </w:rPr>
        <w:t>, m</w:t>
      </w:r>
      <w:r w:rsidRPr="008F5090">
        <w:rPr>
          <w:rFonts w:asciiTheme="majorHAnsi" w:hAnsiTheme="majorHAnsi" w:cs="Arial"/>
          <w:bCs/>
          <w:sz w:val="22"/>
          <w:szCs w:val="22"/>
        </w:rPr>
        <w:t>eningkatkan ranking QS Star dunia</w:t>
      </w:r>
      <w:r>
        <w:rPr>
          <w:rFonts w:asciiTheme="majorHAnsi" w:hAnsiTheme="majorHAnsi" w:cs="Arial"/>
          <w:bCs/>
          <w:sz w:val="22"/>
          <w:szCs w:val="22"/>
        </w:rPr>
        <w:t xml:space="preserve"> dan r</w:t>
      </w:r>
      <w:r w:rsidRPr="008F5090">
        <w:rPr>
          <w:rFonts w:asciiTheme="majorHAnsi" w:hAnsiTheme="majorHAnsi" w:cs="Arial"/>
          <w:bCs/>
          <w:sz w:val="22"/>
          <w:szCs w:val="22"/>
        </w:rPr>
        <w:t>evitalisasi kantor urusan internasional</w:t>
      </w:r>
      <w:r>
        <w:rPr>
          <w:rFonts w:asciiTheme="majorHAnsi" w:hAnsiTheme="majorHAnsi" w:cs="Arial"/>
          <w:bCs/>
          <w:sz w:val="22"/>
        </w:rPr>
        <w:t>.</w:t>
      </w:r>
    </w:p>
    <w:p w14:paraId="43284C18" w14:textId="77777777" w:rsidR="00AA27E7" w:rsidRDefault="00AA27E7" w:rsidP="00AA27E7">
      <w:pPr>
        <w:spacing w:before="0" w:after="0"/>
        <w:rPr>
          <w:rFonts w:asciiTheme="majorHAnsi" w:hAnsiTheme="majorHAnsi" w:cs="Arial"/>
          <w:b/>
          <w:sz w:val="22"/>
          <w:szCs w:val="22"/>
        </w:rPr>
      </w:pPr>
    </w:p>
    <w:p w14:paraId="7BFC0AC5" w14:textId="77777777" w:rsidR="00AA27E7" w:rsidRPr="00555BCF" w:rsidRDefault="00AA27E7" w:rsidP="00AA27E7">
      <w:pPr>
        <w:spacing w:before="0" w:after="0"/>
        <w:rPr>
          <w:rFonts w:asciiTheme="majorHAnsi" w:hAnsiTheme="majorHAnsi" w:cs="Arial"/>
          <w:b/>
          <w:sz w:val="22"/>
          <w:szCs w:val="22"/>
        </w:rPr>
      </w:pPr>
      <w:r w:rsidRPr="00555BCF">
        <w:rPr>
          <w:rFonts w:asciiTheme="majorHAnsi" w:hAnsiTheme="majorHAnsi" w:cs="Arial"/>
          <w:b/>
          <w:sz w:val="22"/>
          <w:szCs w:val="22"/>
          <w:lang w:val="id-ID"/>
        </w:rPr>
        <w:t>Faktor Internal dan Eksternal yang Mempengaruhi Pencapaian Target Kinerja BLU</w:t>
      </w:r>
    </w:p>
    <w:p w14:paraId="0F362C31" w14:textId="77777777" w:rsidR="00AA27E7" w:rsidRPr="00555BCF" w:rsidRDefault="00AA27E7" w:rsidP="00AA27E7">
      <w:pPr>
        <w:spacing w:before="0" w:after="0"/>
        <w:rPr>
          <w:rFonts w:asciiTheme="majorHAnsi" w:hAnsiTheme="majorHAnsi" w:cs="Arial"/>
          <w:b/>
          <w:sz w:val="22"/>
          <w:szCs w:val="22"/>
          <w:lang w:val="id-ID"/>
        </w:rPr>
      </w:pPr>
      <w:r w:rsidRPr="00555BCF">
        <w:rPr>
          <w:rFonts w:asciiTheme="majorHAnsi" w:hAnsiTheme="majorHAnsi" w:cs="Arial"/>
          <w:b/>
          <w:sz w:val="22"/>
          <w:szCs w:val="22"/>
          <w:lang w:val="id-ID"/>
        </w:rPr>
        <w:t xml:space="preserve">Faktor Internal : </w:t>
      </w:r>
    </w:p>
    <w:p w14:paraId="2C4A1A9C" w14:textId="77777777" w:rsidR="00AA27E7" w:rsidRPr="00555BCF" w:rsidRDefault="00AA27E7" w:rsidP="00AA27E7">
      <w:pPr>
        <w:pStyle w:val="ListParagraph"/>
        <w:numPr>
          <w:ilvl w:val="0"/>
          <w:numId w:val="33"/>
        </w:numPr>
        <w:spacing w:before="0" w:after="0" w:line="360" w:lineRule="auto"/>
        <w:ind w:left="425" w:hanging="425"/>
        <w:rPr>
          <w:rFonts w:asciiTheme="majorHAnsi" w:hAnsiTheme="majorHAnsi" w:cs="Arial"/>
          <w:sz w:val="22"/>
          <w:lang w:val="id-ID"/>
        </w:rPr>
      </w:pPr>
      <w:r w:rsidRPr="00555BCF">
        <w:rPr>
          <w:rFonts w:asciiTheme="majorHAnsi" w:hAnsiTheme="majorHAnsi" w:cs="Arial"/>
          <w:sz w:val="22"/>
          <w:lang w:val="id-ID"/>
        </w:rPr>
        <w:t>SDM : d</w:t>
      </w:r>
      <w:r w:rsidRPr="00555BCF">
        <w:rPr>
          <w:rFonts w:asciiTheme="majorHAnsi" w:hAnsiTheme="majorHAnsi" w:cs="Arial"/>
          <w:sz w:val="22"/>
          <w:lang w:val="sv-SE"/>
        </w:rPr>
        <w:t>ari segi jumlah, tenaga kependidikan di Unpad sudah mencukupi, tetapi jika berdasarkan kualitas, kompetensi, keterampilan, manajerial, dan etos kerja (</w:t>
      </w:r>
      <w:r w:rsidRPr="00555BCF">
        <w:rPr>
          <w:rFonts w:asciiTheme="majorHAnsi" w:hAnsiTheme="majorHAnsi" w:cs="Arial"/>
          <w:i/>
          <w:iCs/>
          <w:sz w:val="22"/>
          <w:lang w:val="sv-SE"/>
        </w:rPr>
        <w:t>entrepreneurship</w:t>
      </w:r>
      <w:r w:rsidRPr="00555BCF">
        <w:rPr>
          <w:rFonts w:asciiTheme="majorHAnsi" w:hAnsiTheme="majorHAnsi" w:cs="Arial"/>
          <w:sz w:val="22"/>
          <w:lang w:val="sv-SE"/>
        </w:rPr>
        <w:t xml:space="preserve">), kinerja mereka masih </w:t>
      </w:r>
      <w:r w:rsidRPr="00555BCF">
        <w:rPr>
          <w:rFonts w:asciiTheme="majorHAnsi" w:hAnsiTheme="majorHAnsi" w:cs="Arial"/>
          <w:sz w:val="22"/>
          <w:lang w:val="id-ID"/>
        </w:rPr>
        <w:t>harus ditingkatkan</w:t>
      </w:r>
      <w:r w:rsidRPr="00555BCF">
        <w:rPr>
          <w:rFonts w:asciiTheme="majorHAnsi" w:hAnsiTheme="majorHAnsi" w:cs="Arial"/>
          <w:sz w:val="22"/>
          <w:lang w:val="sv-SE"/>
        </w:rPr>
        <w:t>.</w:t>
      </w:r>
    </w:p>
    <w:p w14:paraId="31EB9F1A" w14:textId="77777777" w:rsidR="00AA27E7" w:rsidRPr="00555BCF" w:rsidRDefault="00AA27E7" w:rsidP="00AA27E7">
      <w:pPr>
        <w:pStyle w:val="ListParagraph"/>
        <w:numPr>
          <w:ilvl w:val="0"/>
          <w:numId w:val="33"/>
        </w:numPr>
        <w:spacing w:before="0" w:after="0" w:line="360" w:lineRule="auto"/>
        <w:ind w:left="425" w:hanging="425"/>
        <w:rPr>
          <w:rFonts w:asciiTheme="majorHAnsi" w:hAnsiTheme="majorHAnsi" w:cs="Arial"/>
          <w:sz w:val="22"/>
          <w:lang w:val="id-ID"/>
        </w:rPr>
      </w:pPr>
      <w:r>
        <w:rPr>
          <w:rFonts w:asciiTheme="majorHAnsi" w:hAnsiTheme="majorHAnsi" w:cs="Arial"/>
          <w:sz w:val="22"/>
          <w:lang w:val="id-ID"/>
        </w:rPr>
        <w:t xml:space="preserve">Non-SDM : antara lain perlu penyusunan dan atau </w:t>
      </w:r>
      <w:r w:rsidRPr="00B91F8C">
        <w:rPr>
          <w:rFonts w:asciiTheme="majorHAnsi" w:hAnsiTheme="majorHAnsi" w:cs="Arial"/>
          <w:sz w:val="22"/>
          <w:lang w:val="id-ID"/>
        </w:rPr>
        <w:t>penyempurnaan</w:t>
      </w:r>
      <w:r w:rsidRPr="00B91F8C">
        <w:rPr>
          <w:rFonts w:asciiTheme="majorHAnsi" w:hAnsiTheme="majorHAnsi" w:cs="Arial"/>
          <w:i/>
          <w:sz w:val="22"/>
          <w:lang w:val="id-ID"/>
        </w:rPr>
        <w:t xml:space="preserve"> </w:t>
      </w:r>
      <w:r>
        <w:rPr>
          <w:rFonts w:asciiTheme="majorHAnsi" w:hAnsiTheme="majorHAnsi" w:cs="Arial"/>
          <w:sz w:val="22"/>
          <w:lang w:val="id-ID"/>
        </w:rPr>
        <w:t>peraturan, Standar Operasional Prosedur (SOP</w:t>
      </w:r>
      <w:r w:rsidRPr="00555BCF">
        <w:rPr>
          <w:rFonts w:asciiTheme="majorHAnsi" w:hAnsiTheme="majorHAnsi" w:cs="Arial"/>
          <w:sz w:val="22"/>
          <w:lang w:val="id-ID"/>
        </w:rPr>
        <w:t>) proses bisnis</w:t>
      </w:r>
      <w:r>
        <w:rPr>
          <w:rFonts w:asciiTheme="majorHAnsi" w:hAnsiTheme="majorHAnsi" w:cs="Arial"/>
          <w:sz w:val="22"/>
          <w:lang w:val="id-ID"/>
        </w:rPr>
        <w:t xml:space="preserve"> menjelang penerapan Unpad menjadi PTNBH pada tahun 2017</w:t>
      </w:r>
      <w:r w:rsidRPr="00555BCF">
        <w:rPr>
          <w:rFonts w:asciiTheme="majorHAnsi" w:hAnsiTheme="majorHAnsi" w:cs="Arial"/>
          <w:sz w:val="22"/>
          <w:lang w:val="id-ID"/>
        </w:rPr>
        <w:t>.</w:t>
      </w:r>
    </w:p>
    <w:p w14:paraId="37436669" w14:textId="77777777" w:rsidR="00AA27E7" w:rsidRPr="00555BCF" w:rsidRDefault="00AA27E7" w:rsidP="00AA27E7">
      <w:pPr>
        <w:pStyle w:val="ListParagraph"/>
        <w:spacing w:before="0" w:after="0" w:line="360" w:lineRule="auto"/>
        <w:ind w:left="425"/>
        <w:rPr>
          <w:rFonts w:asciiTheme="majorHAnsi" w:hAnsiTheme="majorHAnsi" w:cs="Arial"/>
          <w:sz w:val="22"/>
          <w:lang w:val="id-ID"/>
        </w:rPr>
      </w:pPr>
    </w:p>
    <w:p w14:paraId="2FBCAC4D" w14:textId="77777777" w:rsidR="00AA27E7" w:rsidRPr="00555BCF" w:rsidRDefault="00AA27E7" w:rsidP="00AA27E7">
      <w:pPr>
        <w:spacing w:before="0" w:after="0"/>
        <w:rPr>
          <w:rFonts w:asciiTheme="majorHAnsi" w:hAnsiTheme="majorHAnsi" w:cs="Arial"/>
          <w:b/>
          <w:sz w:val="22"/>
          <w:szCs w:val="22"/>
        </w:rPr>
      </w:pPr>
      <w:r w:rsidRPr="00555BCF">
        <w:rPr>
          <w:rFonts w:asciiTheme="majorHAnsi" w:hAnsiTheme="majorHAnsi" w:cs="Arial"/>
          <w:b/>
          <w:sz w:val="22"/>
          <w:szCs w:val="22"/>
          <w:lang w:val="id-ID"/>
        </w:rPr>
        <w:t xml:space="preserve">Faktor </w:t>
      </w:r>
      <w:r w:rsidRPr="00555BCF">
        <w:rPr>
          <w:rFonts w:asciiTheme="majorHAnsi" w:hAnsiTheme="majorHAnsi" w:cs="Arial"/>
          <w:b/>
          <w:sz w:val="22"/>
          <w:szCs w:val="22"/>
        </w:rPr>
        <w:t>Eksternal</w:t>
      </w:r>
      <w:r w:rsidRPr="00555BCF">
        <w:rPr>
          <w:rFonts w:asciiTheme="majorHAnsi" w:hAnsiTheme="majorHAnsi" w:cs="Arial"/>
          <w:b/>
          <w:sz w:val="22"/>
          <w:szCs w:val="22"/>
          <w:lang w:val="id-ID"/>
        </w:rPr>
        <w:t xml:space="preserve"> BLU</w:t>
      </w:r>
    </w:p>
    <w:p w14:paraId="742ADDDC" w14:textId="77777777" w:rsidR="00AA27E7" w:rsidRPr="00F02CEE" w:rsidRDefault="00AA27E7" w:rsidP="00AA27E7">
      <w:pPr>
        <w:tabs>
          <w:tab w:val="left" w:pos="993"/>
        </w:tabs>
        <w:spacing w:before="0" w:after="0"/>
        <w:rPr>
          <w:rFonts w:asciiTheme="majorHAnsi" w:hAnsiTheme="majorHAnsi" w:cs="Arial"/>
          <w:sz w:val="22"/>
          <w:szCs w:val="22"/>
        </w:rPr>
      </w:pPr>
      <w:r w:rsidRPr="00F02CEE">
        <w:rPr>
          <w:rFonts w:asciiTheme="majorHAnsi" w:hAnsiTheme="majorHAnsi" w:cs="Arial"/>
          <w:sz w:val="22"/>
          <w:szCs w:val="22"/>
          <w:lang w:val="id-ID"/>
        </w:rPr>
        <w:t xml:space="preserve">Peraturan </w:t>
      </w:r>
      <w:r>
        <w:rPr>
          <w:rFonts w:asciiTheme="majorHAnsi" w:hAnsiTheme="majorHAnsi" w:cs="Arial"/>
          <w:sz w:val="22"/>
          <w:szCs w:val="22"/>
        </w:rPr>
        <w:t xml:space="preserve">–peraturan </w:t>
      </w:r>
      <w:r w:rsidRPr="00F02CEE">
        <w:rPr>
          <w:rFonts w:asciiTheme="majorHAnsi" w:hAnsiTheme="majorHAnsi" w:cs="Arial"/>
          <w:sz w:val="22"/>
          <w:szCs w:val="22"/>
          <w:lang w:val="id-ID"/>
        </w:rPr>
        <w:t>yang terkait dengan pengelolaan keuangan</w:t>
      </w:r>
      <w:r>
        <w:rPr>
          <w:rFonts w:asciiTheme="majorHAnsi" w:hAnsiTheme="majorHAnsi" w:cs="Arial"/>
          <w:sz w:val="22"/>
          <w:szCs w:val="22"/>
        </w:rPr>
        <w:t xml:space="preserve"> dan pengelolaan aset.</w:t>
      </w:r>
    </w:p>
    <w:p w14:paraId="2B8E4399" w14:textId="77777777" w:rsidR="00AA27E7" w:rsidRDefault="00AA27E7" w:rsidP="00AA27E7">
      <w:pPr>
        <w:spacing w:before="0" w:after="0"/>
        <w:rPr>
          <w:rFonts w:asciiTheme="majorHAnsi" w:hAnsiTheme="majorHAnsi" w:cs="Arial"/>
          <w:b/>
          <w:sz w:val="22"/>
          <w:szCs w:val="22"/>
          <w:lang w:val="id-ID"/>
        </w:rPr>
      </w:pPr>
    </w:p>
    <w:p w14:paraId="0BC41608" w14:textId="77777777" w:rsidR="00AA27E7" w:rsidRPr="00555BCF" w:rsidRDefault="00AA27E7" w:rsidP="00AA27E7">
      <w:pPr>
        <w:spacing w:before="0" w:after="0"/>
        <w:rPr>
          <w:rFonts w:asciiTheme="majorHAnsi" w:hAnsiTheme="majorHAnsi" w:cs="Arial"/>
          <w:b/>
          <w:sz w:val="22"/>
          <w:szCs w:val="22"/>
        </w:rPr>
      </w:pPr>
      <w:r w:rsidRPr="00555BCF">
        <w:rPr>
          <w:rFonts w:asciiTheme="majorHAnsi" w:hAnsiTheme="majorHAnsi" w:cs="Arial"/>
          <w:b/>
          <w:sz w:val="22"/>
          <w:szCs w:val="22"/>
          <w:lang w:val="es-ES"/>
        </w:rPr>
        <w:t>Asumsi Rencana Bisnis dan Anggaran Tahun 201</w:t>
      </w:r>
      <w:r w:rsidRPr="00555BCF">
        <w:rPr>
          <w:rFonts w:asciiTheme="majorHAnsi" w:hAnsiTheme="majorHAnsi" w:cs="Arial"/>
          <w:b/>
          <w:sz w:val="22"/>
          <w:szCs w:val="22"/>
        </w:rPr>
        <w:t>6</w:t>
      </w:r>
    </w:p>
    <w:p w14:paraId="7C8DF563" w14:textId="77777777" w:rsidR="00AA27E7" w:rsidRPr="00555BCF" w:rsidRDefault="00AA27E7" w:rsidP="00AA27E7">
      <w:pPr>
        <w:spacing w:before="0" w:after="0"/>
        <w:rPr>
          <w:rFonts w:asciiTheme="majorHAnsi" w:hAnsiTheme="majorHAnsi" w:cs="Arial"/>
          <w:sz w:val="22"/>
          <w:szCs w:val="22"/>
          <w:lang w:val="es-ES"/>
        </w:rPr>
      </w:pPr>
      <w:r w:rsidRPr="00555BCF">
        <w:rPr>
          <w:rFonts w:asciiTheme="majorHAnsi" w:hAnsiTheme="majorHAnsi" w:cs="Arial"/>
          <w:sz w:val="22"/>
          <w:szCs w:val="22"/>
          <w:lang w:val="es-ES"/>
        </w:rPr>
        <w:t>Asumsi</w:t>
      </w:r>
      <w:r w:rsidRPr="00555BCF">
        <w:rPr>
          <w:rFonts w:asciiTheme="majorHAnsi" w:hAnsiTheme="majorHAnsi" w:cs="Arial"/>
          <w:sz w:val="22"/>
          <w:szCs w:val="22"/>
          <w:lang w:val="id-ID"/>
        </w:rPr>
        <w:t xml:space="preserve">-asumsi </w:t>
      </w:r>
      <w:r w:rsidRPr="00555BCF">
        <w:rPr>
          <w:rFonts w:asciiTheme="majorHAnsi" w:hAnsiTheme="majorHAnsi" w:cs="Arial"/>
          <w:sz w:val="22"/>
          <w:szCs w:val="22"/>
          <w:lang w:val="es-ES"/>
        </w:rPr>
        <w:t xml:space="preserve">yang digunakan </w:t>
      </w:r>
      <w:r w:rsidRPr="00555BCF">
        <w:rPr>
          <w:rFonts w:asciiTheme="majorHAnsi" w:hAnsiTheme="majorHAnsi" w:cs="Arial"/>
          <w:sz w:val="22"/>
          <w:szCs w:val="22"/>
          <w:lang w:val="id-ID"/>
        </w:rPr>
        <w:t xml:space="preserve">dalam </w:t>
      </w:r>
      <w:r w:rsidRPr="00555BCF">
        <w:rPr>
          <w:rFonts w:asciiTheme="majorHAnsi" w:hAnsiTheme="majorHAnsi" w:cs="Arial"/>
          <w:sz w:val="22"/>
          <w:szCs w:val="22"/>
          <w:lang w:val="es-ES"/>
        </w:rPr>
        <w:t>penyusunan rencana bisnis dan anggaran 201</w:t>
      </w:r>
      <w:r w:rsidRPr="00555BCF">
        <w:rPr>
          <w:rFonts w:asciiTheme="majorHAnsi" w:hAnsiTheme="majorHAnsi" w:cs="Arial"/>
          <w:sz w:val="22"/>
          <w:szCs w:val="22"/>
          <w:lang w:val="id-ID"/>
        </w:rPr>
        <w:t>6</w:t>
      </w:r>
      <w:r w:rsidRPr="00555BCF">
        <w:rPr>
          <w:rFonts w:asciiTheme="majorHAnsi" w:hAnsiTheme="majorHAnsi" w:cs="Arial"/>
          <w:sz w:val="22"/>
          <w:szCs w:val="22"/>
          <w:lang w:val="es-ES"/>
        </w:rPr>
        <w:t xml:space="preserve"> meliputi asumsi makro</w:t>
      </w:r>
      <w:r w:rsidRPr="00555BCF">
        <w:rPr>
          <w:rFonts w:asciiTheme="majorHAnsi" w:hAnsiTheme="majorHAnsi" w:cs="Arial"/>
          <w:sz w:val="22"/>
          <w:szCs w:val="22"/>
          <w:lang w:val="id-ID"/>
        </w:rPr>
        <w:t xml:space="preserve"> antara </w:t>
      </w:r>
      <w:proofErr w:type="gramStart"/>
      <w:r w:rsidRPr="00555BCF">
        <w:rPr>
          <w:rFonts w:asciiTheme="majorHAnsi" w:hAnsiTheme="majorHAnsi" w:cs="Arial"/>
          <w:sz w:val="22"/>
          <w:szCs w:val="22"/>
          <w:lang w:val="id-ID"/>
        </w:rPr>
        <w:t>lain :</w:t>
      </w:r>
      <w:proofErr w:type="gramEnd"/>
      <w:r w:rsidRPr="00555BCF">
        <w:rPr>
          <w:rFonts w:asciiTheme="majorHAnsi" w:hAnsiTheme="majorHAnsi" w:cs="Arial"/>
          <w:sz w:val="22"/>
          <w:szCs w:val="22"/>
          <w:lang w:val="id-ID"/>
        </w:rPr>
        <w:t xml:space="preserve"> inflasi, tingkat suku bunga, kurs USD dan tingkat Suku Bunga SBI.</w:t>
      </w:r>
    </w:p>
    <w:p w14:paraId="6D0BD7EA" w14:textId="77777777" w:rsidR="00AA27E7" w:rsidRPr="00555BCF" w:rsidRDefault="00AA27E7" w:rsidP="00AA27E7">
      <w:pPr>
        <w:spacing w:before="0" w:after="0"/>
        <w:rPr>
          <w:rFonts w:asciiTheme="majorHAnsi" w:hAnsiTheme="majorHAnsi" w:cs="Arial"/>
          <w:sz w:val="22"/>
          <w:szCs w:val="22"/>
          <w:lang w:val="es-ES"/>
        </w:rPr>
      </w:pPr>
      <w:r w:rsidRPr="00555BCF">
        <w:rPr>
          <w:rFonts w:asciiTheme="majorHAnsi" w:hAnsiTheme="majorHAnsi" w:cs="Arial"/>
          <w:sz w:val="22"/>
          <w:szCs w:val="22"/>
          <w:lang w:val="id-ID"/>
        </w:rPr>
        <w:t>Sedangkan a</w:t>
      </w:r>
      <w:r w:rsidRPr="00555BCF">
        <w:rPr>
          <w:rFonts w:asciiTheme="majorHAnsi" w:hAnsiTheme="majorHAnsi" w:cs="Arial"/>
          <w:sz w:val="22"/>
          <w:szCs w:val="22"/>
          <w:lang w:val="es-ES"/>
        </w:rPr>
        <w:t xml:space="preserve">sumsi </w:t>
      </w:r>
      <w:r w:rsidRPr="00555BCF">
        <w:rPr>
          <w:rFonts w:asciiTheme="majorHAnsi" w:hAnsiTheme="majorHAnsi" w:cs="Arial"/>
          <w:sz w:val="22"/>
          <w:szCs w:val="22"/>
          <w:lang w:val="id-ID"/>
        </w:rPr>
        <w:t>m</w:t>
      </w:r>
      <w:r w:rsidRPr="00555BCF">
        <w:rPr>
          <w:rFonts w:asciiTheme="majorHAnsi" w:hAnsiTheme="majorHAnsi" w:cs="Arial"/>
          <w:sz w:val="22"/>
          <w:szCs w:val="22"/>
          <w:lang w:val="es-ES"/>
        </w:rPr>
        <w:t>ikro</w:t>
      </w:r>
      <w:r w:rsidRPr="00555BCF">
        <w:rPr>
          <w:rFonts w:asciiTheme="majorHAnsi" w:hAnsiTheme="majorHAnsi" w:cs="Arial"/>
          <w:sz w:val="22"/>
          <w:szCs w:val="22"/>
          <w:lang w:val="id-ID"/>
        </w:rPr>
        <w:t xml:space="preserve"> : Kebijakan Akuntansi, Subsidi Pemerintah, Asumsi Tarif, Asumsi Volume Pelayanan, Pengembangan Pelayanan Baru, Asumsi Pendapatan, Asumsi Total Belanja, Asumsi Total Output, Asumsi Belanja per Output.</w:t>
      </w:r>
    </w:p>
    <w:p w14:paraId="7A671D12" w14:textId="77777777" w:rsidR="00AA27E7" w:rsidRPr="00555BCF" w:rsidRDefault="00AA27E7" w:rsidP="00AA27E7">
      <w:pPr>
        <w:spacing w:before="0" w:after="0"/>
        <w:rPr>
          <w:rFonts w:asciiTheme="majorHAnsi" w:hAnsiTheme="majorHAnsi" w:cs="Arial"/>
          <w:sz w:val="22"/>
          <w:szCs w:val="22"/>
          <w:lang w:val="id-ID"/>
        </w:rPr>
      </w:pPr>
      <w:r w:rsidRPr="00555BCF">
        <w:rPr>
          <w:rFonts w:asciiTheme="majorHAnsi" w:hAnsiTheme="majorHAnsi" w:cs="Arial"/>
          <w:sz w:val="22"/>
          <w:szCs w:val="22"/>
          <w:lang w:val="id-ID"/>
        </w:rPr>
        <w:t xml:space="preserve">Dimilikinya RBA Tahun 2016 akan menjadi pedoman bersama sehingga terwujud sinergitas antara Universitas, Fakultas, dan pihak-pihak lainnya dalam mengembangkan Unpad melalui capaian target IKU dan IKK dalam kerangka besar mencapai visi yang disesuaikan dengan sumber dana yang ada. </w:t>
      </w:r>
    </w:p>
    <w:p w14:paraId="60D33F7C" w14:textId="77777777" w:rsidR="00AA27E7" w:rsidRDefault="00AA27E7" w:rsidP="00AA27E7"/>
    <w:p w14:paraId="5C90C11A" w14:textId="77777777" w:rsidR="00AA27E7" w:rsidRPr="00D642A8" w:rsidRDefault="00AA27E7" w:rsidP="00D642A8">
      <w:pPr>
        <w:spacing w:before="0" w:after="0"/>
        <w:ind w:firstLine="720"/>
        <w:rPr>
          <w:rFonts w:asciiTheme="majorHAnsi" w:hAnsiTheme="majorHAnsi" w:cs="Arial"/>
          <w:sz w:val="22"/>
          <w:szCs w:val="22"/>
          <w:lang w:val="id-ID"/>
        </w:rPr>
      </w:pPr>
    </w:p>
    <w:sectPr w:rsidR="00AA27E7" w:rsidRPr="00D642A8" w:rsidSect="00CE1DA3">
      <w:pgSz w:w="11907" w:h="16839" w:code="9"/>
      <w:pgMar w:top="1701" w:right="1417" w:bottom="1134" w:left="1701" w:header="79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50266" w14:textId="77777777" w:rsidR="00EF7C50" w:rsidRDefault="00EF7C50" w:rsidP="00586FCC">
      <w:pPr>
        <w:spacing w:before="0" w:after="0" w:line="240" w:lineRule="auto"/>
      </w:pPr>
      <w:r>
        <w:separator/>
      </w:r>
    </w:p>
  </w:endnote>
  <w:endnote w:type="continuationSeparator" w:id="0">
    <w:p w14:paraId="752B058D" w14:textId="77777777" w:rsidR="00EF7C50" w:rsidRDefault="00EF7C50" w:rsidP="00586F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60E61" w14:textId="77777777" w:rsidR="001C4A51" w:rsidRDefault="001C4A51" w:rsidP="006E6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C928D28" w14:textId="77777777" w:rsidR="001C4A51" w:rsidRDefault="001C4A51" w:rsidP="006E6C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799969"/>
      <w:docPartObj>
        <w:docPartGallery w:val="Page Numbers (Bottom of Page)"/>
        <w:docPartUnique/>
      </w:docPartObj>
    </w:sdtPr>
    <w:sdtEndPr>
      <w:rPr>
        <w:rFonts w:asciiTheme="majorHAnsi" w:hAnsiTheme="majorHAnsi"/>
        <w:noProof/>
        <w:sz w:val="22"/>
        <w:szCs w:val="22"/>
      </w:rPr>
    </w:sdtEndPr>
    <w:sdtContent>
      <w:p w14:paraId="7599C84D" w14:textId="77777777" w:rsidR="001C4A51" w:rsidRPr="00FF1CE4" w:rsidRDefault="001C4A51">
        <w:pPr>
          <w:pStyle w:val="Footer"/>
          <w:jc w:val="right"/>
          <w:rPr>
            <w:rFonts w:asciiTheme="majorHAnsi" w:hAnsiTheme="majorHAnsi"/>
            <w:sz w:val="22"/>
            <w:szCs w:val="22"/>
          </w:rPr>
        </w:pPr>
        <w:r w:rsidRPr="00FF1CE4">
          <w:rPr>
            <w:rFonts w:asciiTheme="majorHAnsi" w:hAnsiTheme="majorHAnsi"/>
            <w:sz w:val="22"/>
            <w:szCs w:val="22"/>
          </w:rPr>
          <w:fldChar w:fldCharType="begin"/>
        </w:r>
        <w:r w:rsidRPr="00FF1CE4">
          <w:rPr>
            <w:rFonts w:asciiTheme="majorHAnsi" w:hAnsiTheme="majorHAnsi"/>
            <w:sz w:val="22"/>
            <w:szCs w:val="22"/>
          </w:rPr>
          <w:instrText xml:space="preserve"> PAGE   \* MERGEFORMAT </w:instrText>
        </w:r>
        <w:r w:rsidRPr="00FF1CE4">
          <w:rPr>
            <w:rFonts w:asciiTheme="majorHAnsi" w:hAnsiTheme="majorHAnsi"/>
            <w:sz w:val="22"/>
            <w:szCs w:val="22"/>
          </w:rPr>
          <w:fldChar w:fldCharType="separate"/>
        </w:r>
        <w:r w:rsidR="00AA27E7">
          <w:rPr>
            <w:rFonts w:asciiTheme="majorHAnsi" w:hAnsiTheme="majorHAnsi"/>
            <w:noProof/>
            <w:sz w:val="22"/>
            <w:szCs w:val="22"/>
          </w:rPr>
          <w:t>58</w:t>
        </w:r>
        <w:r w:rsidRPr="00FF1CE4">
          <w:rPr>
            <w:rFonts w:asciiTheme="majorHAnsi" w:hAnsiTheme="majorHAnsi"/>
            <w:noProof/>
            <w:sz w:val="22"/>
            <w:szCs w:val="22"/>
          </w:rPr>
          <w:fldChar w:fldCharType="end"/>
        </w:r>
      </w:p>
    </w:sdtContent>
  </w:sdt>
  <w:p w14:paraId="27A62C42" w14:textId="77777777" w:rsidR="001C4A51" w:rsidRDefault="001C4A51" w:rsidP="006E6CE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93284" w14:textId="77777777" w:rsidR="00EF7C50" w:rsidRDefault="00EF7C50" w:rsidP="00586FCC">
      <w:pPr>
        <w:spacing w:before="0" w:after="0" w:line="240" w:lineRule="auto"/>
      </w:pPr>
      <w:r>
        <w:separator/>
      </w:r>
    </w:p>
  </w:footnote>
  <w:footnote w:type="continuationSeparator" w:id="0">
    <w:p w14:paraId="2DA1842E" w14:textId="77777777" w:rsidR="00EF7C50" w:rsidRDefault="00EF7C50" w:rsidP="00586FC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0A9"/>
    <w:multiLevelType w:val="hybridMultilevel"/>
    <w:tmpl w:val="1054D3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73A74B6"/>
    <w:multiLevelType w:val="hybridMultilevel"/>
    <w:tmpl w:val="85E067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4727F"/>
    <w:multiLevelType w:val="hybridMultilevel"/>
    <w:tmpl w:val="7860897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14FA7513"/>
    <w:multiLevelType w:val="multilevel"/>
    <w:tmpl w:val="5B622604"/>
    <w:lvl w:ilvl="0">
      <w:start w:val="2"/>
      <w:numFmt w:val="decimal"/>
      <w:lvlText w:val="%1."/>
      <w:lvlJc w:val="left"/>
      <w:pPr>
        <w:ind w:left="408" w:hanging="408"/>
      </w:pPr>
      <w:rPr>
        <w:rFonts w:hint="default"/>
      </w:rPr>
    </w:lvl>
    <w:lvl w:ilvl="1">
      <w:start w:val="2"/>
      <w:numFmt w:val="decimal"/>
      <w:lvlText w:val="%1.%2."/>
      <w:lvlJc w:val="left"/>
      <w:pPr>
        <w:ind w:left="1260" w:hanging="7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183274FD"/>
    <w:multiLevelType w:val="hybridMultilevel"/>
    <w:tmpl w:val="DEAAD1A0"/>
    <w:lvl w:ilvl="0" w:tplc="04210019">
      <w:start w:val="1"/>
      <w:numFmt w:val="lowerLetter"/>
      <w:lvlText w:val="%1."/>
      <w:lvlJc w:val="left"/>
      <w:pPr>
        <w:ind w:left="1146" w:hanging="360"/>
      </w:pPr>
    </w:lvl>
    <w:lvl w:ilvl="1" w:tplc="04210019">
      <w:start w:val="1"/>
      <w:numFmt w:val="lowerLetter"/>
      <w:lvlText w:val="%2."/>
      <w:lvlJc w:val="left"/>
      <w:pPr>
        <w:ind w:left="360" w:hanging="360"/>
      </w:pPr>
    </w:lvl>
    <w:lvl w:ilvl="2" w:tplc="969ECE04">
      <w:start w:val="839"/>
      <w:numFmt w:val="decimal"/>
      <w:lvlText w:val="(%3"/>
      <w:lvlJc w:val="left"/>
      <w:pPr>
        <w:ind w:left="2796" w:hanging="390"/>
      </w:pPr>
      <w:rPr>
        <w:rFonts w:hint="default"/>
        <w:sz w:val="22"/>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23163EFC"/>
    <w:multiLevelType w:val="hybridMultilevel"/>
    <w:tmpl w:val="07BC01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77F5C1B"/>
    <w:multiLevelType w:val="hybridMultilevel"/>
    <w:tmpl w:val="E7D20AE4"/>
    <w:lvl w:ilvl="0" w:tplc="1E8E8BD0">
      <w:start w:val="1"/>
      <w:numFmt w:val="lowerLetter"/>
      <w:lvlText w:val="%1."/>
      <w:lvlJc w:val="left"/>
      <w:pPr>
        <w:tabs>
          <w:tab w:val="num" w:pos="360"/>
        </w:tabs>
        <w:ind w:left="360" w:hanging="360"/>
      </w:pPr>
      <w:rPr>
        <w:rFonts w:ascii="Calibri" w:eastAsia="Times New Roman" w:hAnsi="Calibri" w:cs="Calibri"/>
      </w:rPr>
    </w:lvl>
    <w:lvl w:ilvl="1" w:tplc="3FCC09DE">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443E76"/>
    <w:multiLevelType w:val="hybridMultilevel"/>
    <w:tmpl w:val="D2548CDC"/>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C569C"/>
    <w:multiLevelType w:val="multilevel"/>
    <w:tmpl w:val="41C80142"/>
    <w:lvl w:ilvl="0">
      <w:start w:val="1"/>
      <w:numFmt w:val="decimal"/>
      <w:lvlText w:val="%1."/>
      <w:lvlJc w:val="left"/>
      <w:pPr>
        <w:ind w:left="1800" w:hanging="360"/>
      </w:pPr>
      <w:rPr>
        <w:rFonts w:hint="default"/>
        <w:sz w:val="24"/>
        <w:szCs w:val="24"/>
      </w:rPr>
    </w:lvl>
    <w:lvl w:ilvl="1">
      <w:start w:val="2"/>
      <w:numFmt w:val="decimal"/>
      <w:isLgl/>
      <w:lvlText w:val="%1.%2"/>
      <w:lvlJc w:val="left"/>
      <w:pPr>
        <w:ind w:left="1800" w:hanging="360"/>
      </w:pPr>
      <w:rPr>
        <w:rFonts w:cs="Arial" w:hint="default"/>
        <w:b/>
      </w:rPr>
    </w:lvl>
    <w:lvl w:ilvl="2">
      <w:start w:val="1"/>
      <w:numFmt w:val="decimal"/>
      <w:isLgl/>
      <w:lvlText w:val="%1.%2.%3"/>
      <w:lvlJc w:val="left"/>
      <w:pPr>
        <w:ind w:left="2160" w:hanging="720"/>
      </w:pPr>
      <w:rPr>
        <w:rFonts w:cs="Arial" w:hint="default"/>
        <w:b/>
      </w:rPr>
    </w:lvl>
    <w:lvl w:ilvl="3">
      <w:start w:val="1"/>
      <w:numFmt w:val="decimal"/>
      <w:isLgl/>
      <w:lvlText w:val="%1.%2.%3.%4"/>
      <w:lvlJc w:val="left"/>
      <w:pPr>
        <w:ind w:left="2520" w:hanging="108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440"/>
      </w:pPr>
      <w:rPr>
        <w:rFonts w:cs="Arial" w:hint="default"/>
        <w:b/>
      </w:rPr>
    </w:lvl>
    <w:lvl w:ilvl="6">
      <w:start w:val="1"/>
      <w:numFmt w:val="decimal"/>
      <w:isLgl/>
      <w:lvlText w:val="%1.%2.%3.%4.%5.%6.%7"/>
      <w:lvlJc w:val="left"/>
      <w:pPr>
        <w:ind w:left="2880" w:hanging="1440"/>
      </w:pPr>
      <w:rPr>
        <w:rFonts w:cs="Arial" w:hint="default"/>
        <w:b/>
      </w:rPr>
    </w:lvl>
    <w:lvl w:ilvl="7">
      <w:start w:val="1"/>
      <w:numFmt w:val="decimal"/>
      <w:isLgl/>
      <w:lvlText w:val="%1.%2.%3.%4.%5.%6.%7.%8"/>
      <w:lvlJc w:val="left"/>
      <w:pPr>
        <w:ind w:left="3240" w:hanging="1800"/>
      </w:pPr>
      <w:rPr>
        <w:rFonts w:cs="Arial" w:hint="default"/>
        <w:b/>
      </w:rPr>
    </w:lvl>
    <w:lvl w:ilvl="8">
      <w:start w:val="1"/>
      <w:numFmt w:val="decimal"/>
      <w:isLgl/>
      <w:lvlText w:val="%1.%2.%3.%4.%5.%6.%7.%8.%9"/>
      <w:lvlJc w:val="left"/>
      <w:pPr>
        <w:ind w:left="3240" w:hanging="1800"/>
      </w:pPr>
      <w:rPr>
        <w:rFonts w:cs="Arial" w:hint="default"/>
        <w:b/>
      </w:rPr>
    </w:lvl>
  </w:abstractNum>
  <w:abstractNum w:abstractNumId="9">
    <w:nsid w:val="2F0511C2"/>
    <w:multiLevelType w:val="multilevel"/>
    <w:tmpl w:val="0421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09D2C88"/>
    <w:multiLevelType w:val="hybridMultilevel"/>
    <w:tmpl w:val="3970C5C0"/>
    <w:lvl w:ilvl="0" w:tplc="A37C43C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42F1A07"/>
    <w:multiLevelType w:val="hybridMultilevel"/>
    <w:tmpl w:val="3C9A5A10"/>
    <w:lvl w:ilvl="0" w:tplc="0421000F">
      <w:start w:val="1"/>
      <w:numFmt w:val="decimal"/>
      <w:lvlText w:val="%1."/>
      <w:lvlJc w:val="left"/>
      <w:pPr>
        <w:ind w:left="360" w:hanging="360"/>
      </w:pPr>
    </w:lvl>
    <w:lvl w:ilvl="1" w:tplc="6E286D8C">
      <w:start w:val="1"/>
      <w:numFmt w:val="decimal"/>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3AE05ACD"/>
    <w:multiLevelType w:val="hybridMultilevel"/>
    <w:tmpl w:val="4DF4144E"/>
    <w:lvl w:ilvl="0" w:tplc="4DF2C0EE">
      <w:start w:val="1"/>
      <w:numFmt w:val="decimal"/>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B457E68"/>
    <w:multiLevelType w:val="hybridMultilevel"/>
    <w:tmpl w:val="697E71C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D006849"/>
    <w:multiLevelType w:val="hybridMultilevel"/>
    <w:tmpl w:val="13FCF08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FAD14A0"/>
    <w:multiLevelType w:val="multilevel"/>
    <w:tmpl w:val="F84AC2F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b/>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48E39DA"/>
    <w:multiLevelType w:val="multilevel"/>
    <w:tmpl w:val="D95404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5D37D50"/>
    <w:multiLevelType w:val="hybridMultilevel"/>
    <w:tmpl w:val="FFD8972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9126D4BE">
      <w:start w:val="1"/>
      <w:numFmt w:val="lowerLetter"/>
      <w:lvlText w:val="%3)"/>
      <w:lvlJc w:val="right"/>
      <w:pPr>
        <w:ind w:left="2160" w:hanging="180"/>
      </w:pPr>
      <w:rPr>
        <w:rFonts w:ascii="Arial Narrow" w:eastAsia="Times New Roman" w:hAnsi="Arial Narrow"/>
      </w:rPr>
    </w:lvl>
    <w:lvl w:ilvl="3" w:tplc="9DAA0F1A">
      <w:start w:val="1"/>
      <w:numFmt w:val="decimal"/>
      <w:lvlText w:val="%4."/>
      <w:lvlJc w:val="left"/>
      <w:pPr>
        <w:ind w:left="360" w:hanging="360"/>
      </w:pPr>
      <w:rPr>
        <w:b w:val="0"/>
      </w:rPr>
    </w:lvl>
    <w:lvl w:ilvl="4" w:tplc="04090019">
      <w:start w:val="1"/>
      <w:numFmt w:val="lowerLetter"/>
      <w:lvlText w:val="%5."/>
      <w:lvlJc w:val="left"/>
      <w:pPr>
        <w:ind w:left="107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ACD62C4"/>
    <w:multiLevelType w:val="hybridMultilevel"/>
    <w:tmpl w:val="59A0B664"/>
    <w:lvl w:ilvl="0" w:tplc="0421000F">
      <w:start w:val="1"/>
      <w:numFmt w:val="decimal"/>
      <w:lvlText w:val="%1."/>
      <w:lvlJc w:val="left"/>
      <w:pPr>
        <w:ind w:left="786" w:hanging="360"/>
      </w:pPr>
      <w:rPr>
        <w:rFonts w:hint="default"/>
        <w:b w:val="0"/>
      </w:rPr>
    </w:lvl>
    <w:lvl w:ilvl="1" w:tplc="CDBA116E">
      <w:start w:val="1"/>
      <w:numFmt w:val="upperLetter"/>
      <w:lvlText w:val="%2."/>
      <w:lvlJc w:val="left"/>
      <w:pPr>
        <w:ind w:left="1506" w:hanging="360"/>
      </w:pPr>
      <w:rPr>
        <w:rFonts w:hint="default"/>
      </w:rPr>
    </w:lvl>
    <w:lvl w:ilvl="2" w:tplc="04210019">
      <w:start w:val="1"/>
      <w:numFmt w:val="lowerLetter"/>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4DDB0DE6"/>
    <w:multiLevelType w:val="hybridMultilevel"/>
    <w:tmpl w:val="AE8224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C37655F"/>
    <w:multiLevelType w:val="multilevel"/>
    <w:tmpl w:val="78968D44"/>
    <w:lvl w:ilvl="0">
      <w:start w:val="1"/>
      <w:numFmt w:val="decimal"/>
      <w:lvlText w:val="%1."/>
      <w:lvlJc w:val="left"/>
      <w:pPr>
        <w:ind w:left="408" w:hanging="408"/>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nsid w:val="5CB66F58"/>
    <w:multiLevelType w:val="hybridMultilevel"/>
    <w:tmpl w:val="8042014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0C70413"/>
    <w:multiLevelType w:val="hybridMultilevel"/>
    <w:tmpl w:val="66A43160"/>
    <w:lvl w:ilvl="0" w:tplc="0421000F">
      <w:start w:val="1"/>
      <w:numFmt w:val="decimal"/>
      <w:lvlText w:val="%1."/>
      <w:lvlJc w:val="left"/>
      <w:pPr>
        <w:ind w:left="720" w:hanging="360"/>
      </w:pPr>
    </w:lvl>
    <w:lvl w:ilvl="1" w:tplc="51A6E2F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27141DE"/>
    <w:multiLevelType w:val="multilevel"/>
    <w:tmpl w:val="3A180334"/>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6687183A"/>
    <w:multiLevelType w:val="multilevel"/>
    <w:tmpl w:val="7CECF6E2"/>
    <w:lvl w:ilvl="0">
      <w:start w:val="1"/>
      <w:numFmt w:val="decimal"/>
      <w:lvlText w:val="%1."/>
      <w:lvlJc w:val="left"/>
      <w:pPr>
        <w:ind w:left="360" w:hanging="360"/>
      </w:pPr>
      <w:rPr>
        <w:rFonts w:ascii="Calibri" w:eastAsia="Times New Roman" w:hAnsi="Calibri" w:cs="Calibri" w:hint="default"/>
        <w:b/>
      </w:rPr>
    </w:lvl>
    <w:lvl w:ilvl="1">
      <w:start w:val="5"/>
      <w:numFmt w:val="decimal"/>
      <w:isLgl/>
      <w:lvlText w:val="%1.%2."/>
      <w:lvlJc w:val="left"/>
      <w:pPr>
        <w:ind w:left="1128" w:hanging="720"/>
      </w:pPr>
      <w:rPr>
        <w:rFonts w:hint="default"/>
        <w:b/>
      </w:rPr>
    </w:lvl>
    <w:lvl w:ilvl="2">
      <w:start w:val="1"/>
      <w:numFmt w:val="decimal"/>
      <w:isLgl/>
      <w:lvlText w:val="%1.%2.%3."/>
      <w:lvlJc w:val="left"/>
      <w:pPr>
        <w:ind w:left="1536" w:hanging="720"/>
      </w:pPr>
      <w:rPr>
        <w:rFonts w:hint="default"/>
        <w:b/>
      </w:rPr>
    </w:lvl>
    <w:lvl w:ilvl="3">
      <w:start w:val="1"/>
      <w:numFmt w:val="decimal"/>
      <w:isLgl/>
      <w:lvlText w:val="%1.%2.%3.%4."/>
      <w:lvlJc w:val="left"/>
      <w:pPr>
        <w:ind w:left="2304" w:hanging="1080"/>
      </w:pPr>
      <w:rPr>
        <w:rFonts w:hint="default"/>
        <w:b/>
      </w:rPr>
    </w:lvl>
    <w:lvl w:ilvl="4">
      <w:start w:val="1"/>
      <w:numFmt w:val="decimal"/>
      <w:isLgl/>
      <w:lvlText w:val="%1.%2.%3.%4.%5."/>
      <w:lvlJc w:val="left"/>
      <w:pPr>
        <w:ind w:left="2712" w:hanging="1080"/>
      </w:pPr>
      <w:rPr>
        <w:rFonts w:hint="default"/>
        <w:b/>
      </w:rPr>
    </w:lvl>
    <w:lvl w:ilvl="5">
      <w:start w:val="1"/>
      <w:numFmt w:val="decimal"/>
      <w:isLgl/>
      <w:lvlText w:val="%1.%2.%3.%4.%5.%6."/>
      <w:lvlJc w:val="left"/>
      <w:pPr>
        <w:ind w:left="348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656" w:hanging="1800"/>
      </w:pPr>
      <w:rPr>
        <w:rFonts w:hint="default"/>
        <w:b/>
      </w:rPr>
    </w:lvl>
    <w:lvl w:ilvl="8">
      <w:start w:val="1"/>
      <w:numFmt w:val="decimal"/>
      <w:isLgl/>
      <w:lvlText w:val="%1.%2.%3.%4.%5.%6.%7.%8.%9."/>
      <w:lvlJc w:val="left"/>
      <w:pPr>
        <w:ind w:left="5424" w:hanging="2160"/>
      </w:pPr>
      <w:rPr>
        <w:rFonts w:hint="default"/>
        <w:b/>
      </w:rPr>
    </w:lvl>
  </w:abstractNum>
  <w:abstractNum w:abstractNumId="25">
    <w:nsid w:val="6813691D"/>
    <w:multiLevelType w:val="multilevel"/>
    <w:tmpl w:val="BC16081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9220231"/>
    <w:multiLevelType w:val="multilevel"/>
    <w:tmpl w:val="1444E6E4"/>
    <w:lvl w:ilvl="0">
      <w:start w:val="1"/>
      <w:numFmt w:val="upperRoman"/>
      <w:pStyle w:val="Heading1"/>
      <w:lvlText w:val="BAB %1"/>
      <w:lvlJc w:val="left"/>
      <w:pPr>
        <w:ind w:left="0" w:firstLine="360"/>
      </w:pPr>
      <w:rPr>
        <w:rFonts w:hint="default"/>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A8301CE"/>
    <w:multiLevelType w:val="hybridMultilevel"/>
    <w:tmpl w:val="F32EF4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39180F"/>
    <w:multiLevelType w:val="multilevel"/>
    <w:tmpl w:val="7E921BA6"/>
    <w:lvl w:ilvl="0">
      <w:start w:val="2"/>
      <w:numFmt w:val="decimal"/>
      <w:lvlText w:val="%1."/>
      <w:lvlJc w:val="left"/>
      <w:pPr>
        <w:ind w:left="390" w:hanging="390"/>
      </w:pPr>
      <w:rPr>
        <w:rFonts w:hint="default"/>
      </w:rPr>
    </w:lvl>
    <w:lvl w:ilvl="1">
      <w:start w:val="4"/>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9">
    <w:nsid w:val="78BD4821"/>
    <w:multiLevelType w:val="hybridMultilevel"/>
    <w:tmpl w:val="4E020C7A"/>
    <w:lvl w:ilvl="0" w:tplc="EF5E74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B194C1D"/>
    <w:multiLevelType w:val="hybridMultilevel"/>
    <w:tmpl w:val="A35C8636"/>
    <w:lvl w:ilvl="0" w:tplc="0409000F">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1">
    <w:nsid w:val="7C813CE8"/>
    <w:multiLevelType w:val="hybridMultilevel"/>
    <w:tmpl w:val="D35ACAB0"/>
    <w:lvl w:ilvl="0" w:tplc="0409000F">
      <w:start w:val="1"/>
      <w:numFmt w:val="decimal"/>
      <w:lvlText w:val="%1."/>
      <w:lvlJc w:val="left"/>
      <w:pPr>
        <w:ind w:left="720" w:hanging="360"/>
      </w:pPr>
    </w:lvl>
    <w:lvl w:ilvl="1" w:tplc="60DA176C">
      <w:start w:val="1"/>
      <w:numFmt w:val="decimal"/>
      <w:lvlText w:val="%2."/>
      <w:lvlJc w:val="left"/>
      <w:pPr>
        <w:ind w:left="1440" w:hanging="360"/>
      </w:pPr>
      <w:rPr>
        <w:rFonts w:asciiTheme="majorHAnsi" w:eastAsiaTheme="minorHAnsi" w:hAnsiTheme="majorHAnsi" w:cs="Bookman Old Sty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9"/>
  </w:num>
  <w:num w:numId="3">
    <w:abstractNumId w:val="8"/>
  </w:num>
  <w:num w:numId="4">
    <w:abstractNumId w:val="17"/>
  </w:num>
  <w:num w:numId="5">
    <w:abstractNumId w:val="0"/>
  </w:num>
  <w:num w:numId="6">
    <w:abstractNumId w:val="30"/>
  </w:num>
  <w:num w:numId="7">
    <w:abstractNumId w:val="5"/>
  </w:num>
  <w:num w:numId="8">
    <w:abstractNumId w:val="10"/>
  </w:num>
  <w:num w:numId="9">
    <w:abstractNumId w:val="9"/>
  </w:num>
  <w:num w:numId="10">
    <w:abstractNumId w:val="26"/>
  </w:num>
  <w:num w:numId="11">
    <w:abstractNumId w:val="11"/>
  </w:num>
  <w:num w:numId="12">
    <w:abstractNumId w:val="24"/>
  </w:num>
  <w:num w:numId="13">
    <w:abstractNumId w:val="12"/>
  </w:num>
  <w:num w:numId="14">
    <w:abstractNumId w:val="3"/>
  </w:num>
  <w:num w:numId="15">
    <w:abstractNumId w:val="20"/>
  </w:num>
  <w:num w:numId="16">
    <w:abstractNumId w:val="23"/>
  </w:num>
  <w:num w:numId="17">
    <w:abstractNumId w:val="25"/>
  </w:num>
  <w:num w:numId="18">
    <w:abstractNumId w:val="15"/>
  </w:num>
  <w:num w:numId="19">
    <w:abstractNumId w:val="28"/>
  </w:num>
  <w:num w:numId="20">
    <w:abstractNumId w:val="16"/>
  </w:num>
  <w:num w:numId="21">
    <w:abstractNumId w:val="21"/>
  </w:num>
  <w:num w:numId="22">
    <w:abstractNumId w:val="19"/>
  </w:num>
  <w:num w:numId="23">
    <w:abstractNumId w:val="7"/>
  </w:num>
  <w:num w:numId="24">
    <w:abstractNumId w:val="13"/>
  </w:num>
  <w:num w:numId="25">
    <w:abstractNumId w:val="14"/>
  </w:num>
  <w:num w:numId="26">
    <w:abstractNumId w:val="18"/>
  </w:num>
  <w:num w:numId="27">
    <w:abstractNumId w:val="31"/>
  </w:num>
  <w:num w:numId="28">
    <w:abstractNumId w:val="27"/>
  </w:num>
  <w:num w:numId="29">
    <w:abstractNumId w:val="4"/>
  </w:num>
  <w:num w:numId="30">
    <w:abstractNumId w:val="2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
  </w:num>
  <w:num w:numId="33">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FEA"/>
    <w:rsid w:val="0000230E"/>
    <w:rsid w:val="00002336"/>
    <w:rsid w:val="000026B6"/>
    <w:rsid w:val="00002E7E"/>
    <w:rsid w:val="0000407E"/>
    <w:rsid w:val="0000572D"/>
    <w:rsid w:val="000061D6"/>
    <w:rsid w:val="00006755"/>
    <w:rsid w:val="00006C4F"/>
    <w:rsid w:val="0001020D"/>
    <w:rsid w:val="00011674"/>
    <w:rsid w:val="00012338"/>
    <w:rsid w:val="000130CF"/>
    <w:rsid w:val="000152B0"/>
    <w:rsid w:val="00015444"/>
    <w:rsid w:val="00015DC5"/>
    <w:rsid w:val="000165B6"/>
    <w:rsid w:val="00017940"/>
    <w:rsid w:val="00017CC4"/>
    <w:rsid w:val="000208ED"/>
    <w:rsid w:val="00023323"/>
    <w:rsid w:val="00023AA8"/>
    <w:rsid w:val="00024F24"/>
    <w:rsid w:val="00024FCD"/>
    <w:rsid w:val="00033226"/>
    <w:rsid w:val="00034183"/>
    <w:rsid w:val="0003506D"/>
    <w:rsid w:val="00035AC5"/>
    <w:rsid w:val="00035E97"/>
    <w:rsid w:val="00041DC1"/>
    <w:rsid w:val="000447AF"/>
    <w:rsid w:val="000451A2"/>
    <w:rsid w:val="00045262"/>
    <w:rsid w:val="000457FF"/>
    <w:rsid w:val="000462A1"/>
    <w:rsid w:val="0004667B"/>
    <w:rsid w:val="0004671F"/>
    <w:rsid w:val="00047BDF"/>
    <w:rsid w:val="00047E36"/>
    <w:rsid w:val="00050E1B"/>
    <w:rsid w:val="00054614"/>
    <w:rsid w:val="00055B41"/>
    <w:rsid w:val="00055FE2"/>
    <w:rsid w:val="00056C22"/>
    <w:rsid w:val="00057B74"/>
    <w:rsid w:val="000600A6"/>
    <w:rsid w:val="000614F9"/>
    <w:rsid w:val="00061E21"/>
    <w:rsid w:val="0006253C"/>
    <w:rsid w:val="00062CF5"/>
    <w:rsid w:val="000630E8"/>
    <w:rsid w:val="00063222"/>
    <w:rsid w:val="0006616C"/>
    <w:rsid w:val="0006798B"/>
    <w:rsid w:val="00070312"/>
    <w:rsid w:val="00072C08"/>
    <w:rsid w:val="00073AE6"/>
    <w:rsid w:val="00076E02"/>
    <w:rsid w:val="00077A15"/>
    <w:rsid w:val="000808DC"/>
    <w:rsid w:val="0008162F"/>
    <w:rsid w:val="000827DB"/>
    <w:rsid w:val="000835B7"/>
    <w:rsid w:val="00083CA0"/>
    <w:rsid w:val="00083CE1"/>
    <w:rsid w:val="000847AF"/>
    <w:rsid w:val="00084C5B"/>
    <w:rsid w:val="00084E48"/>
    <w:rsid w:val="000852AA"/>
    <w:rsid w:val="00086749"/>
    <w:rsid w:val="000867CB"/>
    <w:rsid w:val="000873B0"/>
    <w:rsid w:val="000907DD"/>
    <w:rsid w:val="00090EB6"/>
    <w:rsid w:val="0009662C"/>
    <w:rsid w:val="00096CC9"/>
    <w:rsid w:val="00096E1F"/>
    <w:rsid w:val="000A2BF7"/>
    <w:rsid w:val="000A5131"/>
    <w:rsid w:val="000A5512"/>
    <w:rsid w:val="000A5E54"/>
    <w:rsid w:val="000A6218"/>
    <w:rsid w:val="000A6B3C"/>
    <w:rsid w:val="000B071D"/>
    <w:rsid w:val="000B07F5"/>
    <w:rsid w:val="000B2794"/>
    <w:rsid w:val="000B307E"/>
    <w:rsid w:val="000B3929"/>
    <w:rsid w:val="000B3AC2"/>
    <w:rsid w:val="000B4D49"/>
    <w:rsid w:val="000B64AF"/>
    <w:rsid w:val="000B7756"/>
    <w:rsid w:val="000C1CC3"/>
    <w:rsid w:val="000C2276"/>
    <w:rsid w:val="000C3502"/>
    <w:rsid w:val="000C4DFB"/>
    <w:rsid w:val="000C757F"/>
    <w:rsid w:val="000D00B4"/>
    <w:rsid w:val="000D0A3F"/>
    <w:rsid w:val="000D1693"/>
    <w:rsid w:val="000D1A3A"/>
    <w:rsid w:val="000D2559"/>
    <w:rsid w:val="000D279E"/>
    <w:rsid w:val="000D38AD"/>
    <w:rsid w:val="000D4D34"/>
    <w:rsid w:val="000D5747"/>
    <w:rsid w:val="000D63B8"/>
    <w:rsid w:val="000D7636"/>
    <w:rsid w:val="000E065B"/>
    <w:rsid w:val="000E1296"/>
    <w:rsid w:val="000E1BD1"/>
    <w:rsid w:val="000E4C5A"/>
    <w:rsid w:val="000E5EF8"/>
    <w:rsid w:val="000E7C18"/>
    <w:rsid w:val="000F2096"/>
    <w:rsid w:val="000F2929"/>
    <w:rsid w:val="000F3B6C"/>
    <w:rsid w:val="000F5142"/>
    <w:rsid w:val="000F53B2"/>
    <w:rsid w:val="000F612A"/>
    <w:rsid w:val="00100572"/>
    <w:rsid w:val="00102624"/>
    <w:rsid w:val="00104360"/>
    <w:rsid w:val="0010590E"/>
    <w:rsid w:val="0011118C"/>
    <w:rsid w:val="00111F08"/>
    <w:rsid w:val="0011306A"/>
    <w:rsid w:val="00113642"/>
    <w:rsid w:val="001139A7"/>
    <w:rsid w:val="00114039"/>
    <w:rsid w:val="0011440D"/>
    <w:rsid w:val="0012078B"/>
    <w:rsid w:val="0012107A"/>
    <w:rsid w:val="00123366"/>
    <w:rsid w:val="0012495E"/>
    <w:rsid w:val="0012518E"/>
    <w:rsid w:val="001269F0"/>
    <w:rsid w:val="0013045B"/>
    <w:rsid w:val="001318EA"/>
    <w:rsid w:val="0013502F"/>
    <w:rsid w:val="0013511A"/>
    <w:rsid w:val="00136091"/>
    <w:rsid w:val="00137416"/>
    <w:rsid w:val="00137550"/>
    <w:rsid w:val="00137B1A"/>
    <w:rsid w:val="00141B35"/>
    <w:rsid w:val="00141C6A"/>
    <w:rsid w:val="00142F8D"/>
    <w:rsid w:val="00144BB6"/>
    <w:rsid w:val="0014711F"/>
    <w:rsid w:val="00153690"/>
    <w:rsid w:val="00153A7D"/>
    <w:rsid w:val="00153ABF"/>
    <w:rsid w:val="00156E95"/>
    <w:rsid w:val="00160CFF"/>
    <w:rsid w:val="00165DF5"/>
    <w:rsid w:val="00166713"/>
    <w:rsid w:val="0016790B"/>
    <w:rsid w:val="001712F3"/>
    <w:rsid w:val="0017131D"/>
    <w:rsid w:val="00177E60"/>
    <w:rsid w:val="0018000C"/>
    <w:rsid w:val="00180EDA"/>
    <w:rsid w:val="00180F57"/>
    <w:rsid w:val="0018195E"/>
    <w:rsid w:val="0018256B"/>
    <w:rsid w:val="001872A1"/>
    <w:rsid w:val="00191341"/>
    <w:rsid w:val="001917D5"/>
    <w:rsid w:val="00195C7A"/>
    <w:rsid w:val="001961BF"/>
    <w:rsid w:val="0019698B"/>
    <w:rsid w:val="001A080E"/>
    <w:rsid w:val="001A0C1B"/>
    <w:rsid w:val="001A139D"/>
    <w:rsid w:val="001A6FCC"/>
    <w:rsid w:val="001B53CA"/>
    <w:rsid w:val="001B59C0"/>
    <w:rsid w:val="001B7058"/>
    <w:rsid w:val="001B72EB"/>
    <w:rsid w:val="001C080B"/>
    <w:rsid w:val="001C10AE"/>
    <w:rsid w:val="001C1189"/>
    <w:rsid w:val="001C13FC"/>
    <w:rsid w:val="001C35CD"/>
    <w:rsid w:val="001C4A51"/>
    <w:rsid w:val="001C5B1F"/>
    <w:rsid w:val="001C7E24"/>
    <w:rsid w:val="001D00E5"/>
    <w:rsid w:val="001D010E"/>
    <w:rsid w:val="001D0271"/>
    <w:rsid w:val="001D0BEC"/>
    <w:rsid w:val="001D2D36"/>
    <w:rsid w:val="001E0AB2"/>
    <w:rsid w:val="001E1EDF"/>
    <w:rsid w:val="001E3452"/>
    <w:rsid w:val="001E45AF"/>
    <w:rsid w:val="001E7729"/>
    <w:rsid w:val="001E7FA9"/>
    <w:rsid w:val="001F09CB"/>
    <w:rsid w:val="001F21A1"/>
    <w:rsid w:val="001F236C"/>
    <w:rsid w:val="001F2D9E"/>
    <w:rsid w:val="001F381E"/>
    <w:rsid w:val="001F4072"/>
    <w:rsid w:val="001F7647"/>
    <w:rsid w:val="0020365D"/>
    <w:rsid w:val="00206744"/>
    <w:rsid w:val="00210037"/>
    <w:rsid w:val="00210A3D"/>
    <w:rsid w:val="0021326E"/>
    <w:rsid w:val="00214165"/>
    <w:rsid w:val="00214A9A"/>
    <w:rsid w:val="00214C76"/>
    <w:rsid w:val="002160C9"/>
    <w:rsid w:val="002201CF"/>
    <w:rsid w:val="0022103D"/>
    <w:rsid w:val="002222F9"/>
    <w:rsid w:val="00223084"/>
    <w:rsid w:val="002231EC"/>
    <w:rsid w:val="0022341E"/>
    <w:rsid w:val="00225E6A"/>
    <w:rsid w:val="0022693B"/>
    <w:rsid w:val="002274CF"/>
    <w:rsid w:val="00232698"/>
    <w:rsid w:val="00233D0B"/>
    <w:rsid w:val="002361B0"/>
    <w:rsid w:val="002370D6"/>
    <w:rsid w:val="00237BCA"/>
    <w:rsid w:val="00240D19"/>
    <w:rsid w:val="00241C5A"/>
    <w:rsid w:val="00242AB8"/>
    <w:rsid w:val="00243321"/>
    <w:rsid w:val="00244468"/>
    <w:rsid w:val="00244773"/>
    <w:rsid w:val="00244B1E"/>
    <w:rsid w:val="00245417"/>
    <w:rsid w:val="002462F5"/>
    <w:rsid w:val="002469EB"/>
    <w:rsid w:val="002475E8"/>
    <w:rsid w:val="00247B7C"/>
    <w:rsid w:val="00254F22"/>
    <w:rsid w:val="00254FC1"/>
    <w:rsid w:val="002559D7"/>
    <w:rsid w:val="00257539"/>
    <w:rsid w:val="002603FA"/>
    <w:rsid w:val="0026497A"/>
    <w:rsid w:val="0027022B"/>
    <w:rsid w:val="002712EF"/>
    <w:rsid w:val="002723F0"/>
    <w:rsid w:val="0027648D"/>
    <w:rsid w:val="002770EE"/>
    <w:rsid w:val="0028050E"/>
    <w:rsid w:val="00282629"/>
    <w:rsid w:val="00282DC2"/>
    <w:rsid w:val="002833E3"/>
    <w:rsid w:val="00283D1F"/>
    <w:rsid w:val="0028472A"/>
    <w:rsid w:val="0029108C"/>
    <w:rsid w:val="00291D84"/>
    <w:rsid w:val="0029416A"/>
    <w:rsid w:val="0029422A"/>
    <w:rsid w:val="002951D9"/>
    <w:rsid w:val="002977D3"/>
    <w:rsid w:val="00297FD8"/>
    <w:rsid w:val="002A006B"/>
    <w:rsid w:val="002A057D"/>
    <w:rsid w:val="002A0F5E"/>
    <w:rsid w:val="002A193B"/>
    <w:rsid w:val="002A39BC"/>
    <w:rsid w:val="002A673D"/>
    <w:rsid w:val="002A69A8"/>
    <w:rsid w:val="002B1E93"/>
    <w:rsid w:val="002B2296"/>
    <w:rsid w:val="002B296D"/>
    <w:rsid w:val="002B2AC3"/>
    <w:rsid w:val="002B364D"/>
    <w:rsid w:val="002B40FE"/>
    <w:rsid w:val="002B484F"/>
    <w:rsid w:val="002B5D11"/>
    <w:rsid w:val="002B6255"/>
    <w:rsid w:val="002B62DE"/>
    <w:rsid w:val="002B6E67"/>
    <w:rsid w:val="002B7127"/>
    <w:rsid w:val="002C09C5"/>
    <w:rsid w:val="002C204D"/>
    <w:rsid w:val="002C2CDF"/>
    <w:rsid w:val="002C3B7B"/>
    <w:rsid w:val="002C3E13"/>
    <w:rsid w:val="002C4703"/>
    <w:rsid w:val="002D1361"/>
    <w:rsid w:val="002D150C"/>
    <w:rsid w:val="002D2795"/>
    <w:rsid w:val="002D38CC"/>
    <w:rsid w:val="002D47A1"/>
    <w:rsid w:val="002D4F02"/>
    <w:rsid w:val="002D5D14"/>
    <w:rsid w:val="002D694B"/>
    <w:rsid w:val="002D7E4E"/>
    <w:rsid w:val="002E0B11"/>
    <w:rsid w:val="002E35C9"/>
    <w:rsid w:val="002E3DA9"/>
    <w:rsid w:val="002F049F"/>
    <w:rsid w:val="002F3AF3"/>
    <w:rsid w:val="002F60FC"/>
    <w:rsid w:val="00300D05"/>
    <w:rsid w:val="00302FE5"/>
    <w:rsid w:val="00303084"/>
    <w:rsid w:val="00303E5D"/>
    <w:rsid w:val="00304175"/>
    <w:rsid w:val="0030659B"/>
    <w:rsid w:val="00306A2D"/>
    <w:rsid w:val="00307A4A"/>
    <w:rsid w:val="003108CC"/>
    <w:rsid w:val="003113FB"/>
    <w:rsid w:val="00312685"/>
    <w:rsid w:val="00312B85"/>
    <w:rsid w:val="003134EE"/>
    <w:rsid w:val="00315A3F"/>
    <w:rsid w:val="00316ACF"/>
    <w:rsid w:val="00316C2C"/>
    <w:rsid w:val="00317A6F"/>
    <w:rsid w:val="00320E1A"/>
    <w:rsid w:val="003236FF"/>
    <w:rsid w:val="00325044"/>
    <w:rsid w:val="003267FB"/>
    <w:rsid w:val="00330484"/>
    <w:rsid w:val="003305FB"/>
    <w:rsid w:val="003316F2"/>
    <w:rsid w:val="0033229C"/>
    <w:rsid w:val="00332DDC"/>
    <w:rsid w:val="003340CC"/>
    <w:rsid w:val="0033525D"/>
    <w:rsid w:val="00335D35"/>
    <w:rsid w:val="00341E57"/>
    <w:rsid w:val="003436A8"/>
    <w:rsid w:val="00344358"/>
    <w:rsid w:val="00344548"/>
    <w:rsid w:val="00346E96"/>
    <w:rsid w:val="00347855"/>
    <w:rsid w:val="003507BB"/>
    <w:rsid w:val="00350D3A"/>
    <w:rsid w:val="00354223"/>
    <w:rsid w:val="00354695"/>
    <w:rsid w:val="00355914"/>
    <w:rsid w:val="003605E3"/>
    <w:rsid w:val="00360FAB"/>
    <w:rsid w:val="00362632"/>
    <w:rsid w:val="0036325D"/>
    <w:rsid w:val="0036458B"/>
    <w:rsid w:val="00365458"/>
    <w:rsid w:val="00365826"/>
    <w:rsid w:val="00365E9F"/>
    <w:rsid w:val="00366321"/>
    <w:rsid w:val="0037013D"/>
    <w:rsid w:val="003728BE"/>
    <w:rsid w:val="003732BC"/>
    <w:rsid w:val="00374005"/>
    <w:rsid w:val="00374D58"/>
    <w:rsid w:val="00375F94"/>
    <w:rsid w:val="00376E28"/>
    <w:rsid w:val="00376F55"/>
    <w:rsid w:val="00377134"/>
    <w:rsid w:val="0038060B"/>
    <w:rsid w:val="003820CD"/>
    <w:rsid w:val="00384A55"/>
    <w:rsid w:val="00384E05"/>
    <w:rsid w:val="00386249"/>
    <w:rsid w:val="00386F2A"/>
    <w:rsid w:val="003907DF"/>
    <w:rsid w:val="003909EF"/>
    <w:rsid w:val="00391559"/>
    <w:rsid w:val="003924AF"/>
    <w:rsid w:val="003926B2"/>
    <w:rsid w:val="0039283B"/>
    <w:rsid w:val="00393352"/>
    <w:rsid w:val="0039378F"/>
    <w:rsid w:val="003941CD"/>
    <w:rsid w:val="00394977"/>
    <w:rsid w:val="00395139"/>
    <w:rsid w:val="003958F7"/>
    <w:rsid w:val="00395F4D"/>
    <w:rsid w:val="00396019"/>
    <w:rsid w:val="0039663B"/>
    <w:rsid w:val="00397CF2"/>
    <w:rsid w:val="003A01B4"/>
    <w:rsid w:val="003A0888"/>
    <w:rsid w:val="003A17B0"/>
    <w:rsid w:val="003A29C8"/>
    <w:rsid w:val="003A5003"/>
    <w:rsid w:val="003A7711"/>
    <w:rsid w:val="003B48C6"/>
    <w:rsid w:val="003B5B0B"/>
    <w:rsid w:val="003B6B7A"/>
    <w:rsid w:val="003B72B4"/>
    <w:rsid w:val="003B76EA"/>
    <w:rsid w:val="003C2261"/>
    <w:rsid w:val="003C2F72"/>
    <w:rsid w:val="003C37D9"/>
    <w:rsid w:val="003C3B8B"/>
    <w:rsid w:val="003C62FA"/>
    <w:rsid w:val="003C68AF"/>
    <w:rsid w:val="003D0221"/>
    <w:rsid w:val="003D0E45"/>
    <w:rsid w:val="003D0EE8"/>
    <w:rsid w:val="003D1598"/>
    <w:rsid w:val="003D401D"/>
    <w:rsid w:val="003D5832"/>
    <w:rsid w:val="003D592D"/>
    <w:rsid w:val="003D5B24"/>
    <w:rsid w:val="003D7E2F"/>
    <w:rsid w:val="003E004D"/>
    <w:rsid w:val="003E0FCB"/>
    <w:rsid w:val="003E12F2"/>
    <w:rsid w:val="003E3805"/>
    <w:rsid w:val="003F07A6"/>
    <w:rsid w:val="003F24F2"/>
    <w:rsid w:val="003F512A"/>
    <w:rsid w:val="003F642B"/>
    <w:rsid w:val="004026AD"/>
    <w:rsid w:val="0040343D"/>
    <w:rsid w:val="00405B43"/>
    <w:rsid w:val="00410D62"/>
    <w:rsid w:val="00413AEC"/>
    <w:rsid w:val="004153A1"/>
    <w:rsid w:val="00417EB4"/>
    <w:rsid w:val="00420EE7"/>
    <w:rsid w:val="0042114E"/>
    <w:rsid w:val="004216C3"/>
    <w:rsid w:val="00424D8C"/>
    <w:rsid w:val="00426E3C"/>
    <w:rsid w:val="00430315"/>
    <w:rsid w:val="00430959"/>
    <w:rsid w:val="00433349"/>
    <w:rsid w:val="00433A61"/>
    <w:rsid w:val="00435735"/>
    <w:rsid w:val="0043734D"/>
    <w:rsid w:val="00437827"/>
    <w:rsid w:val="00442B6E"/>
    <w:rsid w:val="00442D70"/>
    <w:rsid w:val="00443361"/>
    <w:rsid w:val="00444E31"/>
    <w:rsid w:val="004455B8"/>
    <w:rsid w:val="00450A3B"/>
    <w:rsid w:val="0045118D"/>
    <w:rsid w:val="00451F08"/>
    <w:rsid w:val="004549BC"/>
    <w:rsid w:val="00456C02"/>
    <w:rsid w:val="00462A13"/>
    <w:rsid w:val="004631D7"/>
    <w:rsid w:val="00464171"/>
    <w:rsid w:val="00465407"/>
    <w:rsid w:val="00466D51"/>
    <w:rsid w:val="00467080"/>
    <w:rsid w:val="004703BF"/>
    <w:rsid w:val="00473EE1"/>
    <w:rsid w:val="0047475C"/>
    <w:rsid w:val="004760D0"/>
    <w:rsid w:val="00477D3F"/>
    <w:rsid w:val="00480821"/>
    <w:rsid w:val="0048225C"/>
    <w:rsid w:val="00484262"/>
    <w:rsid w:val="004842D5"/>
    <w:rsid w:val="00484E8E"/>
    <w:rsid w:val="00485BA5"/>
    <w:rsid w:val="004860B7"/>
    <w:rsid w:val="00486750"/>
    <w:rsid w:val="00487888"/>
    <w:rsid w:val="00490845"/>
    <w:rsid w:val="00490A23"/>
    <w:rsid w:val="00490ADD"/>
    <w:rsid w:val="00490C1D"/>
    <w:rsid w:val="00492196"/>
    <w:rsid w:val="00492421"/>
    <w:rsid w:val="00492E05"/>
    <w:rsid w:val="004952B2"/>
    <w:rsid w:val="004956FC"/>
    <w:rsid w:val="00495A34"/>
    <w:rsid w:val="004973D2"/>
    <w:rsid w:val="004A040E"/>
    <w:rsid w:val="004A1069"/>
    <w:rsid w:val="004A15C5"/>
    <w:rsid w:val="004A3C49"/>
    <w:rsid w:val="004A5EA3"/>
    <w:rsid w:val="004A774F"/>
    <w:rsid w:val="004A7A1D"/>
    <w:rsid w:val="004B0684"/>
    <w:rsid w:val="004B2824"/>
    <w:rsid w:val="004B4816"/>
    <w:rsid w:val="004C0AC0"/>
    <w:rsid w:val="004C1708"/>
    <w:rsid w:val="004C4DF4"/>
    <w:rsid w:val="004C5208"/>
    <w:rsid w:val="004C5738"/>
    <w:rsid w:val="004C79CD"/>
    <w:rsid w:val="004D1A99"/>
    <w:rsid w:val="004D2444"/>
    <w:rsid w:val="004D262F"/>
    <w:rsid w:val="004D47BF"/>
    <w:rsid w:val="004D5314"/>
    <w:rsid w:val="004E0257"/>
    <w:rsid w:val="004E03F8"/>
    <w:rsid w:val="004E2178"/>
    <w:rsid w:val="004E373A"/>
    <w:rsid w:val="004E4F06"/>
    <w:rsid w:val="004E509A"/>
    <w:rsid w:val="004E6BF4"/>
    <w:rsid w:val="004E7C8D"/>
    <w:rsid w:val="004F0CB6"/>
    <w:rsid w:val="004F3D60"/>
    <w:rsid w:val="004F4B50"/>
    <w:rsid w:val="004F53CD"/>
    <w:rsid w:val="004F69C1"/>
    <w:rsid w:val="0050004B"/>
    <w:rsid w:val="00500107"/>
    <w:rsid w:val="0050030F"/>
    <w:rsid w:val="00501847"/>
    <w:rsid w:val="00503ADC"/>
    <w:rsid w:val="005048E1"/>
    <w:rsid w:val="00505E2E"/>
    <w:rsid w:val="0050724C"/>
    <w:rsid w:val="00507692"/>
    <w:rsid w:val="00507CF5"/>
    <w:rsid w:val="005112B0"/>
    <w:rsid w:val="00513256"/>
    <w:rsid w:val="005152FF"/>
    <w:rsid w:val="00520079"/>
    <w:rsid w:val="005215EB"/>
    <w:rsid w:val="00521FB3"/>
    <w:rsid w:val="00522060"/>
    <w:rsid w:val="00524041"/>
    <w:rsid w:val="005246C9"/>
    <w:rsid w:val="00527375"/>
    <w:rsid w:val="0053048E"/>
    <w:rsid w:val="0053164A"/>
    <w:rsid w:val="005329D3"/>
    <w:rsid w:val="005331C2"/>
    <w:rsid w:val="005336CC"/>
    <w:rsid w:val="005347E6"/>
    <w:rsid w:val="00534D30"/>
    <w:rsid w:val="00536A19"/>
    <w:rsid w:val="00537A56"/>
    <w:rsid w:val="00537C28"/>
    <w:rsid w:val="00540621"/>
    <w:rsid w:val="00541216"/>
    <w:rsid w:val="00541DC3"/>
    <w:rsid w:val="00545099"/>
    <w:rsid w:val="0054672C"/>
    <w:rsid w:val="00546BC1"/>
    <w:rsid w:val="005477F4"/>
    <w:rsid w:val="0055152A"/>
    <w:rsid w:val="005531C8"/>
    <w:rsid w:val="005548B0"/>
    <w:rsid w:val="00556289"/>
    <w:rsid w:val="0055641D"/>
    <w:rsid w:val="00557853"/>
    <w:rsid w:val="00557A6B"/>
    <w:rsid w:val="00557F64"/>
    <w:rsid w:val="0056319A"/>
    <w:rsid w:val="00563A9A"/>
    <w:rsid w:val="00564768"/>
    <w:rsid w:val="005668C6"/>
    <w:rsid w:val="0057067F"/>
    <w:rsid w:val="00571074"/>
    <w:rsid w:val="00571414"/>
    <w:rsid w:val="00571934"/>
    <w:rsid w:val="00571A54"/>
    <w:rsid w:val="00572D58"/>
    <w:rsid w:val="0057327E"/>
    <w:rsid w:val="005739B6"/>
    <w:rsid w:val="00573FD6"/>
    <w:rsid w:val="00574CD8"/>
    <w:rsid w:val="005755DE"/>
    <w:rsid w:val="00583E46"/>
    <w:rsid w:val="0058450C"/>
    <w:rsid w:val="005860FB"/>
    <w:rsid w:val="005866A4"/>
    <w:rsid w:val="00586F8B"/>
    <w:rsid w:val="00586FCC"/>
    <w:rsid w:val="0058733F"/>
    <w:rsid w:val="00587E30"/>
    <w:rsid w:val="005902F8"/>
    <w:rsid w:val="0059094C"/>
    <w:rsid w:val="00590BE8"/>
    <w:rsid w:val="00591FAA"/>
    <w:rsid w:val="00595ECE"/>
    <w:rsid w:val="005977F6"/>
    <w:rsid w:val="005A0AA1"/>
    <w:rsid w:val="005A16A1"/>
    <w:rsid w:val="005A295A"/>
    <w:rsid w:val="005A3AC7"/>
    <w:rsid w:val="005A746D"/>
    <w:rsid w:val="005A7EBB"/>
    <w:rsid w:val="005B00E1"/>
    <w:rsid w:val="005B01C9"/>
    <w:rsid w:val="005B02D1"/>
    <w:rsid w:val="005B12B7"/>
    <w:rsid w:val="005B2868"/>
    <w:rsid w:val="005B71DC"/>
    <w:rsid w:val="005C044A"/>
    <w:rsid w:val="005C188A"/>
    <w:rsid w:val="005C3350"/>
    <w:rsid w:val="005D0F0F"/>
    <w:rsid w:val="005D23E3"/>
    <w:rsid w:val="005D2FE0"/>
    <w:rsid w:val="005D340A"/>
    <w:rsid w:val="005D3898"/>
    <w:rsid w:val="005D3DAD"/>
    <w:rsid w:val="005D40EC"/>
    <w:rsid w:val="005D4EA2"/>
    <w:rsid w:val="005E01AA"/>
    <w:rsid w:val="005E05DE"/>
    <w:rsid w:val="005E073C"/>
    <w:rsid w:val="005E0894"/>
    <w:rsid w:val="005E1219"/>
    <w:rsid w:val="005E13D4"/>
    <w:rsid w:val="005E1883"/>
    <w:rsid w:val="005E1BCD"/>
    <w:rsid w:val="005E3F9D"/>
    <w:rsid w:val="005E677F"/>
    <w:rsid w:val="005E7142"/>
    <w:rsid w:val="005E7458"/>
    <w:rsid w:val="005E7C1C"/>
    <w:rsid w:val="005F3B98"/>
    <w:rsid w:val="005F6B9D"/>
    <w:rsid w:val="005F779C"/>
    <w:rsid w:val="0060218F"/>
    <w:rsid w:val="006023B5"/>
    <w:rsid w:val="00602590"/>
    <w:rsid w:val="006048E2"/>
    <w:rsid w:val="00610080"/>
    <w:rsid w:val="00610EB3"/>
    <w:rsid w:val="00611380"/>
    <w:rsid w:val="00613AF6"/>
    <w:rsid w:val="00613DFB"/>
    <w:rsid w:val="006142E8"/>
    <w:rsid w:val="006164ED"/>
    <w:rsid w:val="006227BC"/>
    <w:rsid w:val="00622FAF"/>
    <w:rsid w:val="00625D82"/>
    <w:rsid w:val="00630AA7"/>
    <w:rsid w:val="0063376F"/>
    <w:rsid w:val="006338C0"/>
    <w:rsid w:val="00634363"/>
    <w:rsid w:val="00634966"/>
    <w:rsid w:val="00635156"/>
    <w:rsid w:val="0063632F"/>
    <w:rsid w:val="006364BF"/>
    <w:rsid w:val="00636C72"/>
    <w:rsid w:val="006372F5"/>
    <w:rsid w:val="006373B1"/>
    <w:rsid w:val="00637FB0"/>
    <w:rsid w:val="0064035B"/>
    <w:rsid w:val="006432EC"/>
    <w:rsid w:val="00645270"/>
    <w:rsid w:val="006453AC"/>
    <w:rsid w:val="006468FF"/>
    <w:rsid w:val="006502A7"/>
    <w:rsid w:val="006506B5"/>
    <w:rsid w:val="00652B98"/>
    <w:rsid w:val="00653F0C"/>
    <w:rsid w:val="0065414B"/>
    <w:rsid w:val="00657F29"/>
    <w:rsid w:val="00660AC0"/>
    <w:rsid w:val="00661BE1"/>
    <w:rsid w:val="00661F00"/>
    <w:rsid w:val="006635B0"/>
    <w:rsid w:val="006637F7"/>
    <w:rsid w:val="00663B7B"/>
    <w:rsid w:val="0066409F"/>
    <w:rsid w:val="0066450B"/>
    <w:rsid w:val="00664ACF"/>
    <w:rsid w:val="0066601A"/>
    <w:rsid w:val="00666033"/>
    <w:rsid w:val="00667D14"/>
    <w:rsid w:val="006719E8"/>
    <w:rsid w:val="00672997"/>
    <w:rsid w:val="006729BD"/>
    <w:rsid w:val="00674091"/>
    <w:rsid w:val="0067431C"/>
    <w:rsid w:val="00675797"/>
    <w:rsid w:val="00677E91"/>
    <w:rsid w:val="0068021F"/>
    <w:rsid w:val="006802C4"/>
    <w:rsid w:val="00680699"/>
    <w:rsid w:val="00681E30"/>
    <w:rsid w:val="00682316"/>
    <w:rsid w:val="00683AE6"/>
    <w:rsid w:val="00685F51"/>
    <w:rsid w:val="006862CA"/>
    <w:rsid w:val="00691DAA"/>
    <w:rsid w:val="006946AF"/>
    <w:rsid w:val="006956EA"/>
    <w:rsid w:val="00695C13"/>
    <w:rsid w:val="00695E9C"/>
    <w:rsid w:val="00696634"/>
    <w:rsid w:val="00696736"/>
    <w:rsid w:val="006A0653"/>
    <w:rsid w:val="006A0C5C"/>
    <w:rsid w:val="006A3114"/>
    <w:rsid w:val="006A4CC0"/>
    <w:rsid w:val="006A51F0"/>
    <w:rsid w:val="006A5800"/>
    <w:rsid w:val="006A6FB9"/>
    <w:rsid w:val="006B1DE4"/>
    <w:rsid w:val="006B3675"/>
    <w:rsid w:val="006B4107"/>
    <w:rsid w:val="006B42BC"/>
    <w:rsid w:val="006B4D65"/>
    <w:rsid w:val="006B6497"/>
    <w:rsid w:val="006B6AD6"/>
    <w:rsid w:val="006B750E"/>
    <w:rsid w:val="006B7F23"/>
    <w:rsid w:val="006C0184"/>
    <w:rsid w:val="006C13C6"/>
    <w:rsid w:val="006C2529"/>
    <w:rsid w:val="006C356C"/>
    <w:rsid w:val="006C40C1"/>
    <w:rsid w:val="006C4BC8"/>
    <w:rsid w:val="006C71B9"/>
    <w:rsid w:val="006C7A2B"/>
    <w:rsid w:val="006D0EF1"/>
    <w:rsid w:val="006D20AB"/>
    <w:rsid w:val="006D30A0"/>
    <w:rsid w:val="006D4239"/>
    <w:rsid w:val="006D610A"/>
    <w:rsid w:val="006D653C"/>
    <w:rsid w:val="006E02FC"/>
    <w:rsid w:val="006E0E17"/>
    <w:rsid w:val="006E34C1"/>
    <w:rsid w:val="006E6394"/>
    <w:rsid w:val="006E6CEA"/>
    <w:rsid w:val="006E7A43"/>
    <w:rsid w:val="006F033F"/>
    <w:rsid w:val="006F51B0"/>
    <w:rsid w:val="006F5846"/>
    <w:rsid w:val="006F69A9"/>
    <w:rsid w:val="00700677"/>
    <w:rsid w:val="00701FB8"/>
    <w:rsid w:val="00704AB7"/>
    <w:rsid w:val="00704F75"/>
    <w:rsid w:val="00706511"/>
    <w:rsid w:val="0070730B"/>
    <w:rsid w:val="00707C53"/>
    <w:rsid w:val="007107B8"/>
    <w:rsid w:val="007109B7"/>
    <w:rsid w:val="00710C7E"/>
    <w:rsid w:val="00711BCF"/>
    <w:rsid w:val="0071313C"/>
    <w:rsid w:val="00713BE9"/>
    <w:rsid w:val="007209FB"/>
    <w:rsid w:val="00720CC8"/>
    <w:rsid w:val="00721127"/>
    <w:rsid w:val="00722702"/>
    <w:rsid w:val="00723078"/>
    <w:rsid w:val="007257F0"/>
    <w:rsid w:val="007260CD"/>
    <w:rsid w:val="00726101"/>
    <w:rsid w:val="00726523"/>
    <w:rsid w:val="00731745"/>
    <w:rsid w:val="00733048"/>
    <w:rsid w:val="007330DE"/>
    <w:rsid w:val="00733D9B"/>
    <w:rsid w:val="00735B90"/>
    <w:rsid w:val="007360BE"/>
    <w:rsid w:val="007400ED"/>
    <w:rsid w:val="0074052A"/>
    <w:rsid w:val="007406F3"/>
    <w:rsid w:val="00740E36"/>
    <w:rsid w:val="0074248A"/>
    <w:rsid w:val="00742EDF"/>
    <w:rsid w:val="0074358D"/>
    <w:rsid w:val="00743785"/>
    <w:rsid w:val="00743C60"/>
    <w:rsid w:val="007442AE"/>
    <w:rsid w:val="00745575"/>
    <w:rsid w:val="00745C55"/>
    <w:rsid w:val="007464D3"/>
    <w:rsid w:val="007513ED"/>
    <w:rsid w:val="007532D9"/>
    <w:rsid w:val="00754FF3"/>
    <w:rsid w:val="007567F7"/>
    <w:rsid w:val="00756FC1"/>
    <w:rsid w:val="007571FC"/>
    <w:rsid w:val="007600F7"/>
    <w:rsid w:val="00763AF5"/>
    <w:rsid w:val="00763BD9"/>
    <w:rsid w:val="0077038C"/>
    <w:rsid w:val="00770FB1"/>
    <w:rsid w:val="00773814"/>
    <w:rsid w:val="0077626D"/>
    <w:rsid w:val="00782075"/>
    <w:rsid w:val="007824B7"/>
    <w:rsid w:val="00783B87"/>
    <w:rsid w:val="007840A2"/>
    <w:rsid w:val="007846C1"/>
    <w:rsid w:val="007852D5"/>
    <w:rsid w:val="007868F2"/>
    <w:rsid w:val="00790407"/>
    <w:rsid w:val="00790DD7"/>
    <w:rsid w:val="00792C1F"/>
    <w:rsid w:val="00793DFD"/>
    <w:rsid w:val="00795961"/>
    <w:rsid w:val="00795E1A"/>
    <w:rsid w:val="007967E5"/>
    <w:rsid w:val="007A00E0"/>
    <w:rsid w:val="007A1A1B"/>
    <w:rsid w:val="007A2501"/>
    <w:rsid w:val="007A3770"/>
    <w:rsid w:val="007A46FB"/>
    <w:rsid w:val="007A56E2"/>
    <w:rsid w:val="007A5FE1"/>
    <w:rsid w:val="007A76EE"/>
    <w:rsid w:val="007B1F7B"/>
    <w:rsid w:val="007B33E9"/>
    <w:rsid w:val="007B3D0B"/>
    <w:rsid w:val="007B3FB7"/>
    <w:rsid w:val="007C0628"/>
    <w:rsid w:val="007C2533"/>
    <w:rsid w:val="007C3500"/>
    <w:rsid w:val="007C5C9B"/>
    <w:rsid w:val="007D0FC7"/>
    <w:rsid w:val="007D1940"/>
    <w:rsid w:val="007D3F42"/>
    <w:rsid w:val="007D4E1F"/>
    <w:rsid w:val="007D6336"/>
    <w:rsid w:val="007D742D"/>
    <w:rsid w:val="007E18ED"/>
    <w:rsid w:val="007E36CA"/>
    <w:rsid w:val="007E488A"/>
    <w:rsid w:val="007E5308"/>
    <w:rsid w:val="007E57BB"/>
    <w:rsid w:val="007F22B5"/>
    <w:rsid w:val="007F6119"/>
    <w:rsid w:val="007F6270"/>
    <w:rsid w:val="007F63B7"/>
    <w:rsid w:val="007F7CC0"/>
    <w:rsid w:val="00803AC2"/>
    <w:rsid w:val="00803E55"/>
    <w:rsid w:val="00804B18"/>
    <w:rsid w:val="008062B5"/>
    <w:rsid w:val="0080685E"/>
    <w:rsid w:val="008071BD"/>
    <w:rsid w:val="008073EB"/>
    <w:rsid w:val="00807DD2"/>
    <w:rsid w:val="00807E5B"/>
    <w:rsid w:val="008104FE"/>
    <w:rsid w:val="00810B21"/>
    <w:rsid w:val="0081120D"/>
    <w:rsid w:val="008146D1"/>
    <w:rsid w:val="00816904"/>
    <w:rsid w:val="0082496C"/>
    <w:rsid w:val="0082652C"/>
    <w:rsid w:val="00826544"/>
    <w:rsid w:val="0082692A"/>
    <w:rsid w:val="008273C0"/>
    <w:rsid w:val="008276E6"/>
    <w:rsid w:val="00831987"/>
    <w:rsid w:val="008329EE"/>
    <w:rsid w:val="00832C22"/>
    <w:rsid w:val="00833D8F"/>
    <w:rsid w:val="00835018"/>
    <w:rsid w:val="00837E0B"/>
    <w:rsid w:val="00843076"/>
    <w:rsid w:val="008451FC"/>
    <w:rsid w:val="00845A50"/>
    <w:rsid w:val="00846BCF"/>
    <w:rsid w:val="0084741E"/>
    <w:rsid w:val="00847787"/>
    <w:rsid w:val="00847D0A"/>
    <w:rsid w:val="008500B5"/>
    <w:rsid w:val="00852551"/>
    <w:rsid w:val="00855A57"/>
    <w:rsid w:val="00856D54"/>
    <w:rsid w:val="00857723"/>
    <w:rsid w:val="00857CC5"/>
    <w:rsid w:val="00864929"/>
    <w:rsid w:val="00864BDA"/>
    <w:rsid w:val="0086563C"/>
    <w:rsid w:val="00871E72"/>
    <w:rsid w:val="008724FD"/>
    <w:rsid w:val="00873AEB"/>
    <w:rsid w:val="00874487"/>
    <w:rsid w:val="00877200"/>
    <w:rsid w:val="00877C4F"/>
    <w:rsid w:val="00880726"/>
    <w:rsid w:val="008815B5"/>
    <w:rsid w:val="008837FA"/>
    <w:rsid w:val="0088444E"/>
    <w:rsid w:val="0088635E"/>
    <w:rsid w:val="008868FB"/>
    <w:rsid w:val="00886D63"/>
    <w:rsid w:val="008905CD"/>
    <w:rsid w:val="00890A91"/>
    <w:rsid w:val="0089268D"/>
    <w:rsid w:val="0089585C"/>
    <w:rsid w:val="00896057"/>
    <w:rsid w:val="008961C6"/>
    <w:rsid w:val="00897B1A"/>
    <w:rsid w:val="008A005A"/>
    <w:rsid w:val="008A0644"/>
    <w:rsid w:val="008A0A8A"/>
    <w:rsid w:val="008A232A"/>
    <w:rsid w:val="008A2EFA"/>
    <w:rsid w:val="008A41BD"/>
    <w:rsid w:val="008A48F8"/>
    <w:rsid w:val="008A5BA5"/>
    <w:rsid w:val="008A664B"/>
    <w:rsid w:val="008A7E7A"/>
    <w:rsid w:val="008B1E18"/>
    <w:rsid w:val="008B215B"/>
    <w:rsid w:val="008B2B90"/>
    <w:rsid w:val="008B3B00"/>
    <w:rsid w:val="008B43AB"/>
    <w:rsid w:val="008B6904"/>
    <w:rsid w:val="008B762E"/>
    <w:rsid w:val="008C2EF3"/>
    <w:rsid w:val="008C79F1"/>
    <w:rsid w:val="008D032C"/>
    <w:rsid w:val="008D088E"/>
    <w:rsid w:val="008D5339"/>
    <w:rsid w:val="008D71A2"/>
    <w:rsid w:val="008E0028"/>
    <w:rsid w:val="008E056D"/>
    <w:rsid w:val="008E076C"/>
    <w:rsid w:val="008E2AA8"/>
    <w:rsid w:val="008E53B9"/>
    <w:rsid w:val="008E78EC"/>
    <w:rsid w:val="008E7E3B"/>
    <w:rsid w:val="008F0560"/>
    <w:rsid w:val="008F0D34"/>
    <w:rsid w:val="008F203B"/>
    <w:rsid w:val="008F2B02"/>
    <w:rsid w:val="008F379B"/>
    <w:rsid w:val="008F3DE0"/>
    <w:rsid w:val="008F518F"/>
    <w:rsid w:val="008F7246"/>
    <w:rsid w:val="00902F70"/>
    <w:rsid w:val="009106C2"/>
    <w:rsid w:val="009110AE"/>
    <w:rsid w:val="00911C50"/>
    <w:rsid w:val="0091226A"/>
    <w:rsid w:val="0091367C"/>
    <w:rsid w:val="00914426"/>
    <w:rsid w:val="009162BC"/>
    <w:rsid w:val="00917FED"/>
    <w:rsid w:val="009216BA"/>
    <w:rsid w:val="00921BA7"/>
    <w:rsid w:val="009222EA"/>
    <w:rsid w:val="00924172"/>
    <w:rsid w:val="009244E5"/>
    <w:rsid w:val="0092603B"/>
    <w:rsid w:val="009264A7"/>
    <w:rsid w:val="0093014D"/>
    <w:rsid w:val="0093082F"/>
    <w:rsid w:val="00932EE4"/>
    <w:rsid w:val="009333AD"/>
    <w:rsid w:val="00933D7B"/>
    <w:rsid w:val="009361A0"/>
    <w:rsid w:val="0093663B"/>
    <w:rsid w:val="00936DA8"/>
    <w:rsid w:val="009377F7"/>
    <w:rsid w:val="009378E3"/>
    <w:rsid w:val="00942BAD"/>
    <w:rsid w:val="00945711"/>
    <w:rsid w:val="0094577E"/>
    <w:rsid w:val="009460AA"/>
    <w:rsid w:val="00947E90"/>
    <w:rsid w:val="0095005B"/>
    <w:rsid w:val="009507C3"/>
    <w:rsid w:val="0095164D"/>
    <w:rsid w:val="00951EB1"/>
    <w:rsid w:val="00952109"/>
    <w:rsid w:val="00953155"/>
    <w:rsid w:val="009553F2"/>
    <w:rsid w:val="00955B35"/>
    <w:rsid w:val="0095680A"/>
    <w:rsid w:val="009576C0"/>
    <w:rsid w:val="009577AF"/>
    <w:rsid w:val="00957E2B"/>
    <w:rsid w:val="009624DF"/>
    <w:rsid w:val="00962589"/>
    <w:rsid w:val="009638B7"/>
    <w:rsid w:val="009642BF"/>
    <w:rsid w:val="00964893"/>
    <w:rsid w:val="00965516"/>
    <w:rsid w:val="00965A4A"/>
    <w:rsid w:val="00970390"/>
    <w:rsid w:val="00971123"/>
    <w:rsid w:val="0097364F"/>
    <w:rsid w:val="009740F9"/>
    <w:rsid w:val="00975A7C"/>
    <w:rsid w:val="00977798"/>
    <w:rsid w:val="00980D49"/>
    <w:rsid w:val="009817E6"/>
    <w:rsid w:val="00986BAE"/>
    <w:rsid w:val="009879B7"/>
    <w:rsid w:val="00990832"/>
    <w:rsid w:val="00992AEC"/>
    <w:rsid w:val="00993DEC"/>
    <w:rsid w:val="00994A24"/>
    <w:rsid w:val="00995F89"/>
    <w:rsid w:val="00996B9B"/>
    <w:rsid w:val="00996EB3"/>
    <w:rsid w:val="009A08D0"/>
    <w:rsid w:val="009A0D33"/>
    <w:rsid w:val="009A14EA"/>
    <w:rsid w:val="009A2009"/>
    <w:rsid w:val="009A3E59"/>
    <w:rsid w:val="009A468B"/>
    <w:rsid w:val="009A4BDD"/>
    <w:rsid w:val="009A614B"/>
    <w:rsid w:val="009A67EE"/>
    <w:rsid w:val="009A7494"/>
    <w:rsid w:val="009B0428"/>
    <w:rsid w:val="009B0921"/>
    <w:rsid w:val="009B0D66"/>
    <w:rsid w:val="009B0E2B"/>
    <w:rsid w:val="009B18C6"/>
    <w:rsid w:val="009B2BC0"/>
    <w:rsid w:val="009B342B"/>
    <w:rsid w:val="009B3CBC"/>
    <w:rsid w:val="009B5F78"/>
    <w:rsid w:val="009B6975"/>
    <w:rsid w:val="009B7F08"/>
    <w:rsid w:val="009C0330"/>
    <w:rsid w:val="009C5129"/>
    <w:rsid w:val="009C7330"/>
    <w:rsid w:val="009D0504"/>
    <w:rsid w:val="009D3172"/>
    <w:rsid w:val="009D65C0"/>
    <w:rsid w:val="009D6FAD"/>
    <w:rsid w:val="009E1CDF"/>
    <w:rsid w:val="009E1EBA"/>
    <w:rsid w:val="009E2268"/>
    <w:rsid w:val="009E34F2"/>
    <w:rsid w:val="009E434F"/>
    <w:rsid w:val="009E4FD5"/>
    <w:rsid w:val="009E51AB"/>
    <w:rsid w:val="009E6320"/>
    <w:rsid w:val="009E6453"/>
    <w:rsid w:val="009E66C8"/>
    <w:rsid w:val="009E75C7"/>
    <w:rsid w:val="009F19F5"/>
    <w:rsid w:val="009F30EB"/>
    <w:rsid w:val="009F44CA"/>
    <w:rsid w:val="009F46C1"/>
    <w:rsid w:val="009F661F"/>
    <w:rsid w:val="009F7CBA"/>
    <w:rsid w:val="00A00E8F"/>
    <w:rsid w:val="00A014D6"/>
    <w:rsid w:val="00A03CD3"/>
    <w:rsid w:val="00A07890"/>
    <w:rsid w:val="00A11663"/>
    <w:rsid w:val="00A143B0"/>
    <w:rsid w:val="00A14D6D"/>
    <w:rsid w:val="00A14DBC"/>
    <w:rsid w:val="00A16C89"/>
    <w:rsid w:val="00A1720E"/>
    <w:rsid w:val="00A220BA"/>
    <w:rsid w:val="00A222E5"/>
    <w:rsid w:val="00A229DD"/>
    <w:rsid w:val="00A232EC"/>
    <w:rsid w:val="00A25C56"/>
    <w:rsid w:val="00A25CFE"/>
    <w:rsid w:val="00A26D4D"/>
    <w:rsid w:val="00A30FCD"/>
    <w:rsid w:val="00A31256"/>
    <w:rsid w:val="00A320AD"/>
    <w:rsid w:val="00A32536"/>
    <w:rsid w:val="00A32E52"/>
    <w:rsid w:val="00A32F34"/>
    <w:rsid w:val="00A32FE3"/>
    <w:rsid w:val="00A33772"/>
    <w:rsid w:val="00A342A6"/>
    <w:rsid w:val="00A36B64"/>
    <w:rsid w:val="00A40C6E"/>
    <w:rsid w:val="00A41B2D"/>
    <w:rsid w:val="00A43709"/>
    <w:rsid w:val="00A441A7"/>
    <w:rsid w:val="00A4684F"/>
    <w:rsid w:val="00A47671"/>
    <w:rsid w:val="00A5158F"/>
    <w:rsid w:val="00A520C4"/>
    <w:rsid w:val="00A53884"/>
    <w:rsid w:val="00A5628C"/>
    <w:rsid w:val="00A572F7"/>
    <w:rsid w:val="00A62DDB"/>
    <w:rsid w:val="00A64323"/>
    <w:rsid w:val="00A65D04"/>
    <w:rsid w:val="00A66737"/>
    <w:rsid w:val="00A6734E"/>
    <w:rsid w:val="00A70086"/>
    <w:rsid w:val="00A70E22"/>
    <w:rsid w:val="00A716EC"/>
    <w:rsid w:val="00A72AF4"/>
    <w:rsid w:val="00A7396F"/>
    <w:rsid w:val="00A74D17"/>
    <w:rsid w:val="00A757F0"/>
    <w:rsid w:val="00A762E7"/>
    <w:rsid w:val="00A77430"/>
    <w:rsid w:val="00A80E1E"/>
    <w:rsid w:val="00A81FC2"/>
    <w:rsid w:val="00A8225A"/>
    <w:rsid w:val="00A83357"/>
    <w:rsid w:val="00A83A39"/>
    <w:rsid w:val="00A84A3F"/>
    <w:rsid w:val="00A84C3B"/>
    <w:rsid w:val="00A85330"/>
    <w:rsid w:val="00A85DC7"/>
    <w:rsid w:val="00A86B46"/>
    <w:rsid w:val="00A876B0"/>
    <w:rsid w:val="00A9215F"/>
    <w:rsid w:val="00A94D65"/>
    <w:rsid w:val="00A9577A"/>
    <w:rsid w:val="00A97137"/>
    <w:rsid w:val="00AA09D4"/>
    <w:rsid w:val="00AA13ED"/>
    <w:rsid w:val="00AA27E7"/>
    <w:rsid w:val="00AA28DB"/>
    <w:rsid w:val="00AA29B8"/>
    <w:rsid w:val="00AA2BA2"/>
    <w:rsid w:val="00AA4FB9"/>
    <w:rsid w:val="00AB20E2"/>
    <w:rsid w:val="00AB2378"/>
    <w:rsid w:val="00AB4961"/>
    <w:rsid w:val="00AB583B"/>
    <w:rsid w:val="00AB6772"/>
    <w:rsid w:val="00AB73A0"/>
    <w:rsid w:val="00AC0A0B"/>
    <w:rsid w:val="00AC12DD"/>
    <w:rsid w:val="00AC14E5"/>
    <w:rsid w:val="00AC16A7"/>
    <w:rsid w:val="00AC17F6"/>
    <w:rsid w:val="00AC2B2C"/>
    <w:rsid w:val="00AC3E42"/>
    <w:rsid w:val="00AC61CF"/>
    <w:rsid w:val="00AC7E4A"/>
    <w:rsid w:val="00AC7F28"/>
    <w:rsid w:val="00AD0F89"/>
    <w:rsid w:val="00AD27DE"/>
    <w:rsid w:val="00AD586A"/>
    <w:rsid w:val="00AD6729"/>
    <w:rsid w:val="00AE0C79"/>
    <w:rsid w:val="00AE2AC1"/>
    <w:rsid w:val="00AE4AC1"/>
    <w:rsid w:val="00AE4D0C"/>
    <w:rsid w:val="00AE7687"/>
    <w:rsid w:val="00AE78BD"/>
    <w:rsid w:val="00AF43E5"/>
    <w:rsid w:val="00AF4837"/>
    <w:rsid w:val="00AF65D2"/>
    <w:rsid w:val="00AF71BB"/>
    <w:rsid w:val="00AF788E"/>
    <w:rsid w:val="00AF7ED1"/>
    <w:rsid w:val="00B0567D"/>
    <w:rsid w:val="00B05CF0"/>
    <w:rsid w:val="00B07096"/>
    <w:rsid w:val="00B07EAE"/>
    <w:rsid w:val="00B105A2"/>
    <w:rsid w:val="00B13AFC"/>
    <w:rsid w:val="00B1449D"/>
    <w:rsid w:val="00B1532C"/>
    <w:rsid w:val="00B153DE"/>
    <w:rsid w:val="00B16368"/>
    <w:rsid w:val="00B16672"/>
    <w:rsid w:val="00B169B4"/>
    <w:rsid w:val="00B174CA"/>
    <w:rsid w:val="00B21E18"/>
    <w:rsid w:val="00B263AB"/>
    <w:rsid w:val="00B27EB3"/>
    <w:rsid w:val="00B305CE"/>
    <w:rsid w:val="00B32533"/>
    <w:rsid w:val="00B32759"/>
    <w:rsid w:val="00B3453B"/>
    <w:rsid w:val="00B35C35"/>
    <w:rsid w:val="00B37434"/>
    <w:rsid w:val="00B43636"/>
    <w:rsid w:val="00B437C0"/>
    <w:rsid w:val="00B43FB9"/>
    <w:rsid w:val="00B451C3"/>
    <w:rsid w:val="00B45BED"/>
    <w:rsid w:val="00B46A7F"/>
    <w:rsid w:val="00B506F8"/>
    <w:rsid w:val="00B50A8F"/>
    <w:rsid w:val="00B50C56"/>
    <w:rsid w:val="00B51A2B"/>
    <w:rsid w:val="00B51DEF"/>
    <w:rsid w:val="00B55496"/>
    <w:rsid w:val="00B61F7A"/>
    <w:rsid w:val="00B62684"/>
    <w:rsid w:val="00B62E87"/>
    <w:rsid w:val="00B6343F"/>
    <w:rsid w:val="00B6357D"/>
    <w:rsid w:val="00B63F22"/>
    <w:rsid w:val="00B64059"/>
    <w:rsid w:val="00B65879"/>
    <w:rsid w:val="00B662EB"/>
    <w:rsid w:val="00B67630"/>
    <w:rsid w:val="00B67B0A"/>
    <w:rsid w:val="00B754BE"/>
    <w:rsid w:val="00B772F8"/>
    <w:rsid w:val="00B77FE8"/>
    <w:rsid w:val="00B8101F"/>
    <w:rsid w:val="00B81D0D"/>
    <w:rsid w:val="00B8263A"/>
    <w:rsid w:val="00B828B8"/>
    <w:rsid w:val="00B82A8C"/>
    <w:rsid w:val="00B82B59"/>
    <w:rsid w:val="00B82EFC"/>
    <w:rsid w:val="00B83F3A"/>
    <w:rsid w:val="00B83FFD"/>
    <w:rsid w:val="00B846DB"/>
    <w:rsid w:val="00B84BEE"/>
    <w:rsid w:val="00B84D8D"/>
    <w:rsid w:val="00B85107"/>
    <w:rsid w:val="00B866C5"/>
    <w:rsid w:val="00B92587"/>
    <w:rsid w:val="00B9351B"/>
    <w:rsid w:val="00B964AD"/>
    <w:rsid w:val="00B978F6"/>
    <w:rsid w:val="00BA09AA"/>
    <w:rsid w:val="00BA17B2"/>
    <w:rsid w:val="00BA2547"/>
    <w:rsid w:val="00BA36B8"/>
    <w:rsid w:val="00BA3913"/>
    <w:rsid w:val="00BA4A18"/>
    <w:rsid w:val="00BA5FEA"/>
    <w:rsid w:val="00BA617D"/>
    <w:rsid w:val="00BA6673"/>
    <w:rsid w:val="00BB5896"/>
    <w:rsid w:val="00BB7E2C"/>
    <w:rsid w:val="00BC0E28"/>
    <w:rsid w:val="00BC1F0D"/>
    <w:rsid w:val="00BC2561"/>
    <w:rsid w:val="00BC2FA9"/>
    <w:rsid w:val="00BC30C4"/>
    <w:rsid w:val="00BC3173"/>
    <w:rsid w:val="00BD05D4"/>
    <w:rsid w:val="00BD433C"/>
    <w:rsid w:val="00BD486F"/>
    <w:rsid w:val="00BD586D"/>
    <w:rsid w:val="00BD5E49"/>
    <w:rsid w:val="00BD64E1"/>
    <w:rsid w:val="00BD690A"/>
    <w:rsid w:val="00BD6953"/>
    <w:rsid w:val="00BD7C82"/>
    <w:rsid w:val="00BE1533"/>
    <w:rsid w:val="00BE24CB"/>
    <w:rsid w:val="00BE2A16"/>
    <w:rsid w:val="00BE3900"/>
    <w:rsid w:val="00BE3BA2"/>
    <w:rsid w:val="00BE5EFF"/>
    <w:rsid w:val="00BE6848"/>
    <w:rsid w:val="00BF1416"/>
    <w:rsid w:val="00BF2A98"/>
    <w:rsid w:val="00BF48C7"/>
    <w:rsid w:val="00BF4D65"/>
    <w:rsid w:val="00BF6235"/>
    <w:rsid w:val="00BF62AA"/>
    <w:rsid w:val="00BF661F"/>
    <w:rsid w:val="00BF691C"/>
    <w:rsid w:val="00BF78D5"/>
    <w:rsid w:val="00BF7EC7"/>
    <w:rsid w:val="00C014F8"/>
    <w:rsid w:val="00C02713"/>
    <w:rsid w:val="00C03CF7"/>
    <w:rsid w:val="00C04111"/>
    <w:rsid w:val="00C046C5"/>
    <w:rsid w:val="00C04841"/>
    <w:rsid w:val="00C11A15"/>
    <w:rsid w:val="00C11A8F"/>
    <w:rsid w:val="00C12230"/>
    <w:rsid w:val="00C12A7A"/>
    <w:rsid w:val="00C12F55"/>
    <w:rsid w:val="00C136BD"/>
    <w:rsid w:val="00C13F53"/>
    <w:rsid w:val="00C140B6"/>
    <w:rsid w:val="00C14611"/>
    <w:rsid w:val="00C155AD"/>
    <w:rsid w:val="00C15D51"/>
    <w:rsid w:val="00C15E82"/>
    <w:rsid w:val="00C15F22"/>
    <w:rsid w:val="00C233F2"/>
    <w:rsid w:val="00C234B4"/>
    <w:rsid w:val="00C24B29"/>
    <w:rsid w:val="00C27B2A"/>
    <w:rsid w:val="00C3198B"/>
    <w:rsid w:val="00C31B5F"/>
    <w:rsid w:val="00C33999"/>
    <w:rsid w:val="00C33DAB"/>
    <w:rsid w:val="00C35223"/>
    <w:rsid w:val="00C363C1"/>
    <w:rsid w:val="00C37053"/>
    <w:rsid w:val="00C40AD3"/>
    <w:rsid w:val="00C40D1C"/>
    <w:rsid w:val="00C41195"/>
    <w:rsid w:val="00C44E9C"/>
    <w:rsid w:val="00C453C6"/>
    <w:rsid w:val="00C45A24"/>
    <w:rsid w:val="00C46354"/>
    <w:rsid w:val="00C47C86"/>
    <w:rsid w:val="00C51D31"/>
    <w:rsid w:val="00C52C67"/>
    <w:rsid w:val="00C53592"/>
    <w:rsid w:val="00C53C9D"/>
    <w:rsid w:val="00C546DA"/>
    <w:rsid w:val="00C561EC"/>
    <w:rsid w:val="00C565E7"/>
    <w:rsid w:val="00C565E9"/>
    <w:rsid w:val="00C56ECC"/>
    <w:rsid w:val="00C60759"/>
    <w:rsid w:val="00C6128C"/>
    <w:rsid w:val="00C618E2"/>
    <w:rsid w:val="00C628EC"/>
    <w:rsid w:val="00C62A62"/>
    <w:rsid w:val="00C66422"/>
    <w:rsid w:val="00C7483D"/>
    <w:rsid w:val="00C75C94"/>
    <w:rsid w:val="00C76E13"/>
    <w:rsid w:val="00C803DD"/>
    <w:rsid w:val="00C80EAD"/>
    <w:rsid w:val="00C81240"/>
    <w:rsid w:val="00C81ED1"/>
    <w:rsid w:val="00C828BA"/>
    <w:rsid w:val="00C835C5"/>
    <w:rsid w:val="00C85A9D"/>
    <w:rsid w:val="00C85EC4"/>
    <w:rsid w:val="00C86240"/>
    <w:rsid w:val="00C9211F"/>
    <w:rsid w:val="00C92C8C"/>
    <w:rsid w:val="00C93A3D"/>
    <w:rsid w:val="00C94A32"/>
    <w:rsid w:val="00C94BBF"/>
    <w:rsid w:val="00C95218"/>
    <w:rsid w:val="00C9592F"/>
    <w:rsid w:val="00C95D5E"/>
    <w:rsid w:val="00C963C8"/>
    <w:rsid w:val="00C96511"/>
    <w:rsid w:val="00C96E94"/>
    <w:rsid w:val="00CA0D8C"/>
    <w:rsid w:val="00CA2387"/>
    <w:rsid w:val="00CA36DC"/>
    <w:rsid w:val="00CA3BEC"/>
    <w:rsid w:val="00CA591A"/>
    <w:rsid w:val="00CA7828"/>
    <w:rsid w:val="00CB1FCE"/>
    <w:rsid w:val="00CB2C0C"/>
    <w:rsid w:val="00CB3BC3"/>
    <w:rsid w:val="00CB3F14"/>
    <w:rsid w:val="00CB40FC"/>
    <w:rsid w:val="00CB5524"/>
    <w:rsid w:val="00CB5EC3"/>
    <w:rsid w:val="00CB73F8"/>
    <w:rsid w:val="00CB75E4"/>
    <w:rsid w:val="00CC05FC"/>
    <w:rsid w:val="00CC1003"/>
    <w:rsid w:val="00CC1959"/>
    <w:rsid w:val="00CC1994"/>
    <w:rsid w:val="00CC1E86"/>
    <w:rsid w:val="00CC2DA6"/>
    <w:rsid w:val="00CC5B35"/>
    <w:rsid w:val="00CC5CE6"/>
    <w:rsid w:val="00CD1691"/>
    <w:rsid w:val="00CD19B8"/>
    <w:rsid w:val="00CD41EC"/>
    <w:rsid w:val="00CD457C"/>
    <w:rsid w:val="00CD525D"/>
    <w:rsid w:val="00CD55D1"/>
    <w:rsid w:val="00CE09B4"/>
    <w:rsid w:val="00CE1863"/>
    <w:rsid w:val="00CE1DA3"/>
    <w:rsid w:val="00CE30C4"/>
    <w:rsid w:val="00CE4393"/>
    <w:rsid w:val="00CE4C17"/>
    <w:rsid w:val="00CE51AF"/>
    <w:rsid w:val="00CE5458"/>
    <w:rsid w:val="00CF0E1A"/>
    <w:rsid w:val="00CF2668"/>
    <w:rsid w:val="00CF3212"/>
    <w:rsid w:val="00CF3FD9"/>
    <w:rsid w:val="00CF4D61"/>
    <w:rsid w:val="00CF53E7"/>
    <w:rsid w:val="00CF5570"/>
    <w:rsid w:val="00CF5AAB"/>
    <w:rsid w:val="00CF6F12"/>
    <w:rsid w:val="00CF7B94"/>
    <w:rsid w:val="00CF7FD9"/>
    <w:rsid w:val="00D005AE"/>
    <w:rsid w:val="00D0105C"/>
    <w:rsid w:val="00D01716"/>
    <w:rsid w:val="00D046C1"/>
    <w:rsid w:val="00D05B28"/>
    <w:rsid w:val="00D06756"/>
    <w:rsid w:val="00D071BF"/>
    <w:rsid w:val="00D16E9B"/>
    <w:rsid w:val="00D17313"/>
    <w:rsid w:val="00D17D5D"/>
    <w:rsid w:val="00D205A0"/>
    <w:rsid w:val="00D211D5"/>
    <w:rsid w:val="00D222EB"/>
    <w:rsid w:val="00D23053"/>
    <w:rsid w:val="00D236D4"/>
    <w:rsid w:val="00D260D4"/>
    <w:rsid w:val="00D26118"/>
    <w:rsid w:val="00D261FE"/>
    <w:rsid w:val="00D2677B"/>
    <w:rsid w:val="00D27C28"/>
    <w:rsid w:val="00D30401"/>
    <w:rsid w:val="00D32FC1"/>
    <w:rsid w:val="00D3327D"/>
    <w:rsid w:val="00D37373"/>
    <w:rsid w:val="00D412F5"/>
    <w:rsid w:val="00D4134A"/>
    <w:rsid w:val="00D41552"/>
    <w:rsid w:val="00D418CD"/>
    <w:rsid w:val="00D41CE1"/>
    <w:rsid w:val="00D42660"/>
    <w:rsid w:val="00D42AE3"/>
    <w:rsid w:val="00D43138"/>
    <w:rsid w:val="00D43B81"/>
    <w:rsid w:val="00D44D99"/>
    <w:rsid w:val="00D47DD9"/>
    <w:rsid w:val="00D51582"/>
    <w:rsid w:val="00D54587"/>
    <w:rsid w:val="00D547B1"/>
    <w:rsid w:val="00D558FC"/>
    <w:rsid w:val="00D56578"/>
    <w:rsid w:val="00D6036C"/>
    <w:rsid w:val="00D60935"/>
    <w:rsid w:val="00D61E2A"/>
    <w:rsid w:val="00D62204"/>
    <w:rsid w:val="00D628C4"/>
    <w:rsid w:val="00D63A3C"/>
    <w:rsid w:val="00D642A8"/>
    <w:rsid w:val="00D65C8E"/>
    <w:rsid w:val="00D66726"/>
    <w:rsid w:val="00D66C13"/>
    <w:rsid w:val="00D672E4"/>
    <w:rsid w:val="00D71867"/>
    <w:rsid w:val="00D71B1D"/>
    <w:rsid w:val="00D72C8C"/>
    <w:rsid w:val="00D74CE1"/>
    <w:rsid w:val="00D75640"/>
    <w:rsid w:val="00D7598B"/>
    <w:rsid w:val="00D762AC"/>
    <w:rsid w:val="00D7782B"/>
    <w:rsid w:val="00D81BB4"/>
    <w:rsid w:val="00D82313"/>
    <w:rsid w:val="00D826EE"/>
    <w:rsid w:val="00D83E26"/>
    <w:rsid w:val="00D846F5"/>
    <w:rsid w:val="00D861D5"/>
    <w:rsid w:val="00D8711D"/>
    <w:rsid w:val="00D871B5"/>
    <w:rsid w:val="00D874E0"/>
    <w:rsid w:val="00D936AD"/>
    <w:rsid w:val="00D937D9"/>
    <w:rsid w:val="00D95D09"/>
    <w:rsid w:val="00D978D1"/>
    <w:rsid w:val="00DA0093"/>
    <w:rsid w:val="00DA10E4"/>
    <w:rsid w:val="00DA1463"/>
    <w:rsid w:val="00DA2498"/>
    <w:rsid w:val="00DA2BCD"/>
    <w:rsid w:val="00DA2D4E"/>
    <w:rsid w:val="00DA37BB"/>
    <w:rsid w:val="00DA3993"/>
    <w:rsid w:val="00DA500F"/>
    <w:rsid w:val="00DA5464"/>
    <w:rsid w:val="00DA66AF"/>
    <w:rsid w:val="00DA6956"/>
    <w:rsid w:val="00DA7FD4"/>
    <w:rsid w:val="00DB00E0"/>
    <w:rsid w:val="00DB056F"/>
    <w:rsid w:val="00DB0ED1"/>
    <w:rsid w:val="00DB1637"/>
    <w:rsid w:val="00DB2159"/>
    <w:rsid w:val="00DB34EA"/>
    <w:rsid w:val="00DB47DA"/>
    <w:rsid w:val="00DB4BCA"/>
    <w:rsid w:val="00DB4E5A"/>
    <w:rsid w:val="00DB616A"/>
    <w:rsid w:val="00DB66B0"/>
    <w:rsid w:val="00DB687D"/>
    <w:rsid w:val="00DC02EF"/>
    <w:rsid w:val="00DC0E30"/>
    <w:rsid w:val="00DC1A0B"/>
    <w:rsid w:val="00DD0952"/>
    <w:rsid w:val="00DD0DB0"/>
    <w:rsid w:val="00DD116C"/>
    <w:rsid w:val="00DD51C2"/>
    <w:rsid w:val="00DD6A1C"/>
    <w:rsid w:val="00DD6EAA"/>
    <w:rsid w:val="00DD76FE"/>
    <w:rsid w:val="00DE06DB"/>
    <w:rsid w:val="00DE0855"/>
    <w:rsid w:val="00DE0F39"/>
    <w:rsid w:val="00DE383F"/>
    <w:rsid w:val="00DE5435"/>
    <w:rsid w:val="00DE7835"/>
    <w:rsid w:val="00DE7A23"/>
    <w:rsid w:val="00DE7BC0"/>
    <w:rsid w:val="00DF04CE"/>
    <w:rsid w:val="00DF18CF"/>
    <w:rsid w:val="00DF3150"/>
    <w:rsid w:val="00DF3580"/>
    <w:rsid w:val="00DF362F"/>
    <w:rsid w:val="00DF639B"/>
    <w:rsid w:val="00DF77D8"/>
    <w:rsid w:val="00E00AD5"/>
    <w:rsid w:val="00E00C3A"/>
    <w:rsid w:val="00E00F0C"/>
    <w:rsid w:val="00E01462"/>
    <w:rsid w:val="00E053DA"/>
    <w:rsid w:val="00E059E8"/>
    <w:rsid w:val="00E06BAC"/>
    <w:rsid w:val="00E06ED7"/>
    <w:rsid w:val="00E11856"/>
    <w:rsid w:val="00E126FE"/>
    <w:rsid w:val="00E14CA6"/>
    <w:rsid w:val="00E15270"/>
    <w:rsid w:val="00E15B12"/>
    <w:rsid w:val="00E15D38"/>
    <w:rsid w:val="00E16ED4"/>
    <w:rsid w:val="00E21090"/>
    <w:rsid w:val="00E22216"/>
    <w:rsid w:val="00E229DB"/>
    <w:rsid w:val="00E24B4A"/>
    <w:rsid w:val="00E258F2"/>
    <w:rsid w:val="00E26FA3"/>
    <w:rsid w:val="00E305A3"/>
    <w:rsid w:val="00E30940"/>
    <w:rsid w:val="00E30C33"/>
    <w:rsid w:val="00E3374F"/>
    <w:rsid w:val="00E33AC4"/>
    <w:rsid w:val="00E349A7"/>
    <w:rsid w:val="00E35438"/>
    <w:rsid w:val="00E3627E"/>
    <w:rsid w:val="00E362D7"/>
    <w:rsid w:val="00E36CA0"/>
    <w:rsid w:val="00E421A5"/>
    <w:rsid w:val="00E4489B"/>
    <w:rsid w:val="00E44C93"/>
    <w:rsid w:val="00E45310"/>
    <w:rsid w:val="00E4588C"/>
    <w:rsid w:val="00E45EF6"/>
    <w:rsid w:val="00E46344"/>
    <w:rsid w:val="00E46727"/>
    <w:rsid w:val="00E46E67"/>
    <w:rsid w:val="00E47BF9"/>
    <w:rsid w:val="00E50252"/>
    <w:rsid w:val="00E50501"/>
    <w:rsid w:val="00E51B75"/>
    <w:rsid w:val="00E520C3"/>
    <w:rsid w:val="00E5313B"/>
    <w:rsid w:val="00E5322B"/>
    <w:rsid w:val="00E5325F"/>
    <w:rsid w:val="00E53DC9"/>
    <w:rsid w:val="00E54A90"/>
    <w:rsid w:val="00E54FF5"/>
    <w:rsid w:val="00E55CFD"/>
    <w:rsid w:val="00E55D5F"/>
    <w:rsid w:val="00E55F0A"/>
    <w:rsid w:val="00E569AC"/>
    <w:rsid w:val="00E57CAC"/>
    <w:rsid w:val="00E60A13"/>
    <w:rsid w:val="00E61181"/>
    <w:rsid w:val="00E63048"/>
    <w:rsid w:val="00E633DF"/>
    <w:rsid w:val="00E63785"/>
    <w:rsid w:val="00E66978"/>
    <w:rsid w:val="00E6710C"/>
    <w:rsid w:val="00E67A77"/>
    <w:rsid w:val="00E67C94"/>
    <w:rsid w:val="00E725E1"/>
    <w:rsid w:val="00E729A3"/>
    <w:rsid w:val="00E72DA8"/>
    <w:rsid w:val="00E73896"/>
    <w:rsid w:val="00E7436C"/>
    <w:rsid w:val="00E764F1"/>
    <w:rsid w:val="00E77E07"/>
    <w:rsid w:val="00E802B1"/>
    <w:rsid w:val="00E83618"/>
    <w:rsid w:val="00E842B1"/>
    <w:rsid w:val="00E85961"/>
    <w:rsid w:val="00E864A4"/>
    <w:rsid w:val="00E86A94"/>
    <w:rsid w:val="00E86BF5"/>
    <w:rsid w:val="00E873F4"/>
    <w:rsid w:val="00E87746"/>
    <w:rsid w:val="00E903D1"/>
    <w:rsid w:val="00E9119A"/>
    <w:rsid w:val="00E91446"/>
    <w:rsid w:val="00E91A31"/>
    <w:rsid w:val="00E92891"/>
    <w:rsid w:val="00E94586"/>
    <w:rsid w:val="00E95733"/>
    <w:rsid w:val="00E96F90"/>
    <w:rsid w:val="00E971AD"/>
    <w:rsid w:val="00E977E9"/>
    <w:rsid w:val="00EA1F1B"/>
    <w:rsid w:val="00EA218C"/>
    <w:rsid w:val="00EA234A"/>
    <w:rsid w:val="00EA3A04"/>
    <w:rsid w:val="00EA460E"/>
    <w:rsid w:val="00EA5843"/>
    <w:rsid w:val="00EA58DE"/>
    <w:rsid w:val="00EA5D93"/>
    <w:rsid w:val="00EB12E9"/>
    <w:rsid w:val="00EB54C0"/>
    <w:rsid w:val="00EB733E"/>
    <w:rsid w:val="00EC2B9C"/>
    <w:rsid w:val="00EC40AC"/>
    <w:rsid w:val="00EC4396"/>
    <w:rsid w:val="00EC5256"/>
    <w:rsid w:val="00EC69E3"/>
    <w:rsid w:val="00ED015F"/>
    <w:rsid w:val="00ED02A1"/>
    <w:rsid w:val="00ED251D"/>
    <w:rsid w:val="00ED2737"/>
    <w:rsid w:val="00ED6769"/>
    <w:rsid w:val="00ED6A58"/>
    <w:rsid w:val="00ED6BAD"/>
    <w:rsid w:val="00EE05FE"/>
    <w:rsid w:val="00EE135D"/>
    <w:rsid w:val="00EE22FC"/>
    <w:rsid w:val="00EE4233"/>
    <w:rsid w:val="00EE4F8B"/>
    <w:rsid w:val="00EE6BFC"/>
    <w:rsid w:val="00EE79D1"/>
    <w:rsid w:val="00EE7DB7"/>
    <w:rsid w:val="00EF1D08"/>
    <w:rsid w:val="00EF3786"/>
    <w:rsid w:val="00EF4B20"/>
    <w:rsid w:val="00EF5D95"/>
    <w:rsid w:val="00EF6490"/>
    <w:rsid w:val="00EF653F"/>
    <w:rsid w:val="00EF6815"/>
    <w:rsid w:val="00EF7C50"/>
    <w:rsid w:val="00F0271A"/>
    <w:rsid w:val="00F04350"/>
    <w:rsid w:val="00F05C8A"/>
    <w:rsid w:val="00F06359"/>
    <w:rsid w:val="00F103A3"/>
    <w:rsid w:val="00F10C7F"/>
    <w:rsid w:val="00F12591"/>
    <w:rsid w:val="00F13016"/>
    <w:rsid w:val="00F1306A"/>
    <w:rsid w:val="00F14C51"/>
    <w:rsid w:val="00F15297"/>
    <w:rsid w:val="00F16499"/>
    <w:rsid w:val="00F17A72"/>
    <w:rsid w:val="00F20E63"/>
    <w:rsid w:val="00F21C54"/>
    <w:rsid w:val="00F2282B"/>
    <w:rsid w:val="00F22E96"/>
    <w:rsid w:val="00F234EE"/>
    <w:rsid w:val="00F23A8E"/>
    <w:rsid w:val="00F248AC"/>
    <w:rsid w:val="00F25FE5"/>
    <w:rsid w:val="00F26D18"/>
    <w:rsid w:val="00F2705E"/>
    <w:rsid w:val="00F278DC"/>
    <w:rsid w:val="00F27B3B"/>
    <w:rsid w:val="00F30A6D"/>
    <w:rsid w:val="00F32191"/>
    <w:rsid w:val="00F329F6"/>
    <w:rsid w:val="00F32A45"/>
    <w:rsid w:val="00F33EE0"/>
    <w:rsid w:val="00F33F0F"/>
    <w:rsid w:val="00F345C2"/>
    <w:rsid w:val="00F34C7B"/>
    <w:rsid w:val="00F34E6E"/>
    <w:rsid w:val="00F35E9B"/>
    <w:rsid w:val="00F36DE6"/>
    <w:rsid w:val="00F3745B"/>
    <w:rsid w:val="00F4082A"/>
    <w:rsid w:val="00F41439"/>
    <w:rsid w:val="00F4189E"/>
    <w:rsid w:val="00F42028"/>
    <w:rsid w:val="00F435A8"/>
    <w:rsid w:val="00F44120"/>
    <w:rsid w:val="00F458A4"/>
    <w:rsid w:val="00F475E0"/>
    <w:rsid w:val="00F52D5E"/>
    <w:rsid w:val="00F54736"/>
    <w:rsid w:val="00F55D6E"/>
    <w:rsid w:val="00F56148"/>
    <w:rsid w:val="00F565CA"/>
    <w:rsid w:val="00F60433"/>
    <w:rsid w:val="00F607AD"/>
    <w:rsid w:val="00F60DCC"/>
    <w:rsid w:val="00F61145"/>
    <w:rsid w:val="00F61412"/>
    <w:rsid w:val="00F617E6"/>
    <w:rsid w:val="00F61D1B"/>
    <w:rsid w:val="00F62783"/>
    <w:rsid w:val="00F63E48"/>
    <w:rsid w:val="00F641BB"/>
    <w:rsid w:val="00F65C7B"/>
    <w:rsid w:val="00F66E44"/>
    <w:rsid w:val="00F71B73"/>
    <w:rsid w:val="00F8017D"/>
    <w:rsid w:val="00F80412"/>
    <w:rsid w:val="00F81443"/>
    <w:rsid w:val="00F827B3"/>
    <w:rsid w:val="00F8351B"/>
    <w:rsid w:val="00F847A8"/>
    <w:rsid w:val="00F87551"/>
    <w:rsid w:val="00F93B8E"/>
    <w:rsid w:val="00F9427E"/>
    <w:rsid w:val="00F943FD"/>
    <w:rsid w:val="00F978D7"/>
    <w:rsid w:val="00FA19C1"/>
    <w:rsid w:val="00FA1F67"/>
    <w:rsid w:val="00FA2C0C"/>
    <w:rsid w:val="00FA2F6C"/>
    <w:rsid w:val="00FA314E"/>
    <w:rsid w:val="00FA3626"/>
    <w:rsid w:val="00FA40E9"/>
    <w:rsid w:val="00FA5E93"/>
    <w:rsid w:val="00FA600F"/>
    <w:rsid w:val="00FA6720"/>
    <w:rsid w:val="00FA7177"/>
    <w:rsid w:val="00FA7E26"/>
    <w:rsid w:val="00FB046E"/>
    <w:rsid w:val="00FB0B45"/>
    <w:rsid w:val="00FB1CE7"/>
    <w:rsid w:val="00FB1F50"/>
    <w:rsid w:val="00FB24D3"/>
    <w:rsid w:val="00FB273A"/>
    <w:rsid w:val="00FB348A"/>
    <w:rsid w:val="00FB444E"/>
    <w:rsid w:val="00FB4734"/>
    <w:rsid w:val="00FB63A1"/>
    <w:rsid w:val="00FB6E48"/>
    <w:rsid w:val="00FC111F"/>
    <w:rsid w:val="00FC3439"/>
    <w:rsid w:val="00FC3F64"/>
    <w:rsid w:val="00FC44C6"/>
    <w:rsid w:val="00FC78F7"/>
    <w:rsid w:val="00FC79AE"/>
    <w:rsid w:val="00FD0635"/>
    <w:rsid w:val="00FD0C86"/>
    <w:rsid w:val="00FD2406"/>
    <w:rsid w:val="00FD3216"/>
    <w:rsid w:val="00FD491F"/>
    <w:rsid w:val="00FD6AD0"/>
    <w:rsid w:val="00FE09E9"/>
    <w:rsid w:val="00FE2842"/>
    <w:rsid w:val="00FE3604"/>
    <w:rsid w:val="00FE38A8"/>
    <w:rsid w:val="00FE3B98"/>
    <w:rsid w:val="00FE572C"/>
    <w:rsid w:val="00FF07CC"/>
    <w:rsid w:val="00FF1CA8"/>
    <w:rsid w:val="00FF1CE4"/>
    <w:rsid w:val="00FF2111"/>
    <w:rsid w:val="00FF25F1"/>
    <w:rsid w:val="00FF2745"/>
    <w:rsid w:val="00FF29F6"/>
    <w:rsid w:val="00FF2B1A"/>
    <w:rsid w:val="00FF47E4"/>
    <w:rsid w:val="00FF4DE3"/>
    <w:rsid w:val="00FF576A"/>
    <w:rsid w:val="00FF6038"/>
    <w:rsid w:val="00FF6A13"/>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B0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F7"/>
    <w:pPr>
      <w:spacing w:before="240" w:after="240" w:line="360" w:lineRule="auto"/>
      <w:jc w:val="both"/>
    </w:pPr>
    <w:rPr>
      <w:rFonts w:ascii="Arial" w:eastAsia="Times New Roman" w:hAnsi="Arial" w:cs="Times New Roman"/>
      <w:sz w:val="24"/>
      <w:szCs w:val="24"/>
      <w:lang w:val="en-US"/>
    </w:rPr>
  </w:style>
  <w:style w:type="paragraph" w:styleId="Heading1">
    <w:name w:val="heading 1"/>
    <w:basedOn w:val="Normal"/>
    <w:next w:val="Normal"/>
    <w:link w:val="Heading1Char"/>
    <w:uiPriority w:val="9"/>
    <w:qFormat/>
    <w:rsid w:val="005347E6"/>
    <w:pPr>
      <w:keepNext/>
      <w:keepLines/>
      <w:numPr>
        <w:numId w:val="10"/>
      </w:numPr>
      <w:spacing w:before="72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457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A5FEA"/>
    <w:pPr>
      <w:keepNext/>
      <w:spacing w:after="60"/>
      <w:outlineLvl w:val="2"/>
    </w:pPr>
    <w:rPr>
      <w:rFonts w:ascii="Cambria" w:hAnsi="Cambria"/>
      <w:b/>
      <w:bCs/>
      <w:sz w:val="26"/>
      <w:szCs w:val="26"/>
      <w:lang w:val="en-GB" w:eastAsia="en-GB"/>
    </w:rPr>
  </w:style>
  <w:style w:type="paragraph" w:styleId="Heading4">
    <w:name w:val="heading 4"/>
    <w:basedOn w:val="Normal"/>
    <w:next w:val="Normal"/>
    <w:link w:val="Heading4Char"/>
    <w:qFormat/>
    <w:rsid w:val="00BA5FEA"/>
    <w:pPr>
      <w:keepNext/>
      <w:spacing w:after="60"/>
      <w:outlineLvl w:val="3"/>
    </w:pPr>
    <w:rPr>
      <w:rFonts w:ascii="Calibri" w:hAnsi="Calibri"/>
      <w:b/>
      <w:bCs/>
      <w:sz w:val="28"/>
      <w:szCs w:val="28"/>
      <w:lang w:val="en-GB" w:eastAsia="en-GB"/>
    </w:rPr>
  </w:style>
  <w:style w:type="paragraph" w:styleId="Heading6">
    <w:name w:val="heading 6"/>
    <w:basedOn w:val="Normal"/>
    <w:next w:val="Normal"/>
    <w:link w:val="Heading6Char"/>
    <w:qFormat/>
    <w:rsid w:val="00BA5FEA"/>
    <w:pPr>
      <w:keepNext/>
      <w:ind w:left="5040" w:firstLine="360"/>
      <w:outlineLvl w:val="5"/>
    </w:pPr>
    <w:rPr>
      <w:b/>
      <w:bCs/>
    </w:rPr>
  </w:style>
  <w:style w:type="paragraph" w:styleId="Heading8">
    <w:name w:val="heading 8"/>
    <w:basedOn w:val="Normal"/>
    <w:next w:val="Normal"/>
    <w:link w:val="Heading8Char"/>
    <w:qFormat/>
    <w:rsid w:val="00BA5FEA"/>
    <w:pPr>
      <w:keepNext/>
      <w:outlineLvl w:val="7"/>
    </w:pPr>
    <w:rPr>
      <w:rFonts w:ascii="Palatino" w:hAnsi="Palatino"/>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5FEA"/>
    <w:pPr>
      <w:tabs>
        <w:tab w:val="center" w:pos="4320"/>
        <w:tab w:val="right" w:pos="8640"/>
      </w:tabs>
    </w:pPr>
  </w:style>
  <w:style w:type="character" w:customStyle="1" w:styleId="FooterChar">
    <w:name w:val="Footer Char"/>
    <w:basedOn w:val="DefaultParagraphFont"/>
    <w:link w:val="Footer"/>
    <w:uiPriority w:val="99"/>
    <w:rsid w:val="00BA5FEA"/>
    <w:rPr>
      <w:rFonts w:ascii="Times New Roman" w:eastAsia="Times New Roman" w:hAnsi="Times New Roman" w:cs="Times New Roman"/>
      <w:sz w:val="24"/>
      <w:szCs w:val="24"/>
      <w:lang w:val="en-US"/>
    </w:rPr>
  </w:style>
  <w:style w:type="character" w:styleId="PageNumber">
    <w:name w:val="page number"/>
    <w:basedOn w:val="DefaultParagraphFont"/>
    <w:rsid w:val="00BA5FEA"/>
  </w:style>
  <w:style w:type="paragraph" w:styleId="ListParagraph">
    <w:name w:val="List Paragraph"/>
    <w:basedOn w:val="Normal"/>
    <w:link w:val="ListParagraphChar"/>
    <w:uiPriority w:val="34"/>
    <w:qFormat/>
    <w:rsid w:val="00A81FC2"/>
    <w:pPr>
      <w:spacing w:after="200" w:line="276" w:lineRule="auto"/>
      <w:ind w:left="720"/>
    </w:pPr>
    <w:rPr>
      <w:rFonts w:cs="Calibri"/>
      <w:szCs w:val="22"/>
      <w:lang w:val="en-SG"/>
    </w:rPr>
  </w:style>
  <w:style w:type="character" w:customStyle="1" w:styleId="Heading3Char">
    <w:name w:val="Heading 3 Char"/>
    <w:basedOn w:val="DefaultParagraphFont"/>
    <w:link w:val="Heading3"/>
    <w:rsid w:val="00BA5FEA"/>
    <w:rPr>
      <w:rFonts w:ascii="Cambria" w:eastAsia="Times New Roman" w:hAnsi="Cambria" w:cs="Times New Roman"/>
      <w:b/>
      <w:bCs/>
      <w:sz w:val="26"/>
      <w:szCs w:val="26"/>
      <w:lang w:val="en-GB" w:eastAsia="en-GB"/>
    </w:rPr>
  </w:style>
  <w:style w:type="character" w:customStyle="1" w:styleId="Heading4Char">
    <w:name w:val="Heading 4 Char"/>
    <w:basedOn w:val="DefaultParagraphFont"/>
    <w:link w:val="Heading4"/>
    <w:rsid w:val="00BA5FEA"/>
    <w:rPr>
      <w:rFonts w:ascii="Calibri" w:eastAsia="Times New Roman" w:hAnsi="Calibri" w:cs="Times New Roman"/>
      <w:b/>
      <w:bCs/>
      <w:sz w:val="28"/>
      <w:szCs w:val="28"/>
      <w:lang w:val="en-GB" w:eastAsia="en-GB"/>
    </w:rPr>
  </w:style>
  <w:style w:type="character" w:customStyle="1" w:styleId="Heading6Char">
    <w:name w:val="Heading 6 Char"/>
    <w:basedOn w:val="DefaultParagraphFont"/>
    <w:link w:val="Heading6"/>
    <w:rsid w:val="00BA5FEA"/>
    <w:rPr>
      <w:rFonts w:ascii="Times New Roman" w:eastAsia="Times New Roman" w:hAnsi="Times New Roman" w:cs="Times New Roman"/>
      <w:b/>
      <w:bCs/>
      <w:sz w:val="24"/>
      <w:szCs w:val="24"/>
      <w:lang w:val="en-US"/>
    </w:rPr>
  </w:style>
  <w:style w:type="character" w:customStyle="1" w:styleId="Heading8Char">
    <w:name w:val="Heading 8 Char"/>
    <w:basedOn w:val="DefaultParagraphFont"/>
    <w:link w:val="Heading8"/>
    <w:rsid w:val="00BA5FEA"/>
    <w:rPr>
      <w:rFonts w:ascii="Palatino" w:eastAsia="Times New Roman" w:hAnsi="Palatino" w:cs="Times New Roman"/>
      <w:b/>
      <w:szCs w:val="20"/>
      <w:lang w:val="en-US"/>
    </w:rPr>
  </w:style>
  <w:style w:type="paragraph" w:styleId="BodyTextIndent2">
    <w:name w:val="Body Text Indent 2"/>
    <w:basedOn w:val="Normal"/>
    <w:link w:val="BodyTextIndent2Char"/>
    <w:rsid w:val="00BA5FEA"/>
    <w:pPr>
      <w:ind w:left="540"/>
    </w:pPr>
  </w:style>
  <w:style w:type="character" w:customStyle="1" w:styleId="BodyTextIndent2Char">
    <w:name w:val="Body Text Indent 2 Char"/>
    <w:basedOn w:val="DefaultParagraphFont"/>
    <w:link w:val="BodyTextIndent2"/>
    <w:rsid w:val="00BA5FEA"/>
    <w:rPr>
      <w:rFonts w:ascii="Times New Roman" w:eastAsia="Times New Roman" w:hAnsi="Times New Roman" w:cs="Times New Roman"/>
      <w:sz w:val="24"/>
      <w:szCs w:val="24"/>
      <w:lang w:val="en-US"/>
    </w:rPr>
  </w:style>
  <w:style w:type="table" w:styleId="TableGrid">
    <w:name w:val="Table Grid"/>
    <w:basedOn w:val="TableNormal"/>
    <w:uiPriority w:val="59"/>
    <w:rsid w:val="00BA5FEA"/>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A5FEA"/>
    <w:pPr>
      <w:tabs>
        <w:tab w:val="center" w:pos="4680"/>
        <w:tab w:val="right" w:pos="9360"/>
      </w:tabs>
    </w:pPr>
    <w:rPr>
      <w:lang w:val="en-GB" w:eastAsia="en-GB"/>
    </w:rPr>
  </w:style>
  <w:style w:type="character" w:customStyle="1" w:styleId="HeaderChar">
    <w:name w:val="Header Char"/>
    <w:basedOn w:val="DefaultParagraphFont"/>
    <w:link w:val="Header"/>
    <w:uiPriority w:val="99"/>
    <w:rsid w:val="00BA5FEA"/>
    <w:rPr>
      <w:rFonts w:ascii="Times New Roman" w:eastAsia="Times New Roman" w:hAnsi="Times New Roman" w:cs="Times New Roman"/>
      <w:sz w:val="24"/>
      <w:szCs w:val="24"/>
      <w:lang w:val="en-GB" w:eastAsia="en-GB"/>
    </w:rPr>
  </w:style>
  <w:style w:type="paragraph" w:styleId="NormalWeb">
    <w:name w:val="Normal (Web)"/>
    <w:basedOn w:val="Normal"/>
    <w:uiPriority w:val="99"/>
    <w:rsid w:val="00BA5FEA"/>
    <w:pPr>
      <w:spacing w:before="100" w:beforeAutospacing="1" w:after="100" w:afterAutospacing="1"/>
    </w:pPr>
  </w:style>
  <w:style w:type="paragraph" w:styleId="BodyText2">
    <w:name w:val="Body Text 2"/>
    <w:basedOn w:val="Normal"/>
    <w:link w:val="BodyText2Char"/>
    <w:rsid w:val="00BA5FEA"/>
    <w:pPr>
      <w:spacing w:after="120" w:line="480" w:lineRule="auto"/>
    </w:pPr>
    <w:rPr>
      <w:lang w:val="en-GB" w:eastAsia="en-GB"/>
    </w:rPr>
  </w:style>
  <w:style w:type="character" w:customStyle="1" w:styleId="BodyText2Char">
    <w:name w:val="Body Text 2 Char"/>
    <w:basedOn w:val="DefaultParagraphFont"/>
    <w:link w:val="BodyText2"/>
    <w:rsid w:val="00BA5FEA"/>
    <w:rPr>
      <w:rFonts w:ascii="Times New Roman" w:eastAsia="Times New Roman" w:hAnsi="Times New Roman" w:cs="Times New Roman"/>
      <w:sz w:val="24"/>
      <w:szCs w:val="24"/>
      <w:lang w:val="en-GB" w:eastAsia="en-GB"/>
    </w:rPr>
  </w:style>
  <w:style w:type="paragraph" w:customStyle="1" w:styleId="Default">
    <w:name w:val="Default"/>
    <w:rsid w:val="00BA5FEA"/>
    <w:pPr>
      <w:autoSpaceDE w:val="0"/>
      <w:autoSpaceDN w:val="0"/>
      <w:adjustRightInd w:val="0"/>
      <w:spacing w:after="0" w:line="360" w:lineRule="auto"/>
      <w:jc w:val="both"/>
    </w:pPr>
    <w:rPr>
      <w:rFonts w:ascii="Arial Narrow" w:eastAsia="Times New Roman" w:hAnsi="Arial Narrow" w:cs="Arial Narrow"/>
      <w:color w:val="000000"/>
      <w:sz w:val="24"/>
      <w:szCs w:val="24"/>
      <w:lang w:val="en-US"/>
    </w:rPr>
  </w:style>
  <w:style w:type="paragraph" w:styleId="BodyText">
    <w:name w:val="Body Text"/>
    <w:basedOn w:val="Normal"/>
    <w:link w:val="BodyTextChar"/>
    <w:rsid w:val="00BA5FEA"/>
    <w:pPr>
      <w:spacing w:after="120"/>
    </w:pPr>
    <w:rPr>
      <w:lang w:val="en-GB" w:eastAsia="en-GB"/>
    </w:rPr>
  </w:style>
  <w:style w:type="character" w:customStyle="1" w:styleId="BodyTextChar">
    <w:name w:val="Body Text Char"/>
    <w:basedOn w:val="DefaultParagraphFont"/>
    <w:link w:val="BodyText"/>
    <w:rsid w:val="00BA5FEA"/>
    <w:rPr>
      <w:rFonts w:ascii="Times New Roman" w:eastAsia="Times New Roman" w:hAnsi="Times New Roman" w:cs="Times New Roman"/>
      <w:sz w:val="24"/>
      <w:szCs w:val="24"/>
      <w:lang w:val="en-GB" w:eastAsia="en-GB"/>
    </w:rPr>
  </w:style>
  <w:style w:type="character" w:styleId="Emphasis">
    <w:name w:val="Emphasis"/>
    <w:uiPriority w:val="20"/>
    <w:qFormat/>
    <w:rsid w:val="00BA5FEA"/>
    <w:rPr>
      <w:i/>
      <w:iCs/>
    </w:rPr>
  </w:style>
  <w:style w:type="character" w:customStyle="1" w:styleId="apple-converted-space">
    <w:name w:val="apple-converted-space"/>
    <w:rsid w:val="00BA5FEA"/>
  </w:style>
  <w:style w:type="numbering" w:customStyle="1" w:styleId="Style1">
    <w:name w:val="Style1"/>
    <w:uiPriority w:val="99"/>
    <w:rsid w:val="00BA5FEA"/>
    <w:pPr>
      <w:numPr>
        <w:numId w:val="9"/>
      </w:numPr>
    </w:pPr>
  </w:style>
  <w:style w:type="paragraph" w:styleId="BalloonText">
    <w:name w:val="Balloon Text"/>
    <w:basedOn w:val="Normal"/>
    <w:link w:val="BalloonTextChar"/>
    <w:uiPriority w:val="99"/>
    <w:semiHidden/>
    <w:unhideWhenUsed/>
    <w:rsid w:val="00BA5FEA"/>
    <w:rPr>
      <w:rFonts w:ascii="Tahoma" w:hAnsi="Tahoma" w:cs="Tahoma"/>
      <w:sz w:val="16"/>
      <w:szCs w:val="16"/>
    </w:rPr>
  </w:style>
  <w:style w:type="character" w:customStyle="1" w:styleId="BalloonTextChar">
    <w:name w:val="Balloon Text Char"/>
    <w:basedOn w:val="DefaultParagraphFont"/>
    <w:link w:val="BalloonText"/>
    <w:uiPriority w:val="99"/>
    <w:semiHidden/>
    <w:rsid w:val="00BA5FEA"/>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5347E6"/>
    <w:rPr>
      <w:rFonts w:ascii="Arial" w:eastAsiaTheme="majorEastAsia" w:hAnsi="Arial" w:cstheme="majorBidi"/>
      <w:b/>
      <w:bCs/>
      <w:sz w:val="28"/>
      <w:szCs w:val="28"/>
      <w:lang w:val="en-US"/>
    </w:rPr>
  </w:style>
  <w:style w:type="paragraph" w:styleId="Caption">
    <w:name w:val="caption"/>
    <w:basedOn w:val="Normal"/>
    <w:next w:val="Normal"/>
    <w:uiPriority w:val="35"/>
    <w:unhideWhenUsed/>
    <w:qFormat/>
    <w:rsid w:val="00C9211F"/>
    <w:pPr>
      <w:spacing w:before="0" w:after="200" w:line="240" w:lineRule="auto"/>
    </w:pPr>
    <w:rPr>
      <w:b/>
      <w:bCs/>
      <w:color w:val="4F81BD" w:themeColor="accent1"/>
      <w:sz w:val="18"/>
      <w:szCs w:val="18"/>
    </w:rPr>
  </w:style>
  <w:style w:type="character" w:styleId="Hyperlink">
    <w:name w:val="Hyperlink"/>
    <w:basedOn w:val="DefaultParagraphFont"/>
    <w:uiPriority w:val="99"/>
    <w:semiHidden/>
    <w:unhideWhenUsed/>
    <w:rsid w:val="007868F2"/>
    <w:rPr>
      <w:color w:val="0000FF"/>
      <w:u w:val="single"/>
    </w:rPr>
  </w:style>
  <w:style w:type="character" w:styleId="FollowedHyperlink">
    <w:name w:val="FollowedHyperlink"/>
    <w:basedOn w:val="DefaultParagraphFont"/>
    <w:uiPriority w:val="99"/>
    <w:semiHidden/>
    <w:unhideWhenUsed/>
    <w:rsid w:val="007868F2"/>
    <w:rPr>
      <w:color w:val="800080"/>
      <w:u w:val="single"/>
    </w:rPr>
  </w:style>
  <w:style w:type="paragraph" w:customStyle="1" w:styleId="font5">
    <w:name w:val="font5"/>
    <w:basedOn w:val="Normal"/>
    <w:rsid w:val="007868F2"/>
    <w:pPr>
      <w:spacing w:before="100" w:beforeAutospacing="1" w:after="100" w:afterAutospacing="1" w:line="240" w:lineRule="auto"/>
      <w:jc w:val="left"/>
    </w:pPr>
    <w:rPr>
      <w:rFonts w:ascii="Calibri" w:hAnsi="Calibri"/>
      <w:color w:val="000000"/>
    </w:rPr>
  </w:style>
  <w:style w:type="paragraph" w:customStyle="1" w:styleId="font6">
    <w:name w:val="font6"/>
    <w:basedOn w:val="Normal"/>
    <w:rsid w:val="007868F2"/>
    <w:pPr>
      <w:spacing w:before="100" w:beforeAutospacing="1" w:after="100" w:afterAutospacing="1" w:line="240" w:lineRule="auto"/>
      <w:jc w:val="left"/>
    </w:pPr>
    <w:rPr>
      <w:rFonts w:ascii="Times New Roman" w:hAnsi="Times New Roman"/>
      <w:color w:val="000000"/>
      <w:sz w:val="14"/>
      <w:szCs w:val="14"/>
    </w:rPr>
  </w:style>
  <w:style w:type="paragraph" w:customStyle="1" w:styleId="xl278">
    <w:name w:val="xl278"/>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79">
    <w:name w:val="xl279"/>
    <w:basedOn w:val="Normal"/>
    <w:rsid w:val="007868F2"/>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80">
    <w:name w:val="xl280"/>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olor w:val="000000"/>
    </w:rPr>
  </w:style>
  <w:style w:type="paragraph" w:customStyle="1" w:styleId="xl281">
    <w:name w:val="xl281"/>
    <w:basedOn w:val="Normal"/>
    <w:rsid w:val="007868F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hAnsi="Calibri"/>
      <w:color w:val="000000"/>
    </w:rPr>
  </w:style>
  <w:style w:type="paragraph" w:customStyle="1" w:styleId="xl282">
    <w:name w:val="xl282"/>
    <w:basedOn w:val="Normal"/>
    <w:rsid w:val="007868F2"/>
    <w:pPr>
      <w:pBdr>
        <w:left w:val="single" w:sz="4" w:space="0" w:color="auto"/>
        <w:right w:val="single" w:sz="4" w:space="0" w:color="auto"/>
      </w:pBdr>
      <w:spacing w:before="100" w:beforeAutospacing="1" w:after="100" w:afterAutospacing="1" w:line="240" w:lineRule="auto"/>
      <w:textAlignment w:val="top"/>
    </w:pPr>
    <w:rPr>
      <w:rFonts w:ascii="Calibri" w:hAnsi="Calibri"/>
      <w:color w:val="000000"/>
    </w:rPr>
  </w:style>
  <w:style w:type="paragraph" w:customStyle="1" w:styleId="xl283">
    <w:name w:val="xl283"/>
    <w:basedOn w:val="Normal"/>
    <w:rsid w:val="007868F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olor w:val="000000"/>
    </w:rPr>
  </w:style>
  <w:style w:type="paragraph" w:customStyle="1" w:styleId="xl284">
    <w:name w:val="xl284"/>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hAnsi="Calibri"/>
      <w:color w:val="000000"/>
    </w:rPr>
  </w:style>
  <w:style w:type="paragraph" w:customStyle="1" w:styleId="xl285">
    <w:name w:val="xl285"/>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286">
    <w:name w:val="xl286"/>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olor w:val="000000"/>
    </w:rPr>
  </w:style>
  <w:style w:type="paragraph" w:customStyle="1" w:styleId="xl287">
    <w:name w:val="xl287"/>
    <w:basedOn w:val="Normal"/>
    <w:rsid w:val="007868F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Calibri" w:hAnsi="Calibri"/>
      <w:b/>
      <w:bCs/>
      <w:color w:val="000000"/>
    </w:rPr>
  </w:style>
  <w:style w:type="paragraph" w:customStyle="1" w:styleId="xl288">
    <w:name w:val="xl288"/>
    <w:basedOn w:val="Normal"/>
    <w:rsid w:val="007868F2"/>
    <w:pPr>
      <w:pBdr>
        <w:top w:val="single" w:sz="4" w:space="0" w:color="auto"/>
        <w:bottom w:val="single" w:sz="4" w:space="0" w:color="auto"/>
      </w:pBdr>
      <w:shd w:val="clear" w:color="000000" w:fill="C0C0C0"/>
      <w:spacing w:before="100" w:beforeAutospacing="1" w:after="100" w:afterAutospacing="1" w:line="240" w:lineRule="auto"/>
      <w:jc w:val="left"/>
    </w:pPr>
    <w:rPr>
      <w:rFonts w:ascii="Calibri" w:hAnsi="Calibri"/>
      <w:b/>
      <w:bCs/>
      <w:color w:val="000000"/>
    </w:rPr>
  </w:style>
  <w:style w:type="paragraph" w:customStyle="1" w:styleId="xl289">
    <w:name w:val="xl289"/>
    <w:basedOn w:val="Normal"/>
    <w:rsid w:val="007868F2"/>
    <w:pPr>
      <w:pBdr>
        <w:top w:val="single" w:sz="4" w:space="0" w:color="auto"/>
        <w:bottom w:val="single" w:sz="4" w:space="0" w:color="auto"/>
      </w:pBdr>
      <w:shd w:val="clear" w:color="000000" w:fill="C0C0C0"/>
      <w:spacing w:before="100" w:beforeAutospacing="1" w:after="100" w:afterAutospacing="1" w:line="240" w:lineRule="auto"/>
      <w:jc w:val="left"/>
    </w:pPr>
    <w:rPr>
      <w:rFonts w:ascii="Times New Roman" w:hAnsi="Times New Roman"/>
    </w:rPr>
  </w:style>
  <w:style w:type="paragraph" w:customStyle="1" w:styleId="xl290">
    <w:name w:val="xl290"/>
    <w:basedOn w:val="Normal"/>
    <w:rsid w:val="007868F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Times New Roman" w:hAnsi="Times New Roman"/>
    </w:rPr>
  </w:style>
  <w:style w:type="paragraph" w:customStyle="1" w:styleId="xl291">
    <w:name w:val="xl291"/>
    <w:basedOn w:val="Normal"/>
    <w:rsid w:val="007868F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pPr>
    <w:rPr>
      <w:rFonts w:ascii="Times New Roman" w:hAnsi="Times New Roman"/>
    </w:rPr>
  </w:style>
  <w:style w:type="paragraph" w:customStyle="1" w:styleId="xl292">
    <w:name w:val="xl292"/>
    <w:basedOn w:val="Normal"/>
    <w:rsid w:val="007868F2"/>
    <w:pPr>
      <w:pBdr>
        <w:top w:val="single" w:sz="4" w:space="0" w:color="auto"/>
        <w:bottom w:val="single" w:sz="4" w:space="0" w:color="auto"/>
      </w:pBdr>
      <w:shd w:val="clear" w:color="000000" w:fill="C0C0C0"/>
      <w:spacing w:before="100" w:beforeAutospacing="1" w:after="100" w:afterAutospacing="1" w:line="240" w:lineRule="auto"/>
      <w:textAlignment w:val="top"/>
    </w:pPr>
    <w:rPr>
      <w:rFonts w:ascii="Calibri" w:hAnsi="Calibri"/>
      <w:b/>
      <w:bCs/>
      <w:color w:val="000000"/>
    </w:rPr>
  </w:style>
  <w:style w:type="paragraph" w:customStyle="1" w:styleId="xl293">
    <w:name w:val="xl293"/>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94">
    <w:name w:val="xl294"/>
    <w:basedOn w:val="Normal"/>
    <w:rsid w:val="007868F2"/>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95">
    <w:name w:val="xl295"/>
    <w:basedOn w:val="Normal"/>
    <w:rsid w:val="007868F2"/>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Calibri" w:hAnsi="Calibri"/>
      <w:b/>
      <w:bCs/>
    </w:rPr>
  </w:style>
  <w:style w:type="paragraph" w:customStyle="1" w:styleId="xl296">
    <w:name w:val="xl296"/>
    <w:basedOn w:val="Normal"/>
    <w:rsid w:val="007868F2"/>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Calibri" w:hAnsi="Calibri"/>
      <w:b/>
      <w:bCs/>
    </w:rPr>
  </w:style>
  <w:style w:type="paragraph" w:customStyle="1" w:styleId="xl297">
    <w:name w:val="xl297"/>
    <w:basedOn w:val="Normal"/>
    <w:rsid w:val="007868F2"/>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98">
    <w:name w:val="xl298"/>
    <w:basedOn w:val="Normal"/>
    <w:rsid w:val="007868F2"/>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99">
    <w:name w:val="xl299"/>
    <w:basedOn w:val="Normal"/>
    <w:rsid w:val="007868F2"/>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300">
    <w:name w:val="xl300"/>
    <w:basedOn w:val="Normal"/>
    <w:rsid w:val="007868F2"/>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301">
    <w:name w:val="xl301"/>
    <w:basedOn w:val="Normal"/>
    <w:rsid w:val="007868F2"/>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Calibri" w:hAnsi="Calibri"/>
      <w:b/>
      <w:bCs/>
      <w:i/>
      <w:iCs/>
    </w:rPr>
  </w:style>
  <w:style w:type="paragraph" w:customStyle="1" w:styleId="xl302">
    <w:name w:val="xl302"/>
    <w:basedOn w:val="Normal"/>
    <w:rsid w:val="007868F2"/>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Calibri" w:hAnsi="Calibri"/>
    </w:rPr>
  </w:style>
  <w:style w:type="paragraph" w:customStyle="1" w:styleId="xl303">
    <w:name w:val="xl303"/>
    <w:basedOn w:val="Normal"/>
    <w:rsid w:val="007868F2"/>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Calibri" w:hAnsi="Calibri"/>
    </w:rPr>
  </w:style>
  <w:style w:type="paragraph" w:customStyle="1" w:styleId="xl304">
    <w:name w:val="xl304"/>
    <w:basedOn w:val="Normal"/>
    <w:rsid w:val="007868F2"/>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Times New Roman" w:hAnsi="Times New Roman"/>
      <w:color w:val="FF0000"/>
    </w:rPr>
  </w:style>
  <w:style w:type="paragraph" w:customStyle="1" w:styleId="xl305">
    <w:name w:val="xl305"/>
    <w:basedOn w:val="Normal"/>
    <w:rsid w:val="007868F2"/>
    <w:pPr>
      <w:pBdr>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rPr>
  </w:style>
  <w:style w:type="paragraph" w:customStyle="1" w:styleId="xl306">
    <w:name w:val="xl306"/>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character" w:styleId="LineNumber">
    <w:name w:val="line number"/>
    <w:basedOn w:val="DefaultParagraphFont"/>
    <w:uiPriority w:val="99"/>
    <w:semiHidden/>
    <w:unhideWhenUsed/>
    <w:rsid w:val="00E053DA"/>
  </w:style>
  <w:style w:type="character" w:customStyle="1" w:styleId="Heading2Char">
    <w:name w:val="Heading 2 Char"/>
    <w:basedOn w:val="DefaultParagraphFont"/>
    <w:link w:val="Heading2"/>
    <w:uiPriority w:val="9"/>
    <w:rsid w:val="0094577E"/>
    <w:rPr>
      <w:rFonts w:asciiTheme="majorHAnsi" w:eastAsiaTheme="majorEastAsia" w:hAnsiTheme="majorHAnsi" w:cstheme="majorBidi"/>
      <w:b/>
      <w:bCs/>
      <w:color w:val="4F81BD" w:themeColor="accent1"/>
      <w:sz w:val="26"/>
      <w:szCs w:val="26"/>
      <w:lang w:val="en-US"/>
    </w:rPr>
  </w:style>
  <w:style w:type="character" w:customStyle="1" w:styleId="skimlinks-unlinked">
    <w:name w:val="skimlinks-unlinked"/>
    <w:basedOn w:val="DefaultParagraphFont"/>
    <w:rsid w:val="00C02713"/>
  </w:style>
  <w:style w:type="character" w:customStyle="1" w:styleId="ListParagraphChar">
    <w:name w:val="List Paragraph Char"/>
    <w:link w:val="ListParagraph"/>
    <w:rsid w:val="00C02713"/>
    <w:rPr>
      <w:rFonts w:ascii="Arial" w:eastAsia="Times New Roman" w:hAnsi="Arial" w:cs="Calibri"/>
      <w:sz w:val="24"/>
      <w:lang w:val="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F7"/>
    <w:pPr>
      <w:spacing w:before="240" w:after="240" w:line="360" w:lineRule="auto"/>
      <w:jc w:val="both"/>
    </w:pPr>
    <w:rPr>
      <w:rFonts w:ascii="Arial" w:eastAsia="Times New Roman" w:hAnsi="Arial" w:cs="Times New Roman"/>
      <w:sz w:val="24"/>
      <w:szCs w:val="24"/>
      <w:lang w:val="en-US"/>
    </w:rPr>
  </w:style>
  <w:style w:type="paragraph" w:styleId="Heading1">
    <w:name w:val="heading 1"/>
    <w:basedOn w:val="Normal"/>
    <w:next w:val="Normal"/>
    <w:link w:val="Heading1Char"/>
    <w:uiPriority w:val="9"/>
    <w:qFormat/>
    <w:rsid w:val="005347E6"/>
    <w:pPr>
      <w:keepNext/>
      <w:keepLines/>
      <w:numPr>
        <w:numId w:val="10"/>
      </w:numPr>
      <w:spacing w:before="72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457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A5FEA"/>
    <w:pPr>
      <w:keepNext/>
      <w:spacing w:after="60"/>
      <w:outlineLvl w:val="2"/>
    </w:pPr>
    <w:rPr>
      <w:rFonts w:ascii="Cambria" w:hAnsi="Cambria"/>
      <w:b/>
      <w:bCs/>
      <w:sz w:val="26"/>
      <w:szCs w:val="26"/>
      <w:lang w:val="en-GB" w:eastAsia="en-GB"/>
    </w:rPr>
  </w:style>
  <w:style w:type="paragraph" w:styleId="Heading4">
    <w:name w:val="heading 4"/>
    <w:basedOn w:val="Normal"/>
    <w:next w:val="Normal"/>
    <w:link w:val="Heading4Char"/>
    <w:qFormat/>
    <w:rsid w:val="00BA5FEA"/>
    <w:pPr>
      <w:keepNext/>
      <w:spacing w:after="60"/>
      <w:outlineLvl w:val="3"/>
    </w:pPr>
    <w:rPr>
      <w:rFonts w:ascii="Calibri" w:hAnsi="Calibri"/>
      <w:b/>
      <w:bCs/>
      <w:sz w:val="28"/>
      <w:szCs w:val="28"/>
      <w:lang w:val="en-GB" w:eastAsia="en-GB"/>
    </w:rPr>
  </w:style>
  <w:style w:type="paragraph" w:styleId="Heading6">
    <w:name w:val="heading 6"/>
    <w:basedOn w:val="Normal"/>
    <w:next w:val="Normal"/>
    <w:link w:val="Heading6Char"/>
    <w:qFormat/>
    <w:rsid w:val="00BA5FEA"/>
    <w:pPr>
      <w:keepNext/>
      <w:ind w:left="5040" w:firstLine="360"/>
      <w:outlineLvl w:val="5"/>
    </w:pPr>
    <w:rPr>
      <w:b/>
      <w:bCs/>
    </w:rPr>
  </w:style>
  <w:style w:type="paragraph" w:styleId="Heading8">
    <w:name w:val="heading 8"/>
    <w:basedOn w:val="Normal"/>
    <w:next w:val="Normal"/>
    <w:link w:val="Heading8Char"/>
    <w:qFormat/>
    <w:rsid w:val="00BA5FEA"/>
    <w:pPr>
      <w:keepNext/>
      <w:outlineLvl w:val="7"/>
    </w:pPr>
    <w:rPr>
      <w:rFonts w:ascii="Palatino" w:hAnsi="Palatino"/>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5FEA"/>
    <w:pPr>
      <w:tabs>
        <w:tab w:val="center" w:pos="4320"/>
        <w:tab w:val="right" w:pos="8640"/>
      </w:tabs>
    </w:pPr>
  </w:style>
  <w:style w:type="character" w:customStyle="1" w:styleId="FooterChar">
    <w:name w:val="Footer Char"/>
    <w:basedOn w:val="DefaultParagraphFont"/>
    <w:link w:val="Footer"/>
    <w:uiPriority w:val="99"/>
    <w:rsid w:val="00BA5FEA"/>
    <w:rPr>
      <w:rFonts w:ascii="Times New Roman" w:eastAsia="Times New Roman" w:hAnsi="Times New Roman" w:cs="Times New Roman"/>
      <w:sz w:val="24"/>
      <w:szCs w:val="24"/>
      <w:lang w:val="en-US"/>
    </w:rPr>
  </w:style>
  <w:style w:type="character" w:styleId="PageNumber">
    <w:name w:val="page number"/>
    <w:basedOn w:val="DefaultParagraphFont"/>
    <w:rsid w:val="00BA5FEA"/>
  </w:style>
  <w:style w:type="paragraph" w:styleId="ListParagraph">
    <w:name w:val="List Paragraph"/>
    <w:basedOn w:val="Normal"/>
    <w:link w:val="ListParagraphChar"/>
    <w:uiPriority w:val="34"/>
    <w:qFormat/>
    <w:rsid w:val="00A81FC2"/>
    <w:pPr>
      <w:spacing w:after="200" w:line="276" w:lineRule="auto"/>
      <w:ind w:left="720"/>
    </w:pPr>
    <w:rPr>
      <w:rFonts w:cs="Calibri"/>
      <w:szCs w:val="22"/>
      <w:lang w:val="en-SG"/>
    </w:rPr>
  </w:style>
  <w:style w:type="character" w:customStyle="1" w:styleId="Heading3Char">
    <w:name w:val="Heading 3 Char"/>
    <w:basedOn w:val="DefaultParagraphFont"/>
    <w:link w:val="Heading3"/>
    <w:rsid w:val="00BA5FEA"/>
    <w:rPr>
      <w:rFonts w:ascii="Cambria" w:eastAsia="Times New Roman" w:hAnsi="Cambria" w:cs="Times New Roman"/>
      <w:b/>
      <w:bCs/>
      <w:sz w:val="26"/>
      <w:szCs w:val="26"/>
      <w:lang w:val="en-GB" w:eastAsia="en-GB"/>
    </w:rPr>
  </w:style>
  <w:style w:type="character" w:customStyle="1" w:styleId="Heading4Char">
    <w:name w:val="Heading 4 Char"/>
    <w:basedOn w:val="DefaultParagraphFont"/>
    <w:link w:val="Heading4"/>
    <w:rsid w:val="00BA5FEA"/>
    <w:rPr>
      <w:rFonts w:ascii="Calibri" w:eastAsia="Times New Roman" w:hAnsi="Calibri" w:cs="Times New Roman"/>
      <w:b/>
      <w:bCs/>
      <w:sz w:val="28"/>
      <w:szCs w:val="28"/>
      <w:lang w:val="en-GB" w:eastAsia="en-GB"/>
    </w:rPr>
  </w:style>
  <w:style w:type="character" w:customStyle="1" w:styleId="Heading6Char">
    <w:name w:val="Heading 6 Char"/>
    <w:basedOn w:val="DefaultParagraphFont"/>
    <w:link w:val="Heading6"/>
    <w:rsid w:val="00BA5FEA"/>
    <w:rPr>
      <w:rFonts w:ascii="Times New Roman" w:eastAsia="Times New Roman" w:hAnsi="Times New Roman" w:cs="Times New Roman"/>
      <w:b/>
      <w:bCs/>
      <w:sz w:val="24"/>
      <w:szCs w:val="24"/>
      <w:lang w:val="en-US"/>
    </w:rPr>
  </w:style>
  <w:style w:type="character" w:customStyle="1" w:styleId="Heading8Char">
    <w:name w:val="Heading 8 Char"/>
    <w:basedOn w:val="DefaultParagraphFont"/>
    <w:link w:val="Heading8"/>
    <w:rsid w:val="00BA5FEA"/>
    <w:rPr>
      <w:rFonts w:ascii="Palatino" w:eastAsia="Times New Roman" w:hAnsi="Palatino" w:cs="Times New Roman"/>
      <w:b/>
      <w:szCs w:val="20"/>
      <w:lang w:val="en-US"/>
    </w:rPr>
  </w:style>
  <w:style w:type="paragraph" w:styleId="BodyTextIndent2">
    <w:name w:val="Body Text Indent 2"/>
    <w:basedOn w:val="Normal"/>
    <w:link w:val="BodyTextIndent2Char"/>
    <w:rsid w:val="00BA5FEA"/>
    <w:pPr>
      <w:ind w:left="540"/>
    </w:pPr>
  </w:style>
  <w:style w:type="character" w:customStyle="1" w:styleId="BodyTextIndent2Char">
    <w:name w:val="Body Text Indent 2 Char"/>
    <w:basedOn w:val="DefaultParagraphFont"/>
    <w:link w:val="BodyTextIndent2"/>
    <w:rsid w:val="00BA5FEA"/>
    <w:rPr>
      <w:rFonts w:ascii="Times New Roman" w:eastAsia="Times New Roman" w:hAnsi="Times New Roman" w:cs="Times New Roman"/>
      <w:sz w:val="24"/>
      <w:szCs w:val="24"/>
      <w:lang w:val="en-US"/>
    </w:rPr>
  </w:style>
  <w:style w:type="table" w:styleId="TableGrid">
    <w:name w:val="Table Grid"/>
    <w:basedOn w:val="TableNormal"/>
    <w:uiPriority w:val="59"/>
    <w:rsid w:val="00BA5FEA"/>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A5FEA"/>
    <w:pPr>
      <w:tabs>
        <w:tab w:val="center" w:pos="4680"/>
        <w:tab w:val="right" w:pos="9360"/>
      </w:tabs>
    </w:pPr>
    <w:rPr>
      <w:lang w:val="en-GB" w:eastAsia="en-GB"/>
    </w:rPr>
  </w:style>
  <w:style w:type="character" w:customStyle="1" w:styleId="HeaderChar">
    <w:name w:val="Header Char"/>
    <w:basedOn w:val="DefaultParagraphFont"/>
    <w:link w:val="Header"/>
    <w:uiPriority w:val="99"/>
    <w:rsid w:val="00BA5FEA"/>
    <w:rPr>
      <w:rFonts w:ascii="Times New Roman" w:eastAsia="Times New Roman" w:hAnsi="Times New Roman" w:cs="Times New Roman"/>
      <w:sz w:val="24"/>
      <w:szCs w:val="24"/>
      <w:lang w:val="en-GB" w:eastAsia="en-GB"/>
    </w:rPr>
  </w:style>
  <w:style w:type="paragraph" w:styleId="NormalWeb">
    <w:name w:val="Normal (Web)"/>
    <w:basedOn w:val="Normal"/>
    <w:uiPriority w:val="99"/>
    <w:rsid w:val="00BA5FEA"/>
    <w:pPr>
      <w:spacing w:before="100" w:beforeAutospacing="1" w:after="100" w:afterAutospacing="1"/>
    </w:pPr>
  </w:style>
  <w:style w:type="paragraph" w:styleId="BodyText2">
    <w:name w:val="Body Text 2"/>
    <w:basedOn w:val="Normal"/>
    <w:link w:val="BodyText2Char"/>
    <w:rsid w:val="00BA5FEA"/>
    <w:pPr>
      <w:spacing w:after="120" w:line="480" w:lineRule="auto"/>
    </w:pPr>
    <w:rPr>
      <w:lang w:val="en-GB" w:eastAsia="en-GB"/>
    </w:rPr>
  </w:style>
  <w:style w:type="character" w:customStyle="1" w:styleId="BodyText2Char">
    <w:name w:val="Body Text 2 Char"/>
    <w:basedOn w:val="DefaultParagraphFont"/>
    <w:link w:val="BodyText2"/>
    <w:rsid w:val="00BA5FEA"/>
    <w:rPr>
      <w:rFonts w:ascii="Times New Roman" w:eastAsia="Times New Roman" w:hAnsi="Times New Roman" w:cs="Times New Roman"/>
      <w:sz w:val="24"/>
      <w:szCs w:val="24"/>
      <w:lang w:val="en-GB" w:eastAsia="en-GB"/>
    </w:rPr>
  </w:style>
  <w:style w:type="paragraph" w:customStyle="1" w:styleId="Default">
    <w:name w:val="Default"/>
    <w:rsid w:val="00BA5FEA"/>
    <w:pPr>
      <w:autoSpaceDE w:val="0"/>
      <w:autoSpaceDN w:val="0"/>
      <w:adjustRightInd w:val="0"/>
      <w:spacing w:after="0" w:line="360" w:lineRule="auto"/>
      <w:jc w:val="both"/>
    </w:pPr>
    <w:rPr>
      <w:rFonts w:ascii="Arial Narrow" w:eastAsia="Times New Roman" w:hAnsi="Arial Narrow" w:cs="Arial Narrow"/>
      <w:color w:val="000000"/>
      <w:sz w:val="24"/>
      <w:szCs w:val="24"/>
      <w:lang w:val="en-US"/>
    </w:rPr>
  </w:style>
  <w:style w:type="paragraph" w:styleId="BodyText">
    <w:name w:val="Body Text"/>
    <w:basedOn w:val="Normal"/>
    <w:link w:val="BodyTextChar"/>
    <w:rsid w:val="00BA5FEA"/>
    <w:pPr>
      <w:spacing w:after="120"/>
    </w:pPr>
    <w:rPr>
      <w:lang w:val="en-GB" w:eastAsia="en-GB"/>
    </w:rPr>
  </w:style>
  <w:style w:type="character" w:customStyle="1" w:styleId="BodyTextChar">
    <w:name w:val="Body Text Char"/>
    <w:basedOn w:val="DefaultParagraphFont"/>
    <w:link w:val="BodyText"/>
    <w:rsid w:val="00BA5FEA"/>
    <w:rPr>
      <w:rFonts w:ascii="Times New Roman" w:eastAsia="Times New Roman" w:hAnsi="Times New Roman" w:cs="Times New Roman"/>
      <w:sz w:val="24"/>
      <w:szCs w:val="24"/>
      <w:lang w:val="en-GB" w:eastAsia="en-GB"/>
    </w:rPr>
  </w:style>
  <w:style w:type="character" w:styleId="Emphasis">
    <w:name w:val="Emphasis"/>
    <w:uiPriority w:val="20"/>
    <w:qFormat/>
    <w:rsid w:val="00BA5FEA"/>
    <w:rPr>
      <w:i/>
      <w:iCs/>
    </w:rPr>
  </w:style>
  <w:style w:type="character" w:customStyle="1" w:styleId="apple-converted-space">
    <w:name w:val="apple-converted-space"/>
    <w:rsid w:val="00BA5FEA"/>
  </w:style>
  <w:style w:type="numbering" w:customStyle="1" w:styleId="Style1">
    <w:name w:val="Style1"/>
    <w:uiPriority w:val="99"/>
    <w:rsid w:val="00BA5FEA"/>
    <w:pPr>
      <w:numPr>
        <w:numId w:val="9"/>
      </w:numPr>
    </w:pPr>
  </w:style>
  <w:style w:type="paragraph" w:styleId="BalloonText">
    <w:name w:val="Balloon Text"/>
    <w:basedOn w:val="Normal"/>
    <w:link w:val="BalloonTextChar"/>
    <w:uiPriority w:val="99"/>
    <w:semiHidden/>
    <w:unhideWhenUsed/>
    <w:rsid w:val="00BA5FEA"/>
    <w:rPr>
      <w:rFonts w:ascii="Tahoma" w:hAnsi="Tahoma" w:cs="Tahoma"/>
      <w:sz w:val="16"/>
      <w:szCs w:val="16"/>
    </w:rPr>
  </w:style>
  <w:style w:type="character" w:customStyle="1" w:styleId="BalloonTextChar">
    <w:name w:val="Balloon Text Char"/>
    <w:basedOn w:val="DefaultParagraphFont"/>
    <w:link w:val="BalloonText"/>
    <w:uiPriority w:val="99"/>
    <w:semiHidden/>
    <w:rsid w:val="00BA5FEA"/>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5347E6"/>
    <w:rPr>
      <w:rFonts w:ascii="Arial" w:eastAsiaTheme="majorEastAsia" w:hAnsi="Arial" w:cstheme="majorBidi"/>
      <w:b/>
      <w:bCs/>
      <w:sz w:val="28"/>
      <w:szCs w:val="28"/>
      <w:lang w:val="en-US"/>
    </w:rPr>
  </w:style>
  <w:style w:type="paragraph" w:styleId="Caption">
    <w:name w:val="caption"/>
    <w:basedOn w:val="Normal"/>
    <w:next w:val="Normal"/>
    <w:uiPriority w:val="35"/>
    <w:unhideWhenUsed/>
    <w:qFormat/>
    <w:rsid w:val="00C9211F"/>
    <w:pPr>
      <w:spacing w:before="0" w:after="200" w:line="240" w:lineRule="auto"/>
    </w:pPr>
    <w:rPr>
      <w:b/>
      <w:bCs/>
      <w:color w:val="4F81BD" w:themeColor="accent1"/>
      <w:sz w:val="18"/>
      <w:szCs w:val="18"/>
    </w:rPr>
  </w:style>
  <w:style w:type="character" w:styleId="Hyperlink">
    <w:name w:val="Hyperlink"/>
    <w:basedOn w:val="DefaultParagraphFont"/>
    <w:uiPriority w:val="99"/>
    <w:semiHidden/>
    <w:unhideWhenUsed/>
    <w:rsid w:val="007868F2"/>
    <w:rPr>
      <w:color w:val="0000FF"/>
      <w:u w:val="single"/>
    </w:rPr>
  </w:style>
  <w:style w:type="character" w:styleId="FollowedHyperlink">
    <w:name w:val="FollowedHyperlink"/>
    <w:basedOn w:val="DefaultParagraphFont"/>
    <w:uiPriority w:val="99"/>
    <w:semiHidden/>
    <w:unhideWhenUsed/>
    <w:rsid w:val="007868F2"/>
    <w:rPr>
      <w:color w:val="800080"/>
      <w:u w:val="single"/>
    </w:rPr>
  </w:style>
  <w:style w:type="paragraph" w:customStyle="1" w:styleId="font5">
    <w:name w:val="font5"/>
    <w:basedOn w:val="Normal"/>
    <w:rsid w:val="007868F2"/>
    <w:pPr>
      <w:spacing w:before="100" w:beforeAutospacing="1" w:after="100" w:afterAutospacing="1" w:line="240" w:lineRule="auto"/>
      <w:jc w:val="left"/>
    </w:pPr>
    <w:rPr>
      <w:rFonts w:ascii="Calibri" w:hAnsi="Calibri"/>
      <w:color w:val="000000"/>
    </w:rPr>
  </w:style>
  <w:style w:type="paragraph" w:customStyle="1" w:styleId="font6">
    <w:name w:val="font6"/>
    <w:basedOn w:val="Normal"/>
    <w:rsid w:val="007868F2"/>
    <w:pPr>
      <w:spacing w:before="100" w:beforeAutospacing="1" w:after="100" w:afterAutospacing="1" w:line="240" w:lineRule="auto"/>
      <w:jc w:val="left"/>
    </w:pPr>
    <w:rPr>
      <w:rFonts w:ascii="Times New Roman" w:hAnsi="Times New Roman"/>
      <w:color w:val="000000"/>
      <w:sz w:val="14"/>
      <w:szCs w:val="14"/>
    </w:rPr>
  </w:style>
  <w:style w:type="paragraph" w:customStyle="1" w:styleId="xl278">
    <w:name w:val="xl278"/>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79">
    <w:name w:val="xl279"/>
    <w:basedOn w:val="Normal"/>
    <w:rsid w:val="007868F2"/>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80">
    <w:name w:val="xl280"/>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olor w:val="000000"/>
    </w:rPr>
  </w:style>
  <w:style w:type="paragraph" w:customStyle="1" w:styleId="xl281">
    <w:name w:val="xl281"/>
    <w:basedOn w:val="Normal"/>
    <w:rsid w:val="007868F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hAnsi="Calibri"/>
      <w:color w:val="000000"/>
    </w:rPr>
  </w:style>
  <w:style w:type="paragraph" w:customStyle="1" w:styleId="xl282">
    <w:name w:val="xl282"/>
    <w:basedOn w:val="Normal"/>
    <w:rsid w:val="007868F2"/>
    <w:pPr>
      <w:pBdr>
        <w:left w:val="single" w:sz="4" w:space="0" w:color="auto"/>
        <w:right w:val="single" w:sz="4" w:space="0" w:color="auto"/>
      </w:pBdr>
      <w:spacing w:before="100" w:beforeAutospacing="1" w:after="100" w:afterAutospacing="1" w:line="240" w:lineRule="auto"/>
      <w:textAlignment w:val="top"/>
    </w:pPr>
    <w:rPr>
      <w:rFonts w:ascii="Calibri" w:hAnsi="Calibri"/>
      <w:color w:val="000000"/>
    </w:rPr>
  </w:style>
  <w:style w:type="paragraph" w:customStyle="1" w:styleId="xl283">
    <w:name w:val="xl283"/>
    <w:basedOn w:val="Normal"/>
    <w:rsid w:val="007868F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olor w:val="000000"/>
    </w:rPr>
  </w:style>
  <w:style w:type="paragraph" w:customStyle="1" w:styleId="xl284">
    <w:name w:val="xl284"/>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hAnsi="Calibri"/>
      <w:color w:val="000000"/>
    </w:rPr>
  </w:style>
  <w:style w:type="paragraph" w:customStyle="1" w:styleId="xl285">
    <w:name w:val="xl285"/>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286">
    <w:name w:val="xl286"/>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olor w:val="000000"/>
    </w:rPr>
  </w:style>
  <w:style w:type="paragraph" w:customStyle="1" w:styleId="xl287">
    <w:name w:val="xl287"/>
    <w:basedOn w:val="Normal"/>
    <w:rsid w:val="007868F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Calibri" w:hAnsi="Calibri"/>
      <w:b/>
      <w:bCs/>
      <w:color w:val="000000"/>
    </w:rPr>
  </w:style>
  <w:style w:type="paragraph" w:customStyle="1" w:styleId="xl288">
    <w:name w:val="xl288"/>
    <w:basedOn w:val="Normal"/>
    <w:rsid w:val="007868F2"/>
    <w:pPr>
      <w:pBdr>
        <w:top w:val="single" w:sz="4" w:space="0" w:color="auto"/>
        <w:bottom w:val="single" w:sz="4" w:space="0" w:color="auto"/>
      </w:pBdr>
      <w:shd w:val="clear" w:color="000000" w:fill="C0C0C0"/>
      <w:spacing w:before="100" w:beforeAutospacing="1" w:after="100" w:afterAutospacing="1" w:line="240" w:lineRule="auto"/>
      <w:jc w:val="left"/>
    </w:pPr>
    <w:rPr>
      <w:rFonts w:ascii="Calibri" w:hAnsi="Calibri"/>
      <w:b/>
      <w:bCs/>
      <w:color w:val="000000"/>
    </w:rPr>
  </w:style>
  <w:style w:type="paragraph" w:customStyle="1" w:styleId="xl289">
    <w:name w:val="xl289"/>
    <w:basedOn w:val="Normal"/>
    <w:rsid w:val="007868F2"/>
    <w:pPr>
      <w:pBdr>
        <w:top w:val="single" w:sz="4" w:space="0" w:color="auto"/>
        <w:bottom w:val="single" w:sz="4" w:space="0" w:color="auto"/>
      </w:pBdr>
      <w:shd w:val="clear" w:color="000000" w:fill="C0C0C0"/>
      <w:spacing w:before="100" w:beforeAutospacing="1" w:after="100" w:afterAutospacing="1" w:line="240" w:lineRule="auto"/>
      <w:jc w:val="left"/>
    </w:pPr>
    <w:rPr>
      <w:rFonts w:ascii="Times New Roman" w:hAnsi="Times New Roman"/>
    </w:rPr>
  </w:style>
  <w:style w:type="paragraph" w:customStyle="1" w:styleId="xl290">
    <w:name w:val="xl290"/>
    <w:basedOn w:val="Normal"/>
    <w:rsid w:val="007868F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Times New Roman" w:hAnsi="Times New Roman"/>
    </w:rPr>
  </w:style>
  <w:style w:type="paragraph" w:customStyle="1" w:styleId="xl291">
    <w:name w:val="xl291"/>
    <w:basedOn w:val="Normal"/>
    <w:rsid w:val="007868F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pPr>
    <w:rPr>
      <w:rFonts w:ascii="Times New Roman" w:hAnsi="Times New Roman"/>
    </w:rPr>
  </w:style>
  <w:style w:type="paragraph" w:customStyle="1" w:styleId="xl292">
    <w:name w:val="xl292"/>
    <w:basedOn w:val="Normal"/>
    <w:rsid w:val="007868F2"/>
    <w:pPr>
      <w:pBdr>
        <w:top w:val="single" w:sz="4" w:space="0" w:color="auto"/>
        <w:bottom w:val="single" w:sz="4" w:space="0" w:color="auto"/>
      </w:pBdr>
      <w:shd w:val="clear" w:color="000000" w:fill="C0C0C0"/>
      <w:spacing w:before="100" w:beforeAutospacing="1" w:after="100" w:afterAutospacing="1" w:line="240" w:lineRule="auto"/>
      <w:textAlignment w:val="top"/>
    </w:pPr>
    <w:rPr>
      <w:rFonts w:ascii="Calibri" w:hAnsi="Calibri"/>
      <w:b/>
      <w:bCs/>
      <w:color w:val="000000"/>
    </w:rPr>
  </w:style>
  <w:style w:type="paragraph" w:customStyle="1" w:styleId="xl293">
    <w:name w:val="xl293"/>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94">
    <w:name w:val="xl294"/>
    <w:basedOn w:val="Normal"/>
    <w:rsid w:val="007868F2"/>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95">
    <w:name w:val="xl295"/>
    <w:basedOn w:val="Normal"/>
    <w:rsid w:val="007868F2"/>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Calibri" w:hAnsi="Calibri"/>
      <w:b/>
      <w:bCs/>
    </w:rPr>
  </w:style>
  <w:style w:type="paragraph" w:customStyle="1" w:styleId="xl296">
    <w:name w:val="xl296"/>
    <w:basedOn w:val="Normal"/>
    <w:rsid w:val="007868F2"/>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Calibri" w:hAnsi="Calibri"/>
      <w:b/>
      <w:bCs/>
    </w:rPr>
  </w:style>
  <w:style w:type="paragraph" w:customStyle="1" w:styleId="xl297">
    <w:name w:val="xl297"/>
    <w:basedOn w:val="Normal"/>
    <w:rsid w:val="007868F2"/>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98">
    <w:name w:val="xl298"/>
    <w:basedOn w:val="Normal"/>
    <w:rsid w:val="007868F2"/>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299">
    <w:name w:val="xl299"/>
    <w:basedOn w:val="Normal"/>
    <w:rsid w:val="007868F2"/>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300">
    <w:name w:val="xl300"/>
    <w:basedOn w:val="Normal"/>
    <w:rsid w:val="007868F2"/>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301">
    <w:name w:val="xl301"/>
    <w:basedOn w:val="Normal"/>
    <w:rsid w:val="007868F2"/>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Calibri" w:hAnsi="Calibri"/>
      <w:b/>
      <w:bCs/>
      <w:i/>
      <w:iCs/>
    </w:rPr>
  </w:style>
  <w:style w:type="paragraph" w:customStyle="1" w:styleId="xl302">
    <w:name w:val="xl302"/>
    <w:basedOn w:val="Normal"/>
    <w:rsid w:val="007868F2"/>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Calibri" w:hAnsi="Calibri"/>
    </w:rPr>
  </w:style>
  <w:style w:type="paragraph" w:customStyle="1" w:styleId="xl303">
    <w:name w:val="xl303"/>
    <w:basedOn w:val="Normal"/>
    <w:rsid w:val="007868F2"/>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Calibri" w:hAnsi="Calibri"/>
    </w:rPr>
  </w:style>
  <w:style w:type="paragraph" w:customStyle="1" w:styleId="xl304">
    <w:name w:val="xl304"/>
    <w:basedOn w:val="Normal"/>
    <w:rsid w:val="007868F2"/>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ascii="Times New Roman" w:hAnsi="Times New Roman"/>
      <w:color w:val="FF0000"/>
    </w:rPr>
  </w:style>
  <w:style w:type="paragraph" w:customStyle="1" w:styleId="xl305">
    <w:name w:val="xl305"/>
    <w:basedOn w:val="Normal"/>
    <w:rsid w:val="007868F2"/>
    <w:pPr>
      <w:pBdr>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rPr>
  </w:style>
  <w:style w:type="paragraph" w:customStyle="1" w:styleId="xl306">
    <w:name w:val="xl306"/>
    <w:basedOn w:val="Normal"/>
    <w:rsid w:val="00786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character" w:styleId="LineNumber">
    <w:name w:val="line number"/>
    <w:basedOn w:val="DefaultParagraphFont"/>
    <w:uiPriority w:val="99"/>
    <w:semiHidden/>
    <w:unhideWhenUsed/>
    <w:rsid w:val="00E053DA"/>
  </w:style>
  <w:style w:type="character" w:customStyle="1" w:styleId="Heading2Char">
    <w:name w:val="Heading 2 Char"/>
    <w:basedOn w:val="DefaultParagraphFont"/>
    <w:link w:val="Heading2"/>
    <w:uiPriority w:val="9"/>
    <w:rsid w:val="0094577E"/>
    <w:rPr>
      <w:rFonts w:asciiTheme="majorHAnsi" w:eastAsiaTheme="majorEastAsia" w:hAnsiTheme="majorHAnsi" w:cstheme="majorBidi"/>
      <w:b/>
      <w:bCs/>
      <w:color w:val="4F81BD" w:themeColor="accent1"/>
      <w:sz w:val="26"/>
      <w:szCs w:val="26"/>
      <w:lang w:val="en-US"/>
    </w:rPr>
  </w:style>
  <w:style w:type="character" w:customStyle="1" w:styleId="skimlinks-unlinked">
    <w:name w:val="skimlinks-unlinked"/>
    <w:basedOn w:val="DefaultParagraphFont"/>
    <w:rsid w:val="00C02713"/>
  </w:style>
  <w:style w:type="character" w:customStyle="1" w:styleId="ListParagraphChar">
    <w:name w:val="List Paragraph Char"/>
    <w:link w:val="ListParagraph"/>
    <w:rsid w:val="00C02713"/>
    <w:rPr>
      <w:rFonts w:ascii="Arial" w:eastAsia="Times New Roman" w:hAnsi="Arial" w:cs="Calibri"/>
      <w:sz w:val="24"/>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5389">
      <w:bodyDiv w:val="1"/>
      <w:marLeft w:val="0"/>
      <w:marRight w:val="0"/>
      <w:marTop w:val="0"/>
      <w:marBottom w:val="0"/>
      <w:divBdr>
        <w:top w:val="none" w:sz="0" w:space="0" w:color="auto"/>
        <w:left w:val="none" w:sz="0" w:space="0" w:color="auto"/>
        <w:bottom w:val="none" w:sz="0" w:space="0" w:color="auto"/>
        <w:right w:val="none" w:sz="0" w:space="0" w:color="auto"/>
      </w:divBdr>
    </w:div>
    <w:div w:id="76484581">
      <w:bodyDiv w:val="1"/>
      <w:marLeft w:val="0"/>
      <w:marRight w:val="0"/>
      <w:marTop w:val="0"/>
      <w:marBottom w:val="0"/>
      <w:divBdr>
        <w:top w:val="none" w:sz="0" w:space="0" w:color="auto"/>
        <w:left w:val="none" w:sz="0" w:space="0" w:color="auto"/>
        <w:bottom w:val="none" w:sz="0" w:space="0" w:color="auto"/>
        <w:right w:val="none" w:sz="0" w:space="0" w:color="auto"/>
      </w:divBdr>
    </w:div>
    <w:div w:id="104929810">
      <w:bodyDiv w:val="1"/>
      <w:marLeft w:val="0"/>
      <w:marRight w:val="0"/>
      <w:marTop w:val="0"/>
      <w:marBottom w:val="0"/>
      <w:divBdr>
        <w:top w:val="none" w:sz="0" w:space="0" w:color="auto"/>
        <w:left w:val="none" w:sz="0" w:space="0" w:color="auto"/>
        <w:bottom w:val="none" w:sz="0" w:space="0" w:color="auto"/>
        <w:right w:val="none" w:sz="0" w:space="0" w:color="auto"/>
      </w:divBdr>
    </w:div>
    <w:div w:id="129136772">
      <w:bodyDiv w:val="1"/>
      <w:marLeft w:val="0"/>
      <w:marRight w:val="0"/>
      <w:marTop w:val="0"/>
      <w:marBottom w:val="0"/>
      <w:divBdr>
        <w:top w:val="none" w:sz="0" w:space="0" w:color="auto"/>
        <w:left w:val="none" w:sz="0" w:space="0" w:color="auto"/>
        <w:bottom w:val="none" w:sz="0" w:space="0" w:color="auto"/>
        <w:right w:val="none" w:sz="0" w:space="0" w:color="auto"/>
      </w:divBdr>
    </w:div>
    <w:div w:id="199360986">
      <w:bodyDiv w:val="1"/>
      <w:marLeft w:val="0"/>
      <w:marRight w:val="0"/>
      <w:marTop w:val="0"/>
      <w:marBottom w:val="0"/>
      <w:divBdr>
        <w:top w:val="none" w:sz="0" w:space="0" w:color="auto"/>
        <w:left w:val="none" w:sz="0" w:space="0" w:color="auto"/>
        <w:bottom w:val="none" w:sz="0" w:space="0" w:color="auto"/>
        <w:right w:val="none" w:sz="0" w:space="0" w:color="auto"/>
      </w:divBdr>
    </w:div>
    <w:div w:id="243879062">
      <w:bodyDiv w:val="1"/>
      <w:marLeft w:val="0"/>
      <w:marRight w:val="0"/>
      <w:marTop w:val="0"/>
      <w:marBottom w:val="0"/>
      <w:divBdr>
        <w:top w:val="none" w:sz="0" w:space="0" w:color="auto"/>
        <w:left w:val="none" w:sz="0" w:space="0" w:color="auto"/>
        <w:bottom w:val="none" w:sz="0" w:space="0" w:color="auto"/>
        <w:right w:val="none" w:sz="0" w:space="0" w:color="auto"/>
      </w:divBdr>
    </w:div>
    <w:div w:id="254093832">
      <w:bodyDiv w:val="1"/>
      <w:marLeft w:val="0"/>
      <w:marRight w:val="0"/>
      <w:marTop w:val="0"/>
      <w:marBottom w:val="0"/>
      <w:divBdr>
        <w:top w:val="none" w:sz="0" w:space="0" w:color="auto"/>
        <w:left w:val="none" w:sz="0" w:space="0" w:color="auto"/>
        <w:bottom w:val="none" w:sz="0" w:space="0" w:color="auto"/>
        <w:right w:val="none" w:sz="0" w:space="0" w:color="auto"/>
      </w:divBdr>
    </w:div>
    <w:div w:id="280495090">
      <w:bodyDiv w:val="1"/>
      <w:marLeft w:val="0"/>
      <w:marRight w:val="0"/>
      <w:marTop w:val="0"/>
      <w:marBottom w:val="0"/>
      <w:divBdr>
        <w:top w:val="none" w:sz="0" w:space="0" w:color="auto"/>
        <w:left w:val="none" w:sz="0" w:space="0" w:color="auto"/>
        <w:bottom w:val="none" w:sz="0" w:space="0" w:color="auto"/>
        <w:right w:val="none" w:sz="0" w:space="0" w:color="auto"/>
      </w:divBdr>
    </w:div>
    <w:div w:id="496851413">
      <w:bodyDiv w:val="1"/>
      <w:marLeft w:val="0"/>
      <w:marRight w:val="0"/>
      <w:marTop w:val="0"/>
      <w:marBottom w:val="0"/>
      <w:divBdr>
        <w:top w:val="none" w:sz="0" w:space="0" w:color="auto"/>
        <w:left w:val="none" w:sz="0" w:space="0" w:color="auto"/>
        <w:bottom w:val="none" w:sz="0" w:space="0" w:color="auto"/>
        <w:right w:val="none" w:sz="0" w:space="0" w:color="auto"/>
      </w:divBdr>
    </w:div>
    <w:div w:id="511458357">
      <w:bodyDiv w:val="1"/>
      <w:marLeft w:val="0"/>
      <w:marRight w:val="0"/>
      <w:marTop w:val="0"/>
      <w:marBottom w:val="0"/>
      <w:divBdr>
        <w:top w:val="none" w:sz="0" w:space="0" w:color="auto"/>
        <w:left w:val="none" w:sz="0" w:space="0" w:color="auto"/>
        <w:bottom w:val="none" w:sz="0" w:space="0" w:color="auto"/>
        <w:right w:val="none" w:sz="0" w:space="0" w:color="auto"/>
      </w:divBdr>
    </w:div>
    <w:div w:id="530146553">
      <w:bodyDiv w:val="1"/>
      <w:marLeft w:val="0"/>
      <w:marRight w:val="0"/>
      <w:marTop w:val="0"/>
      <w:marBottom w:val="0"/>
      <w:divBdr>
        <w:top w:val="none" w:sz="0" w:space="0" w:color="auto"/>
        <w:left w:val="none" w:sz="0" w:space="0" w:color="auto"/>
        <w:bottom w:val="none" w:sz="0" w:space="0" w:color="auto"/>
        <w:right w:val="none" w:sz="0" w:space="0" w:color="auto"/>
      </w:divBdr>
    </w:div>
    <w:div w:id="548032986">
      <w:bodyDiv w:val="1"/>
      <w:marLeft w:val="0"/>
      <w:marRight w:val="0"/>
      <w:marTop w:val="0"/>
      <w:marBottom w:val="0"/>
      <w:divBdr>
        <w:top w:val="none" w:sz="0" w:space="0" w:color="auto"/>
        <w:left w:val="none" w:sz="0" w:space="0" w:color="auto"/>
        <w:bottom w:val="none" w:sz="0" w:space="0" w:color="auto"/>
        <w:right w:val="none" w:sz="0" w:space="0" w:color="auto"/>
      </w:divBdr>
    </w:div>
    <w:div w:id="613749509">
      <w:bodyDiv w:val="1"/>
      <w:marLeft w:val="0"/>
      <w:marRight w:val="0"/>
      <w:marTop w:val="0"/>
      <w:marBottom w:val="0"/>
      <w:divBdr>
        <w:top w:val="none" w:sz="0" w:space="0" w:color="auto"/>
        <w:left w:val="none" w:sz="0" w:space="0" w:color="auto"/>
        <w:bottom w:val="none" w:sz="0" w:space="0" w:color="auto"/>
        <w:right w:val="none" w:sz="0" w:space="0" w:color="auto"/>
      </w:divBdr>
    </w:div>
    <w:div w:id="671835806">
      <w:bodyDiv w:val="1"/>
      <w:marLeft w:val="0"/>
      <w:marRight w:val="0"/>
      <w:marTop w:val="0"/>
      <w:marBottom w:val="0"/>
      <w:divBdr>
        <w:top w:val="none" w:sz="0" w:space="0" w:color="auto"/>
        <w:left w:val="none" w:sz="0" w:space="0" w:color="auto"/>
        <w:bottom w:val="none" w:sz="0" w:space="0" w:color="auto"/>
        <w:right w:val="none" w:sz="0" w:space="0" w:color="auto"/>
      </w:divBdr>
    </w:div>
    <w:div w:id="724525208">
      <w:bodyDiv w:val="1"/>
      <w:marLeft w:val="0"/>
      <w:marRight w:val="0"/>
      <w:marTop w:val="0"/>
      <w:marBottom w:val="0"/>
      <w:divBdr>
        <w:top w:val="none" w:sz="0" w:space="0" w:color="auto"/>
        <w:left w:val="none" w:sz="0" w:space="0" w:color="auto"/>
        <w:bottom w:val="none" w:sz="0" w:space="0" w:color="auto"/>
        <w:right w:val="none" w:sz="0" w:space="0" w:color="auto"/>
      </w:divBdr>
    </w:div>
    <w:div w:id="735979181">
      <w:bodyDiv w:val="1"/>
      <w:marLeft w:val="0"/>
      <w:marRight w:val="0"/>
      <w:marTop w:val="0"/>
      <w:marBottom w:val="0"/>
      <w:divBdr>
        <w:top w:val="none" w:sz="0" w:space="0" w:color="auto"/>
        <w:left w:val="none" w:sz="0" w:space="0" w:color="auto"/>
        <w:bottom w:val="none" w:sz="0" w:space="0" w:color="auto"/>
        <w:right w:val="none" w:sz="0" w:space="0" w:color="auto"/>
      </w:divBdr>
    </w:div>
    <w:div w:id="770053712">
      <w:bodyDiv w:val="1"/>
      <w:marLeft w:val="0"/>
      <w:marRight w:val="0"/>
      <w:marTop w:val="0"/>
      <w:marBottom w:val="0"/>
      <w:divBdr>
        <w:top w:val="none" w:sz="0" w:space="0" w:color="auto"/>
        <w:left w:val="none" w:sz="0" w:space="0" w:color="auto"/>
        <w:bottom w:val="none" w:sz="0" w:space="0" w:color="auto"/>
        <w:right w:val="none" w:sz="0" w:space="0" w:color="auto"/>
      </w:divBdr>
    </w:div>
    <w:div w:id="866286268">
      <w:bodyDiv w:val="1"/>
      <w:marLeft w:val="0"/>
      <w:marRight w:val="0"/>
      <w:marTop w:val="0"/>
      <w:marBottom w:val="0"/>
      <w:divBdr>
        <w:top w:val="none" w:sz="0" w:space="0" w:color="auto"/>
        <w:left w:val="none" w:sz="0" w:space="0" w:color="auto"/>
        <w:bottom w:val="none" w:sz="0" w:space="0" w:color="auto"/>
        <w:right w:val="none" w:sz="0" w:space="0" w:color="auto"/>
      </w:divBdr>
    </w:div>
    <w:div w:id="929436369">
      <w:bodyDiv w:val="1"/>
      <w:marLeft w:val="0"/>
      <w:marRight w:val="0"/>
      <w:marTop w:val="0"/>
      <w:marBottom w:val="0"/>
      <w:divBdr>
        <w:top w:val="none" w:sz="0" w:space="0" w:color="auto"/>
        <w:left w:val="none" w:sz="0" w:space="0" w:color="auto"/>
        <w:bottom w:val="none" w:sz="0" w:space="0" w:color="auto"/>
        <w:right w:val="none" w:sz="0" w:space="0" w:color="auto"/>
      </w:divBdr>
    </w:div>
    <w:div w:id="942805465">
      <w:bodyDiv w:val="1"/>
      <w:marLeft w:val="0"/>
      <w:marRight w:val="0"/>
      <w:marTop w:val="0"/>
      <w:marBottom w:val="0"/>
      <w:divBdr>
        <w:top w:val="none" w:sz="0" w:space="0" w:color="auto"/>
        <w:left w:val="none" w:sz="0" w:space="0" w:color="auto"/>
        <w:bottom w:val="none" w:sz="0" w:space="0" w:color="auto"/>
        <w:right w:val="none" w:sz="0" w:space="0" w:color="auto"/>
      </w:divBdr>
    </w:div>
    <w:div w:id="1113938276">
      <w:bodyDiv w:val="1"/>
      <w:marLeft w:val="0"/>
      <w:marRight w:val="0"/>
      <w:marTop w:val="0"/>
      <w:marBottom w:val="0"/>
      <w:divBdr>
        <w:top w:val="none" w:sz="0" w:space="0" w:color="auto"/>
        <w:left w:val="none" w:sz="0" w:space="0" w:color="auto"/>
        <w:bottom w:val="none" w:sz="0" w:space="0" w:color="auto"/>
        <w:right w:val="none" w:sz="0" w:space="0" w:color="auto"/>
      </w:divBdr>
    </w:div>
    <w:div w:id="1119027469">
      <w:bodyDiv w:val="1"/>
      <w:marLeft w:val="0"/>
      <w:marRight w:val="0"/>
      <w:marTop w:val="0"/>
      <w:marBottom w:val="0"/>
      <w:divBdr>
        <w:top w:val="none" w:sz="0" w:space="0" w:color="auto"/>
        <w:left w:val="none" w:sz="0" w:space="0" w:color="auto"/>
        <w:bottom w:val="none" w:sz="0" w:space="0" w:color="auto"/>
        <w:right w:val="none" w:sz="0" w:space="0" w:color="auto"/>
      </w:divBdr>
    </w:div>
    <w:div w:id="1161309267">
      <w:bodyDiv w:val="1"/>
      <w:marLeft w:val="0"/>
      <w:marRight w:val="0"/>
      <w:marTop w:val="0"/>
      <w:marBottom w:val="0"/>
      <w:divBdr>
        <w:top w:val="none" w:sz="0" w:space="0" w:color="auto"/>
        <w:left w:val="none" w:sz="0" w:space="0" w:color="auto"/>
        <w:bottom w:val="none" w:sz="0" w:space="0" w:color="auto"/>
        <w:right w:val="none" w:sz="0" w:space="0" w:color="auto"/>
      </w:divBdr>
    </w:div>
    <w:div w:id="1247302484">
      <w:bodyDiv w:val="1"/>
      <w:marLeft w:val="0"/>
      <w:marRight w:val="0"/>
      <w:marTop w:val="0"/>
      <w:marBottom w:val="0"/>
      <w:divBdr>
        <w:top w:val="none" w:sz="0" w:space="0" w:color="auto"/>
        <w:left w:val="none" w:sz="0" w:space="0" w:color="auto"/>
        <w:bottom w:val="none" w:sz="0" w:space="0" w:color="auto"/>
        <w:right w:val="none" w:sz="0" w:space="0" w:color="auto"/>
      </w:divBdr>
    </w:div>
    <w:div w:id="1275748448">
      <w:bodyDiv w:val="1"/>
      <w:marLeft w:val="0"/>
      <w:marRight w:val="0"/>
      <w:marTop w:val="0"/>
      <w:marBottom w:val="0"/>
      <w:divBdr>
        <w:top w:val="none" w:sz="0" w:space="0" w:color="auto"/>
        <w:left w:val="none" w:sz="0" w:space="0" w:color="auto"/>
        <w:bottom w:val="none" w:sz="0" w:space="0" w:color="auto"/>
        <w:right w:val="none" w:sz="0" w:space="0" w:color="auto"/>
      </w:divBdr>
    </w:div>
    <w:div w:id="1280989751">
      <w:bodyDiv w:val="1"/>
      <w:marLeft w:val="0"/>
      <w:marRight w:val="0"/>
      <w:marTop w:val="0"/>
      <w:marBottom w:val="0"/>
      <w:divBdr>
        <w:top w:val="none" w:sz="0" w:space="0" w:color="auto"/>
        <w:left w:val="none" w:sz="0" w:space="0" w:color="auto"/>
        <w:bottom w:val="none" w:sz="0" w:space="0" w:color="auto"/>
        <w:right w:val="none" w:sz="0" w:space="0" w:color="auto"/>
      </w:divBdr>
    </w:div>
    <w:div w:id="1327704085">
      <w:bodyDiv w:val="1"/>
      <w:marLeft w:val="0"/>
      <w:marRight w:val="0"/>
      <w:marTop w:val="0"/>
      <w:marBottom w:val="0"/>
      <w:divBdr>
        <w:top w:val="none" w:sz="0" w:space="0" w:color="auto"/>
        <w:left w:val="none" w:sz="0" w:space="0" w:color="auto"/>
        <w:bottom w:val="none" w:sz="0" w:space="0" w:color="auto"/>
        <w:right w:val="none" w:sz="0" w:space="0" w:color="auto"/>
      </w:divBdr>
    </w:div>
    <w:div w:id="1646548243">
      <w:bodyDiv w:val="1"/>
      <w:marLeft w:val="0"/>
      <w:marRight w:val="0"/>
      <w:marTop w:val="0"/>
      <w:marBottom w:val="0"/>
      <w:divBdr>
        <w:top w:val="none" w:sz="0" w:space="0" w:color="auto"/>
        <w:left w:val="none" w:sz="0" w:space="0" w:color="auto"/>
        <w:bottom w:val="none" w:sz="0" w:space="0" w:color="auto"/>
        <w:right w:val="none" w:sz="0" w:space="0" w:color="auto"/>
      </w:divBdr>
    </w:div>
    <w:div w:id="1648171029">
      <w:bodyDiv w:val="1"/>
      <w:marLeft w:val="0"/>
      <w:marRight w:val="0"/>
      <w:marTop w:val="0"/>
      <w:marBottom w:val="0"/>
      <w:divBdr>
        <w:top w:val="none" w:sz="0" w:space="0" w:color="auto"/>
        <w:left w:val="none" w:sz="0" w:space="0" w:color="auto"/>
        <w:bottom w:val="none" w:sz="0" w:space="0" w:color="auto"/>
        <w:right w:val="none" w:sz="0" w:space="0" w:color="auto"/>
      </w:divBdr>
    </w:div>
    <w:div w:id="1666088117">
      <w:bodyDiv w:val="1"/>
      <w:marLeft w:val="0"/>
      <w:marRight w:val="0"/>
      <w:marTop w:val="0"/>
      <w:marBottom w:val="0"/>
      <w:divBdr>
        <w:top w:val="none" w:sz="0" w:space="0" w:color="auto"/>
        <w:left w:val="none" w:sz="0" w:space="0" w:color="auto"/>
        <w:bottom w:val="none" w:sz="0" w:space="0" w:color="auto"/>
        <w:right w:val="none" w:sz="0" w:space="0" w:color="auto"/>
      </w:divBdr>
    </w:div>
    <w:div w:id="1680355809">
      <w:bodyDiv w:val="1"/>
      <w:marLeft w:val="0"/>
      <w:marRight w:val="0"/>
      <w:marTop w:val="0"/>
      <w:marBottom w:val="0"/>
      <w:divBdr>
        <w:top w:val="none" w:sz="0" w:space="0" w:color="auto"/>
        <w:left w:val="none" w:sz="0" w:space="0" w:color="auto"/>
        <w:bottom w:val="none" w:sz="0" w:space="0" w:color="auto"/>
        <w:right w:val="none" w:sz="0" w:space="0" w:color="auto"/>
      </w:divBdr>
    </w:div>
    <w:div w:id="1718627858">
      <w:bodyDiv w:val="1"/>
      <w:marLeft w:val="0"/>
      <w:marRight w:val="0"/>
      <w:marTop w:val="0"/>
      <w:marBottom w:val="0"/>
      <w:divBdr>
        <w:top w:val="none" w:sz="0" w:space="0" w:color="auto"/>
        <w:left w:val="none" w:sz="0" w:space="0" w:color="auto"/>
        <w:bottom w:val="none" w:sz="0" w:space="0" w:color="auto"/>
        <w:right w:val="none" w:sz="0" w:space="0" w:color="auto"/>
      </w:divBdr>
    </w:div>
    <w:div w:id="1746609021">
      <w:bodyDiv w:val="1"/>
      <w:marLeft w:val="0"/>
      <w:marRight w:val="0"/>
      <w:marTop w:val="0"/>
      <w:marBottom w:val="0"/>
      <w:divBdr>
        <w:top w:val="none" w:sz="0" w:space="0" w:color="auto"/>
        <w:left w:val="none" w:sz="0" w:space="0" w:color="auto"/>
        <w:bottom w:val="none" w:sz="0" w:space="0" w:color="auto"/>
        <w:right w:val="none" w:sz="0" w:space="0" w:color="auto"/>
      </w:divBdr>
    </w:div>
    <w:div w:id="1749768369">
      <w:bodyDiv w:val="1"/>
      <w:marLeft w:val="0"/>
      <w:marRight w:val="0"/>
      <w:marTop w:val="0"/>
      <w:marBottom w:val="0"/>
      <w:divBdr>
        <w:top w:val="none" w:sz="0" w:space="0" w:color="auto"/>
        <w:left w:val="none" w:sz="0" w:space="0" w:color="auto"/>
        <w:bottom w:val="none" w:sz="0" w:space="0" w:color="auto"/>
        <w:right w:val="none" w:sz="0" w:space="0" w:color="auto"/>
      </w:divBdr>
    </w:div>
    <w:div w:id="1766726288">
      <w:bodyDiv w:val="1"/>
      <w:marLeft w:val="0"/>
      <w:marRight w:val="0"/>
      <w:marTop w:val="0"/>
      <w:marBottom w:val="0"/>
      <w:divBdr>
        <w:top w:val="none" w:sz="0" w:space="0" w:color="auto"/>
        <w:left w:val="none" w:sz="0" w:space="0" w:color="auto"/>
        <w:bottom w:val="none" w:sz="0" w:space="0" w:color="auto"/>
        <w:right w:val="none" w:sz="0" w:space="0" w:color="auto"/>
      </w:divBdr>
    </w:div>
    <w:div w:id="1846045876">
      <w:bodyDiv w:val="1"/>
      <w:marLeft w:val="0"/>
      <w:marRight w:val="0"/>
      <w:marTop w:val="0"/>
      <w:marBottom w:val="0"/>
      <w:divBdr>
        <w:top w:val="none" w:sz="0" w:space="0" w:color="auto"/>
        <w:left w:val="none" w:sz="0" w:space="0" w:color="auto"/>
        <w:bottom w:val="none" w:sz="0" w:space="0" w:color="auto"/>
        <w:right w:val="none" w:sz="0" w:space="0" w:color="auto"/>
      </w:divBdr>
    </w:div>
    <w:div w:id="1864516006">
      <w:bodyDiv w:val="1"/>
      <w:marLeft w:val="0"/>
      <w:marRight w:val="0"/>
      <w:marTop w:val="0"/>
      <w:marBottom w:val="0"/>
      <w:divBdr>
        <w:top w:val="none" w:sz="0" w:space="0" w:color="auto"/>
        <w:left w:val="none" w:sz="0" w:space="0" w:color="auto"/>
        <w:bottom w:val="none" w:sz="0" w:space="0" w:color="auto"/>
        <w:right w:val="none" w:sz="0" w:space="0" w:color="auto"/>
      </w:divBdr>
    </w:div>
    <w:div w:id="1887838371">
      <w:bodyDiv w:val="1"/>
      <w:marLeft w:val="0"/>
      <w:marRight w:val="0"/>
      <w:marTop w:val="0"/>
      <w:marBottom w:val="0"/>
      <w:divBdr>
        <w:top w:val="none" w:sz="0" w:space="0" w:color="auto"/>
        <w:left w:val="none" w:sz="0" w:space="0" w:color="auto"/>
        <w:bottom w:val="none" w:sz="0" w:space="0" w:color="auto"/>
        <w:right w:val="none" w:sz="0" w:space="0" w:color="auto"/>
      </w:divBdr>
    </w:div>
    <w:div w:id="1935434446">
      <w:bodyDiv w:val="1"/>
      <w:marLeft w:val="0"/>
      <w:marRight w:val="0"/>
      <w:marTop w:val="0"/>
      <w:marBottom w:val="0"/>
      <w:divBdr>
        <w:top w:val="none" w:sz="0" w:space="0" w:color="auto"/>
        <w:left w:val="none" w:sz="0" w:space="0" w:color="auto"/>
        <w:bottom w:val="none" w:sz="0" w:space="0" w:color="auto"/>
        <w:right w:val="none" w:sz="0" w:space="0" w:color="auto"/>
      </w:divBdr>
    </w:div>
    <w:div w:id="213032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mydata\myOfficesStuffs\BPSI\ANGGARAN\2016\RBA\RBA%202016\DRAFT%20RBA%202016\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realisasi!$B$4</c:f>
              <c:strCache>
                <c:ptCount val="1"/>
                <c:pt idx="0">
                  <c:v>Penerimaan</c:v>
                </c:pt>
              </c:strCache>
            </c:strRef>
          </c:tx>
          <c:invertIfNegative val="0"/>
          <c:dLbls>
            <c:showLegendKey val="0"/>
            <c:showVal val="1"/>
            <c:showCatName val="0"/>
            <c:showSerName val="0"/>
            <c:showPercent val="0"/>
            <c:showBubbleSize val="0"/>
            <c:showLeaderLines val="0"/>
          </c:dLbls>
          <c:cat>
            <c:strRef>
              <c:f>realisasi!$C$3:$F$3</c:f>
              <c:strCache>
                <c:ptCount val="4"/>
                <c:pt idx="0">
                  <c:v>2013</c:v>
                </c:pt>
                <c:pt idx="1">
                  <c:v>2014</c:v>
                </c:pt>
                <c:pt idx="2">
                  <c:v>2015</c:v>
                </c:pt>
                <c:pt idx="3">
                  <c:v>2016*</c:v>
                </c:pt>
              </c:strCache>
            </c:strRef>
          </c:cat>
          <c:val>
            <c:numRef>
              <c:f>realisasi!$C$4:$F$4</c:f>
              <c:numCache>
                <c:formatCode>General</c:formatCode>
                <c:ptCount val="4"/>
                <c:pt idx="0">
                  <c:v>480</c:v>
                </c:pt>
                <c:pt idx="1">
                  <c:v>481</c:v>
                </c:pt>
                <c:pt idx="2">
                  <c:v>522</c:v>
                </c:pt>
                <c:pt idx="3">
                  <c:v>537</c:v>
                </c:pt>
              </c:numCache>
            </c:numRef>
          </c:val>
        </c:ser>
        <c:ser>
          <c:idx val="1"/>
          <c:order val="1"/>
          <c:tx>
            <c:strRef>
              <c:f>realisasi!$B$5</c:f>
              <c:strCache>
                <c:ptCount val="1"/>
                <c:pt idx="0">
                  <c:v>Pengeluaran</c:v>
                </c:pt>
              </c:strCache>
            </c:strRef>
          </c:tx>
          <c:invertIfNegative val="0"/>
          <c:dLbls>
            <c:showLegendKey val="0"/>
            <c:showVal val="1"/>
            <c:showCatName val="0"/>
            <c:showSerName val="0"/>
            <c:showPercent val="0"/>
            <c:showBubbleSize val="0"/>
            <c:showLeaderLines val="0"/>
          </c:dLbls>
          <c:cat>
            <c:strRef>
              <c:f>realisasi!$C$3:$F$3</c:f>
              <c:strCache>
                <c:ptCount val="4"/>
                <c:pt idx="0">
                  <c:v>2013</c:v>
                </c:pt>
                <c:pt idx="1">
                  <c:v>2014</c:v>
                </c:pt>
                <c:pt idx="2">
                  <c:v>2015</c:v>
                </c:pt>
                <c:pt idx="3">
                  <c:v>2016*</c:v>
                </c:pt>
              </c:strCache>
            </c:strRef>
          </c:cat>
          <c:val>
            <c:numRef>
              <c:f>realisasi!$C$5:$F$5</c:f>
              <c:numCache>
                <c:formatCode>General</c:formatCode>
                <c:ptCount val="4"/>
                <c:pt idx="0">
                  <c:v>443</c:v>
                </c:pt>
                <c:pt idx="1">
                  <c:v>450</c:v>
                </c:pt>
                <c:pt idx="2">
                  <c:v>558</c:v>
                </c:pt>
              </c:numCache>
            </c:numRef>
          </c:val>
        </c:ser>
        <c:dLbls>
          <c:showLegendKey val="0"/>
          <c:showVal val="0"/>
          <c:showCatName val="0"/>
          <c:showSerName val="0"/>
          <c:showPercent val="0"/>
          <c:showBubbleSize val="0"/>
        </c:dLbls>
        <c:gapWidth val="150"/>
        <c:axId val="240367872"/>
        <c:axId val="240378240"/>
      </c:barChart>
      <c:catAx>
        <c:axId val="240367872"/>
        <c:scaling>
          <c:orientation val="minMax"/>
        </c:scaling>
        <c:delete val="0"/>
        <c:axPos val="b"/>
        <c:title>
          <c:tx>
            <c:rich>
              <a:bodyPr/>
              <a:lstStyle/>
              <a:p>
                <a:pPr>
                  <a:defRPr/>
                </a:pPr>
                <a:r>
                  <a:rPr lang="en-US"/>
                  <a:t>Tahun</a:t>
                </a:r>
              </a:p>
            </c:rich>
          </c:tx>
          <c:overlay val="0"/>
        </c:title>
        <c:numFmt formatCode="General" sourceLinked="1"/>
        <c:majorTickMark val="none"/>
        <c:minorTickMark val="none"/>
        <c:tickLblPos val="nextTo"/>
        <c:crossAx val="240378240"/>
        <c:crosses val="autoZero"/>
        <c:auto val="1"/>
        <c:lblAlgn val="ctr"/>
        <c:lblOffset val="100"/>
        <c:noMultiLvlLbl val="0"/>
      </c:catAx>
      <c:valAx>
        <c:axId val="240378240"/>
        <c:scaling>
          <c:orientation val="minMax"/>
        </c:scaling>
        <c:delete val="0"/>
        <c:axPos val="l"/>
        <c:majorGridlines/>
        <c:title>
          <c:tx>
            <c:rich>
              <a:bodyPr/>
              <a:lstStyle/>
              <a:p>
                <a:pPr>
                  <a:defRPr/>
                </a:pPr>
                <a:r>
                  <a:rPr lang="id-ID"/>
                  <a:t>Rp</a:t>
                </a:r>
                <a:r>
                  <a:rPr lang="id-ID" baseline="0"/>
                  <a:t> Milyar</a:t>
                </a:r>
                <a:endParaRPr lang="en-US"/>
              </a:p>
            </c:rich>
          </c:tx>
          <c:overlay val="0"/>
        </c:title>
        <c:numFmt formatCode="General" sourceLinked="1"/>
        <c:majorTickMark val="out"/>
        <c:minorTickMark val="none"/>
        <c:tickLblPos val="nextTo"/>
        <c:crossAx val="2403678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13340-0F6A-40CD-8F1C-EFE06D88F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15194</Words>
  <Characters>86608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 Safari</dc:creator>
  <cp:lastModifiedBy>redaktur</cp:lastModifiedBy>
  <cp:revision>2</cp:revision>
  <cp:lastPrinted>2016-02-09T01:21:00Z</cp:lastPrinted>
  <dcterms:created xsi:type="dcterms:W3CDTF">2016-05-18T09:08:00Z</dcterms:created>
  <dcterms:modified xsi:type="dcterms:W3CDTF">2016-05-18T09:08:00Z</dcterms:modified>
</cp:coreProperties>
</file>